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6DCB" w14:textId="77777777" w:rsidR="001A044A" w:rsidRDefault="001A044A" w:rsidP="001A044A">
      <w:pPr>
        <w:rPr>
          <w:rFonts w:asciiTheme="majorEastAsia" w:eastAsiaTheme="majorEastAsia" w:hAnsiTheme="majorEastAsia"/>
          <w:b/>
          <w:sz w:val="24"/>
          <w:szCs w:val="24"/>
        </w:rPr>
      </w:pPr>
    </w:p>
    <w:p w14:paraId="0557BF3B" w14:textId="77777777" w:rsidR="001A044A" w:rsidRDefault="001A044A" w:rsidP="001A044A">
      <w:pPr>
        <w:rPr>
          <w:rFonts w:asciiTheme="majorEastAsia" w:eastAsiaTheme="majorEastAsia" w:hAnsiTheme="majorEastAsia"/>
          <w:b/>
          <w:sz w:val="24"/>
          <w:szCs w:val="24"/>
        </w:rPr>
      </w:pPr>
    </w:p>
    <w:p w14:paraId="124FF84A" w14:textId="77777777" w:rsidR="001A044A" w:rsidRDefault="001A044A" w:rsidP="001A044A">
      <w:pPr>
        <w:rPr>
          <w:rFonts w:asciiTheme="majorEastAsia" w:eastAsiaTheme="majorEastAsia" w:hAnsiTheme="majorEastAsia"/>
          <w:b/>
          <w:sz w:val="24"/>
          <w:szCs w:val="24"/>
        </w:rPr>
      </w:pPr>
    </w:p>
    <w:p w14:paraId="20F4F368" w14:textId="77777777" w:rsidR="001A044A" w:rsidRDefault="001A044A" w:rsidP="001A044A">
      <w:pPr>
        <w:rPr>
          <w:rFonts w:asciiTheme="majorEastAsia" w:eastAsiaTheme="majorEastAsia" w:hAnsiTheme="majorEastAsia"/>
          <w:b/>
          <w:sz w:val="24"/>
          <w:szCs w:val="24"/>
        </w:rPr>
      </w:pPr>
    </w:p>
    <w:p w14:paraId="702AA7AB" w14:textId="77777777" w:rsidR="001A044A" w:rsidRDefault="001A044A" w:rsidP="001A044A">
      <w:pPr>
        <w:rPr>
          <w:rFonts w:asciiTheme="majorEastAsia" w:eastAsiaTheme="majorEastAsia" w:hAnsiTheme="majorEastAsia"/>
          <w:b/>
          <w:sz w:val="24"/>
          <w:szCs w:val="24"/>
        </w:rPr>
      </w:pPr>
    </w:p>
    <w:p w14:paraId="2F6F4D3C" w14:textId="77777777" w:rsidR="001A044A" w:rsidRDefault="001A044A" w:rsidP="001A044A">
      <w:pPr>
        <w:rPr>
          <w:rFonts w:asciiTheme="majorEastAsia" w:eastAsiaTheme="majorEastAsia" w:hAnsiTheme="majorEastAsia"/>
          <w:b/>
          <w:sz w:val="24"/>
          <w:szCs w:val="24"/>
        </w:rPr>
      </w:pPr>
    </w:p>
    <w:p w14:paraId="5BF2CDA3" w14:textId="77777777" w:rsidR="001A044A" w:rsidRDefault="001A044A" w:rsidP="001A044A">
      <w:pPr>
        <w:rPr>
          <w:rFonts w:asciiTheme="majorEastAsia" w:eastAsiaTheme="majorEastAsia" w:hAnsiTheme="majorEastAsia"/>
          <w:b/>
          <w:sz w:val="24"/>
          <w:szCs w:val="24"/>
        </w:rPr>
      </w:pPr>
    </w:p>
    <w:p w14:paraId="0CC7D410" w14:textId="77777777" w:rsidR="001A044A" w:rsidRDefault="001A044A" w:rsidP="001A044A">
      <w:pPr>
        <w:rPr>
          <w:rFonts w:asciiTheme="majorEastAsia" w:eastAsiaTheme="majorEastAsia" w:hAnsiTheme="majorEastAsia"/>
          <w:b/>
          <w:sz w:val="40"/>
          <w:szCs w:val="40"/>
        </w:rPr>
      </w:pPr>
      <w:r w:rsidRPr="006D7604">
        <w:rPr>
          <w:rFonts w:asciiTheme="majorEastAsia" w:eastAsiaTheme="majorEastAsia" w:hAnsiTheme="majorEastAsia" w:hint="eastAsia"/>
          <w:b/>
          <w:sz w:val="40"/>
          <w:szCs w:val="40"/>
        </w:rPr>
        <w:t>第26回</w:t>
      </w:r>
    </w:p>
    <w:p w14:paraId="691F283A" w14:textId="77777777" w:rsidR="001A044A" w:rsidRDefault="001A044A" w:rsidP="001A044A">
      <w:pPr>
        <w:rPr>
          <w:rFonts w:asciiTheme="majorEastAsia" w:eastAsiaTheme="majorEastAsia" w:hAnsiTheme="majorEastAsia"/>
          <w:b/>
          <w:sz w:val="40"/>
          <w:szCs w:val="40"/>
        </w:rPr>
      </w:pPr>
      <w:r w:rsidRPr="006D7604">
        <w:rPr>
          <w:rFonts w:asciiTheme="majorEastAsia" w:eastAsiaTheme="majorEastAsia" w:hAnsiTheme="majorEastAsia" w:hint="eastAsia"/>
          <w:b/>
          <w:sz w:val="40"/>
          <w:szCs w:val="40"/>
        </w:rPr>
        <w:t>視覚障害リハビリテーション研究発表大会</w:t>
      </w:r>
    </w:p>
    <w:p w14:paraId="6B571EAC" w14:textId="77777777" w:rsidR="001A044A" w:rsidRPr="006D7604" w:rsidRDefault="001A044A" w:rsidP="001A044A">
      <w:pPr>
        <w:rPr>
          <w:rFonts w:asciiTheme="majorEastAsia" w:eastAsiaTheme="majorEastAsia" w:hAnsiTheme="majorEastAsia"/>
          <w:b/>
          <w:sz w:val="40"/>
          <w:szCs w:val="40"/>
        </w:rPr>
      </w:pPr>
      <w:r>
        <w:rPr>
          <w:rFonts w:asciiTheme="majorEastAsia" w:eastAsiaTheme="majorEastAsia" w:hAnsiTheme="majorEastAsia" w:hint="eastAsia"/>
          <w:b/>
          <w:sz w:val="40"/>
          <w:szCs w:val="40"/>
        </w:rPr>
        <w:t>抄録集</w:t>
      </w:r>
    </w:p>
    <w:p w14:paraId="08409204" w14:textId="77777777" w:rsidR="001A044A" w:rsidRPr="006D7604" w:rsidRDefault="001A044A" w:rsidP="001A044A">
      <w:pPr>
        <w:rPr>
          <w:rFonts w:asciiTheme="majorEastAsia" w:eastAsiaTheme="majorEastAsia" w:hAnsiTheme="majorEastAsia"/>
          <w:b/>
          <w:sz w:val="40"/>
          <w:szCs w:val="40"/>
        </w:rPr>
      </w:pPr>
    </w:p>
    <w:p w14:paraId="302E5BBA" w14:textId="77777777" w:rsidR="001A044A" w:rsidRPr="006D7604" w:rsidRDefault="001A044A" w:rsidP="001A044A">
      <w:pPr>
        <w:rPr>
          <w:rFonts w:asciiTheme="majorEastAsia" w:eastAsiaTheme="majorEastAsia" w:hAnsiTheme="majorEastAsia"/>
          <w:b/>
          <w:sz w:val="40"/>
          <w:szCs w:val="40"/>
        </w:rPr>
      </w:pPr>
      <w:r w:rsidRPr="006D7604">
        <w:rPr>
          <w:rFonts w:asciiTheme="majorEastAsia" w:eastAsiaTheme="majorEastAsia" w:hAnsiTheme="majorEastAsia" w:hint="eastAsia"/>
          <w:b/>
          <w:sz w:val="40"/>
          <w:szCs w:val="40"/>
        </w:rPr>
        <w:t>テーマ：</w:t>
      </w:r>
    </w:p>
    <w:p w14:paraId="7D81B1DA" w14:textId="77777777" w:rsidR="001A044A" w:rsidRPr="006D7604" w:rsidRDefault="001A044A" w:rsidP="001A044A">
      <w:pPr>
        <w:rPr>
          <w:rFonts w:asciiTheme="majorEastAsia" w:eastAsiaTheme="majorEastAsia" w:hAnsiTheme="majorEastAsia"/>
          <w:b/>
          <w:sz w:val="40"/>
          <w:szCs w:val="40"/>
        </w:rPr>
      </w:pPr>
      <w:r w:rsidRPr="006D7604">
        <w:rPr>
          <w:rFonts w:asciiTheme="majorEastAsia" w:eastAsiaTheme="majorEastAsia" w:hAnsiTheme="majorEastAsia" w:hint="eastAsia"/>
          <w:b/>
          <w:sz w:val="40"/>
          <w:szCs w:val="40"/>
        </w:rPr>
        <w:t>過去から学び、現在を検証し、未来を創造する</w:t>
      </w:r>
    </w:p>
    <w:p w14:paraId="7390FCBE" w14:textId="77777777" w:rsidR="001A044A" w:rsidRPr="006D7604" w:rsidRDefault="001A044A" w:rsidP="001A044A">
      <w:pPr>
        <w:rPr>
          <w:rFonts w:asciiTheme="majorEastAsia" w:eastAsiaTheme="majorEastAsia" w:hAnsiTheme="majorEastAsia"/>
          <w:b/>
          <w:sz w:val="48"/>
          <w:szCs w:val="48"/>
        </w:rPr>
      </w:pPr>
    </w:p>
    <w:p w14:paraId="1C3CEB4E" w14:textId="77777777" w:rsidR="001A044A" w:rsidRDefault="001A044A" w:rsidP="001A044A">
      <w:pPr>
        <w:rPr>
          <w:rFonts w:asciiTheme="majorEastAsia" w:eastAsiaTheme="majorEastAsia" w:hAnsiTheme="majorEastAsia"/>
          <w:sz w:val="24"/>
          <w:szCs w:val="24"/>
        </w:rPr>
      </w:pPr>
    </w:p>
    <w:p w14:paraId="681BC090" w14:textId="77777777" w:rsidR="001A044A" w:rsidRDefault="001A044A" w:rsidP="001A044A">
      <w:pPr>
        <w:rPr>
          <w:rFonts w:asciiTheme="majorEastAsia" w:eastAsiaTheme="majorEastAsia" w:hAnsiTheme="majorEastAsia"/>
          <w:sz w:val="24"/>
          <w:szCs w:val="24"/>
        </w:rPr>
      </w:pPr>
    </w:p>
    <w:p w14:paraId="0BB73B1E" w14:textId="77777777" w:rsidR="001A044A" w:rsidRDefault="001A044A" w:rsidP="001A044A">
      <w:pPr>
        <w:rPr>
          <w:rFonts w:asciiTheme="majorEastAsia" w:eastAsiaTheme="majorEastAsia" w:hAnsiTheme="majorEastAsia"/>
          <w:sz w:val="24"/>
          <w:szCs w:val="24"/>
        </w:rPr>
      </w:pPr>
    </w:p>
    <w:p w14:paraId="0F63A978" w14:textId="77777777" w:rsidR="001A044A" w:rsidRDefault="001A044A" w:rsidP="001A044A">
      <w:pPr>
        <w:rPr>
          <w:rFonts w:asciiTheme="majorEastAsia" w:eastAsiaTheme="majorEastAsia" w:hAnsiTheme="majorEastAsia"/>
          <w:sz w:val="24"/>
          <w:szCs w:val="24"/>
        </w:rPr>
      </w:pPr>
    </w:p>
    <w:p w14:paraId="7D692394" w14:textId="77777777" w:rsidR="001A044A" w:rsidRDefault="001A044A" w:rsidP="001A044A">
      <w:pPr>
        <w:rPr>
          <w:rFonts w:asciiTheme="majorEastAsia" w:eastAsiaTheme="majorEastAsia" w:hAnsiTheme="majorEastAsia"/>
          <w:sz w:val="24"/>
          <w:szCs w:val="24"/>
        </w:rPr>
      </w:pPr>
    </w:p>
    <w:p w14:paraId="4586CD71" w14:textId="77777777" w:rsidR="001A044A" w:rsidRDefault="001A044A" w:rsidP="001A044A">
      <w:pPr>
        <w:rPr>
          <w:rFonts w:asciiTheme="majorEastAsia" w:eastAsiaTheme="majorEastAsia" w:hAnsiTheme="majorEastAsia"/>
          <w:sz w:val="24"/>
          <w:szCs w:val="24"/>
        </w:rPr>
      </w:pPr>
    </w:p>
    <w:p w14:paraId="5F843872" w14:textId="77777777" w:rsidR="001A044A" w:rsidRDefault="001A044A" w:rsidP="001A044A">
      <w:pPr>
        <w:rPr>
          <w:rFonts w:asciiTheme="majorEastAsia" w:eastAsiaTheme="majorEastAsia" w:hAnsiTheme="majorEastAsia"/>
          <w:sz w:val="24"/>
          <w:szCs w:val="24"/>
        </w:rPr>
      </w:pPr>
    </w:p>
    <w:p w14:paraId="6E7669CB" w14:textId="77777777" w:rsidR="001A044A" w:rsidRDefault="001A044A" w:rsidP="001A044A">
      <w:pPr>
        <w:rPr>
          <w:rFonts w:asciiTheme="majorEastAsia" w:eastAsiaTheme="majorEastAsia" w:hAnsiTheme="majorEastAsia"/>
          <w:sz w:val="24"/>
          <w:szCs w:val="24"/>
        </w:rPr>
      </w:pPr>
    </w:p>
    <w:p w14:paraId="4FC57EAA" w14:textId="77777777" w:rsidR="001A044A" w:rsidRDefault="001A044A" w:rsidP="001A044A">
      <w:pPr>
        <w:rPr>
          <w:rFonts w:asciiTheme="majorEastAsia" w:eastAsiaTheme="majorEastAsia" w:hAnsiTheme="majorEastAsia"/>
          <w:sz w:val="24"/>
          <w:szCs w:val="24"/>
        </w:rPr>
      </w:pPr>
    </w:p>
    <w:p w14:paraId="66992B94" w14:textId="77777777" w:rsidR="001A044A" w:rsidRPr="00A6519E" w:rsidRDefault="001A044A" w:rsidP="001A044A">
      <w:pPr>
        <w:rPr>
          <w:rFonts w:asciiTheme="majorEastAsia" w:eastAsiaTheme="majorEastAsia" w:hAnsiTheme="majorEastAsia"/>
          <w:sz w:val="24"/>
          <w:szCs w:val="24"/>
        </w:rPr>
      </w:pPr>
    </w:p>
    <w:p w14:paraId="1D29B538" w14:textId="77777777" w:rsidR="001A044A" w:rsidRPr="006D7604" w:rsidRDefault="001A044A" w:rsidP="001A044A">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日時：2017年6月9日（金）・10日（土）・11日（日）</w:t>
      </w:r>
    </w:p>
    <w:p w14:paraId="6419E0C3" w14:textId="77777777" w:rsidR="001A044A" w:rsidRPr="006D7604" w:rsidRDefault="001A044A" w:rsidP="001A044A">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会場：日本点字図書館（9日）・鶴見大学記念館（10日～11日）</w:t>
      </w:r>
    </w:p>
    <w:p w14:paraId="4FD07440" w14:textId="77777777" w:rsidR="001A044A" w:rsidRPr="006D7604" w:rsidRDefault="001A044A" w:rsidP="001A044A">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主催：視覚障害リハビリテーション協会</w:t>
      </w:r>
    </w:p>
    <w:p w14:paraId="0B08AC2C" w14:textId="77777777" w:rsidR="0099398F" w:rsidRDefault="001A044A" w:rsidP="0099398F">
      <w:pPr>
        <w:ind w:left="723" w:hangingChars="300" w:hanging="723"/>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主管：第26回視覚障害リハビリテーション研究発表大会in川崎・鶴見　実行委員会</w:t>
      </w:r>
    </w:p>
    <w:p w14:paraId="66C1BD31" w14:textId="77777777" w:rsidR="0099398F" w:rsidRDefault="0099398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183FD42" w14:textId="77777777" w:rsidR="00157F07" w:rsidRDefault="00157F07">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目次</w:t>
      </w:r>
    </w:p>
    <w:p w14:paraId="2F979B81" w14:textId="77777777" w:rsidR="00D72C79" w:rsidRDefault="00D72C79" w:rsidP="00D72C79">
      <w:pPr>
        <w:rPr>
          <w:rFonts w:asciiTheme="majorEastAsia" w:eastAsiaTheme="majorEastAsia" w:hAnsiTheme="majorEastAsia"/>
          <w:b/>
          <w:sz w:val="24"/>
          <w:szCs w:val="24"/>
        </w:rPr>
      </w:pPr>
    </w:p>
    <w:p w14:paraId="66356520" w14:textId="7B5F4F17" w:rsidR="00D72C79" w:rsidRPr="006D7604" w:rsidRDefault="00D72C79" w:rsidP="00D72C79">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第26回視覚障害リハビリテーション研究発表大会開催のご挨拶</w:t>
      </w:r>
      <w:r>
        <w:rPr>
          <w:rFonts w:asciiTheme="majorEastAsia" w:eastAsiaTheme="majorEastAsia" w:hAnsiTheme="majorEastAsia" w:hint="eastAsia"/>
          <w:b/>
          <w:sz w:val="24"/>
          <w:szCs w:val="24"/>
        </w:rPr>
        <w:t xml:space="preserve">　</w:t>
      </w:r>
      <w:r w:rsidR="00F055B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2</w:t>
      </w:r>
    </w:p>
    <w:p w14:paraId="29755E7C" w14:textId="53F5A948" w:rsidR="00D72C79" w:rsidRPr="00157F07" w:rsidRDefault="00D72C79" w:rsidP="00F055B9">
      <w:pPr>
        <w:widowControl/>
        <w:ind w:right="-1"/>
        <w:jc w:val="left"/>
        <w:rPr>
          <w:rFonts w:asciiTheme="majorEastAsia" w:eastAsiaTheme="majorEastAsia" w:hAnsiTheme="majorEastAsia"/>
          <w:b/>
          <w:sz w:val="24"/>
          <w:szCs w:val="24"/>
        </w:rPr>
      </w:pPr>
      <w:r w:rsidRPr="00157F07">
        <w:rPr>
          <w:rFonts w:asciiTheme="majorEastAsia" w:eastAsiaTheme="majorEastAsia" w:hAnsiTheme="majorEastAsia" w:hint="eastAsia"/>
          <w:b/>
          <w:sz w:val="24"/>
          <w:szCs w:val="24"/>
        </w:rPr>
        <w:t>大会スケジュール＆プログラム</w:t>
      </w:r>
      <w:r w:rsidR="0003428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03428D">
        <w:rPr>
          <w:rFonts w:asciiTheme="majorEastAsia" w:eastAsiaTheme="majorEastAsia" w:hAnsiTheme="majorEastAsia" w:hint="eastAsia"/>
          <w:b/>
          <w:sz w:val="24"/>
          <w:szCs w:val="24"/>
        </w:rPr>
        <w:t>・・・・</w:t>
      </w:r>
      <w:r w:rsidR="0003428D" w:rsidRPr="0003428D">
        <w:rPr>
          <w:rFonts w:asciiTheme="majorEastAsia" w:eastAsiaTheme="majorEastAsia" w:hAnsiTheme="majorEastAsia" w:hint="eastAsia"/>
          <w:b/>
          <w:sz w:val="22"/>
        </w:rPr>
        <w:t>・</w:t>
      </w:r>
      <w:r w:rsidR="0003428D" w:rsidRPr="0003428D">
        <w:rPr>
          <w:rFonts w:asciiTheme="majorEastAsia" w:eastAsiaTheme="majorEastAsia" w:hAnsiTheme="majorEastAsia"/>
          <w:b/>
          <w:sz w:val="16"/>
          <w:szCs w:val="16"/>
        </w:rPr>
        <w:t xml:space="preserve"> </w:t>
      </w:r>
      <w:r w:rsidR="0003428D">
        <w:rPr>
          <w:rFonts w:asciiTheme="majorEastAsia" w:eastAsiaTheme="majorEastAsia" w:hAnsiTheme="majorEastAsia" w:hint="eastAsia"/>
          <w:b/>
          <w:sz w:val="24"/>
          <w:szCs w:val="24"/>
        </w:rPr>
        <w:t>3</w:t>
      </w:r>
    </w:p>
    <w:p w14:paraId="299626FB" w14:textId="52DAF828" w:rsidR="00F055B9" w:rsidRDefault="0003428D"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記念講演</w:t>
      </w:r>
      <w:r w:rsidR="00F055B9">
        <w:rPr>
          <w:rFonts w:asciiTheme="majorEastAsia" w:eastAsiaTheme="majorEastAsia" w:hAnsiTheme="majorEastAsia" w:hint="eastAsia"/>
          <w:b/>
          <w:sz w:val="24"/>
          <w:szCs w:val="24"/>
        </w:rPr>
        <w:t xml:space="preserve"> 　・・・・・・・・・・・・・・・・・・・・・・・・・・・・・1</w:t>
      </w:r>
      <w:r>
        <w:rPr>
          <w:rFonts w:asciiTheme="majorEastAsia" w:eastAsiaTheme="majorEastAsia" w:hAnsiTheme="majorEastAsia" w:hint="eastAsia"/>
          <w:b/>
          <w:sz w:val="24"/>
          <w:szCs w:val="24"/>
        </w:rPr>
        <w:t>4</w:t>
      </w:r>
    </w:p>
    <w:p w14:paraId="71028D9B" w14:textId="3A1743F0" w:rsidR="00D72C79" w:rsidRDefault="00D72C79" w:rsidP="00D72C79">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基調講演</w:t>
      </w:r>
      <w:r w:rsidR="00F055B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bookmarkStart w:id="0" w:name="_GoBack"/>
      <w:bookmarkEnd w:id="0"/>
      <w:r>
        <w:rPr>
          <w:rFonts w:asciiTheme="majorEastAsia" w:eastAsiaTheme="majorEastAsia" w:hAnsiTheme="majorEastAsia" w:hint="eastAsia"/>
          <w:b/>
          <w:sz w:val="24"/>
          <w:szCs w:val="24"/>
        </w:rPr>
        <w:t>・・・・・・・・・・・・・・・・・・・</w:t>
      </w:r>
      <w:r w:rsidR="00FB6FD4">
        <w:rPr>
          <w:rFonts w:asciiTheme="majorEastAsia" w:eastAsiaTheme="majorEastAsia" w:hAnsiTheme="majorEastAsia" w:hint="eastAsia"/>
          <w:b/>
          <w:sz w:val="24"/>
          <w:szCs w:val="24"/>
        </w:rPr>
        <w:t>16</w:t>
      </w:r>
    </w:p>
    <w:p w14:paraId="09FF69A0" w14:textId="4B8ACA8E"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指定講演１</w:t>
      </w:r>
      <w:r w:rsidR="00F055B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FB6FD4">
        <w:rPr>
          <w:rFonts w:asciiTheme="majorEastAsia" w:eastAsiaTheme="majorEastAsia" w:hAnsiTheme="majorEastAsia" w:hint="eastAsia"/>
          <w:b/>
          <w:sz w:val="24"/>
          <w:szCs w:val="24"/>
        </w:rPr>
        <w:t>17</w:t>
      </w:r>
    </w:p>
    <w:p w14:paraId="2683CB69"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指定講演2　 ・・・・・・・・・・・・・・・・・・・・・・・・・・・・</w:t>
      </w:r>
      <w:r w:rsidR="00FB6FD4">
        <w:rPr>
          <w:rFonts w:asciiTheme="majorEastAsia" w:eastAsiaTheme="majorEastAsia" w:hAnsiTheme="majorEastAsia" w:hint="eastAsia"/>
          <w:b/>
          <w:sz w:val="24"/>
          <w:szCs w:val="24"/>
        </w:rPr>
        <w:t>18</w:t>
      </w:r>
    </w:p>
    <w:p w14:paraId="291F3C09"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特別講演  ・・・・・・・・・・・・・・・・・・・・・・・・・・・・ ・</w:t>
      </w:r>
      <w:r w:rsidR="00FB6FD4">
        <w:rPr>
          <w:rFonts w:asciiTheme="majorEastAsia" w:eastAsiaTheme="majorEastAsia" w:hAnsiTheme="majorEastAsia" w:hint="eastAsia"/>
          <w:b/>
          <w:sz w:val="24"/>
          <w:szCs w:val="24"/>
        </w:rPr>
        <w:t>19</w:t>
      </w:r>
    </w:p>
    <w:p w14:paraId="2E4EE449" w14:textId="77777777" w:rsidR="00D72C79" w:rsidRDefault="00D72C79" w:rsidP="00D72C79">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協会企画</w:t>
      </w:r>
      <w:r>
        <w:rPr>
          <w:rFonts w:asciiTheme="majorEastAsia" w:eastAsiaTheme="majorEastAsia" w:hAnsiTheme="majorEastAsia" w:hint="eastAsia"/>
          <w:b/>
          <w:sz w:val="24"/>
          <w:szCs w:val="24"/>
        </w:rPr>
        <w:t xml:space="preserve">   ・・・・・・・・・・・・・・・・・・・・・・・・・・・・・</w:t>
      </w:r>
      <w:r w:rsidR="00FB6FD4">
        <w:rPr>
          <w:rFonts w:asciiTheme="majorEastAsia" w:eastAsiaTheme="majorEastAsia" w:hAnsiTheme="majorEastAsia" w:hint="eastAsia"/>
          <w:b/>
          <w:sz w:val="24"/>
          <w:szCs w:val="24"/>
        </w:rPr>
        <w:t>20</w:t>
      </w:r>
    </w:p>
    <w:p w14:paraId="23989525"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シンポジウム　・・・・・・・・・・・・・・・・・・・・・・・・・・ ・</w:t>
      </w:r>
      <w:r w:rsidR="00FB6FD4">
        <w:rPr>
          <w:rFonts w:asciiTheme="majorEastAsia" w:eastAsiaTheme="majorEastAsia" w:hAnsiTheme="majorEastAsia" w:hint="eastAsia"/>
          <w:b/>
          <w:sz w:val="24"/>
          <w:szCs w:val="24"/>
        </w:rPr>
        <w:t>22</w:t>
      </w:r>
    </w:p>
    <w:p w14:paraId="2F9E7101"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指定セミナー  ・・・・・・・・・・・・・・・・・・・・・・・・・・ ・</w:t>
      </w:r>
      <w:r w:rsidR="00FB6FD4">
        <w:rPr>
          <w:rFonts w:asciiTheme="majorEastAsia" w:eastAsiaTheme="majorEastAsia" w:hAnsiTheme="majorEastAsia" w:hint="eastAsia"/>
          <w:b/>
          <w:sz w:val="24"/>
          <w:szCs w:val="24"/>
        </w:rPr>
        <w:t>24</w:t>
      </w:r>
    </w:p>
    <w:p w14:paraId="6C61EE8E"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地域活動報告  ・・・・・・・・・・・・・・・・・・・・・・・・・・ ・</w:t>
      </w:r>
      <w:r w:rsidR="00FB6FD4">
        <w:rPr>
          <w:rFonts w:asciiTheme="majorEastAsia" w:eastAsiaTheme="majorEastAsia" w:hAnsiTheme="majorEastAsia" w:hint="eastAsia"/>
          <w:b/>
          <w:sz w:val="24"/>
          <w:szCs w:val="24"/>
        </w:rPr>
        <w:t>27</w:t>
      </w:r>
    </w:p>
    <w:p w14:paraId="0409AA76"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口頭発表   ・・・・・・・・・・・・・・・・・・・・・・・・・・・・・</w:t>
      </w:r>
      <w:r w:rsidR="00FB6FD4">
        <w:rPr>
          <w:rFonts w:asciiTheme="majorEastAsia" w:eastAsiaTheme="majorEastAsia" w:hAnsiTheme="majorEastAsia" w:hint="eastAsia"/>
          <w:b/>
          <w:sz w:val="24"/>
          <w:szCs w:val="24"/>
        </w:rPr>
        <w:t>34</w:t>
      </w:r>
    </w:p>
    <w:p w14:paraId="01DD2180"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ポスターセッション　研究　・・・・・・・・・・・・・・・・・・・・ ・</w:t>
      </w:r>
      <w:r w:rsidR="00FB6FD4">
        <w:rPr>
          <w:rFonts w:asciiTheme="majorEastAsia" w:eastAsiaTheme="majorEastAsia" w:hAnsiTheme="majorEastAsia" w:hint="eastAsia"/>
          <w:b/>
          <w:sz w:val="24"/>
          <w:szCs w:val="24"/>
        </w:rPr>
        <w:t>45</w:t>
      </w:r>
    </w:p>
    <w:p w14:paraId="1B5ADA8F" w14:textId="10043BB1"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ポスターセッション　活動報告 ・・・・・・・・・・・・・・・・・・・・</w:t>
      </w:r>
      <w:r w:rsidR="00FB6FD4">
        <w:rPr>
          <w:rFonts w:asciiTheme="majorEastAsia" w:eastAsiaTheme="majorEastAsia" w:hAnsiTheme="majorEastAsia" w:hint="eastAsia"/>
          <w:b/>
          <w:sz w:val="24"/>
          <w:szCs w:val="24"/>
        </w:rPr>
        <w:t>8</w:t>
      </w:r>
      <w:r w:rsidR="00F055B9">
        <w:rPr>
          <w:rFonts w:asciiTheme="majorEastAsia" w:eastAsiaTheme="majorEastAsia" w:hAnsiTheme="majorEastAsia" w:hint="eastAsia"/>
          <w:b/>
          <w:sz w:val="24"/>
          <w:szCs w:val="24"/>
        </w:rPr>
        <w:t>3</w:t>
      </w:r>
    </w:p>
    <w:p w14:paraId="077F5621" w14:textId="77777777" w:rsidR="00D72C79" w:rsidRDefault="00D72C79" w:rsidP="00D72C79">
      <w:pPr>
        <w:rPr>
          <w:color w:val="000000"/>
          <w:sz w:val="27"/>
          <w:szCs w:val="27"/>
        </w:rPr>
      </w:pPr>
      <w:r>
        <w:rPr>
          <w:rFonts w:asciiTheme="majorEastAsia" w:eastAsiaTheme="majorEastAsia" w:hAnsiTheme="majorEastAsia" w:hint="eastAsia"/>
          <w:b/>
          <w:sz w:val="24"/>
          <w:szCs w:val="24"/>
        </w:rPr>
        <w:t>機器展参加企業　・・・・・・・・・・・・・・・・・・・・・・・・・・</w:t>
      </w:r>
      <w:r w:rsidR="00FB6FD4">
        <w:rPr>
          <w:rFonts w:asciiTheme="majorEastAsia" w:eastAsiaTheme="majorEastAsia" w:hAnsiTheme="majorEastAsia" w:hint="eastAsia"/>
          <w:b/>
          <w:sz w:val="24"/>
          <w:szCs w:val="24"/>
        </w:rPr>
        <w:t>113</w:t>
      </w:r>
    </w:p>
    <w:p w14:paraId="3B17E09E" w14:textId="77777777" w:rsidR="00D72C79" w:rsidRDefault="00D72C79" w:rsidP="00D72C79">
      <w:pPr>
        <w:rPr>
          <w:b/>
          <w:sz w:val="24"/>
          <w:szCs w:val="24"/>
        </w:rPr>
      </w:pPr>
      <w:r w:rsidRPr="001358AC">
        <w:rPr>
          <w:rFonts w:hint="eastAsia"/>
          <w:b/>
          <w:sz w:val="24"/>
          <w:szCs w:val="24"/>
        </w:rPr>
        <w:t>「視覚リハビリテーション研究」</w:t>
      </w:r>
      <w:r>
        <w:rPr>
          <w:rFonts w:hint="eastAsia"/>
          <w:b/>
          <w:sz w:val="24"/>
          <w:szCs w:val="24"/>
        </w:rPr>
        <w:t>論文募集要項　・・・・・・・・・・・・</w:t>
      </w:r>
      <w:r w:rsidR="00FB6FD4">
        <w:rPr>
          <w:rFonts w:hint="eastAsia"/>
          <w:b/>
          <w:sz w:val="24"/>
          <w:szCs w:val="24"/>
        </w:rPr>
        <w:t>123</w:t>
      </w:r>
    </w:p>
    <w:p w14:paraId="1E10E2D2" w14:textId="77777777" w:rsidR="00D72C79" w:rsidRDefault="00D72C79" w:rsidP="00D72C79">
      <w:pPr>
        <w:rPr>
          <w:b/>
          <w:sz w:val="24"/>
          <w:szCs w:val="24"/>
        </w:rPr>
      </w:pPr>
      <w:r>
        <w:rPr>
          <w:rFonts w:hint="eastAsia"/>
          <w:b/>
          <w:sz w:val="24"/>
          <w:szCs w:val="24"/>
        </w:rPr>
        <w:t>事務局からのおしらせ　・・・・・・・・・・・・・・・・・・・・・・・</w:t>
      </w:r>
      <w:r w:rsidR="00FB6FD4">
        <w:rPr>
          <w:rFonts w:hint="eastAsia"/>
          <w:b/>
          <w:sz w:val="24"/>
          <w:szCs w:val="24"/>
        </w:rPr>
        <w:t>133</w:t>
      </w:r>
    </w:p>
    <w:p w14:paraId="08DA4877" w14:textId="77777777" w:rsidR="00D72C79" w:rsidRPr="001358AC" w:rsidRDefault="00D72C79" w:rsidP="00D72C79">
      <w:pPr>
        <w:rPr>
          <w:b/>
          <w:sz w:val="24"/>
          <w:szCs w:val="24"/>
        </w:rPr>
      </w:pPr>
      <w:r>
        <w:rPr>
          <w:rFonts w:hint="eastAsia"/>
          <w:b/>
          <w:sz w:val="24"/>
          <w:szCs w:val="24"/>
        </w:rPr>
        <w:t>第</w:t>
      </w:r>
      <w:r>
        <w:rPr>
          <w:rFonts w:hint="eastAsia"/>
          <w:b/>
          <w:sz w:val="24"/>
          <w:szCs w:val="24"/>
        </w:rPr>
        <w:t>26</w:t>
      </w:r>
      <w:r>
        <w:rPr>
          <w:rFonts w:hint="eastAsia"/>
          <w:b/>
          <w:sz w:val="24"/>
          <w:szCs w:val="24"/>
        </w:rPr>
        <w:t>回視覚リハ大会スタッフ　・・・・・・・・・・・・・・・・・・・</w:t>
      </w:r>
      <w:r w:rsidR="00FB6FD4">
        <w:rPr>
          <w:rFonts w:hint="eastAsia"/>
          <w:b/>
          <w:sz w:val="24"/>
          <w:szCs w:val="24"/>
        </w:rPr>
        <w:t>136</w:t>
      </w:r>
    </w:p>
    <w:p w14:paraId="391ABD38" w14:textId="77777777" w:rsidR="00D72C79" w:rsidRPr="00D72C79" w:rsidRDefault="00D72C79">
      <w:pPr>
        <w:widowControl/>
        <w:jc w:val="left"/>
        <w:rPr>
          <w:rFonts w:asciiTheme="majorEastAsia" w:eastAsiaTheme="majorEastAsia" w:hAnsiTheme="majorEastAsia"/>
          <w:b/>
          <w:sz w:val="24"/>
          <w:szCs w:val="24"/>
        </w:rPr>
      </w:pPr>
    </w:p>
    <w:p w14:paraId="51D9EBD4" w14:textId="77777777" w:rsidR="003B5433" w:rsidRDefault="003B5433">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038FFBB" w14:textId="77777777" w:rsidR="001A044A" w:rsidRPr="006D7604" w:rsidRDefault="001A044A" w:rsidP="001A044A">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lastRenderedPageBreak/>
        <w:t>第26回視覚障害リハビリテーション研究発表大会開催のご挨拶</w:t>
      </w:r>
    </w:p>
    <w:p w14:paraId="15B76900" w14:textId="77777777" w:rsidR="001A044A" w:rsidRPr="006D7604" w:rsidRDefault="001A044A" w:rsidP="001A044A">
      <w:pPr>
        <w:rPr>
          <w:rFonts w:asciiTheme="majorEastAsia" w:eastAsiaTheme="majorEastAsia" w:hAnsiTheme="majorEastAsia"/>
          <w:b/>
          <w:sz w:val="24"/>
          <w:szCs w:val="24"/>
        </w:rPr>
      </w:pPr>
    </w:p>
    <w:p w14:paraId="3843E417" w14:textId="77777777" w:rsidR="001A044A" w:rsidRPr="006D7604" w:rsidRDefault="001A044A" w:rsidP="001A044A">
      <w:pPr>
        <w:jc w:val="right"/>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第26回視覚障害リハビリテーション研究発表大会</w:t>
      </w:r>
    </w:p>
    <w:p w14:paraId="1F921DF3" w14:textId="77777777" w:rsidR="001A044A" w:rsidRPr="006D7604" w:rsidRDefault="001A044A" w:rsidP="001A044A">
      <w:pPr>
        <w:jc w:val="right"/>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大会長　田中徹二</w:t>
      </w:r>
    </w:p>
    <w:p w14:paraId="4393B3B7" w14:textId="77777777" w:rsidR="001A044A" w:rsidRPr="006D7604" w:rsidRDefault="001A044A" w:rsidP="001A044A">
      <w:pPr>
        <w:rPr>
          <w:rFonts w:asciiTheme="majorEastAsia" w:eastAsiaTheme="majorEastAsia" w:hAnsiTheme="majorEastAsia"/>
          <w:b/>
          <w:sz w:val="24"/>
          <w:szCs w:val="24"/>
        </w:rPr>
      </w:pPr>
    </w:p>
    <w:p w14:paraId="1462556A"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私が視覚障害リハビリテーションに関わったのは1969年でした。原田政美所長（眼科医）の東京都心身障害者福祉センターで働き始めてからです。1991年、日本点字図書館に転職するまで、リハビリテーションの業務にどっぷりつかっていました。それこそ中途失明者の相談にのったり、入所や通所の人たちにコミュニケーション訓練をしたり、ときには研究発表などをしていました。また、職業に従事していたかたが失明した場合、生活訓練後、元の職場にもどってもらうことが、当時の視覚障害科の願いでしたので、熱心にその人の職場を訪問したりもしていました。それについてはいくつかの成功例がありました。</w:t>
      </w:r>
    </w:p>
    <w:p w14:paraId="1B73867F"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1970年には、日本ライトハウスで、アメリカから講師を招いて、歩行訓練士の養成が始まりました。今の皆さんには知らないかたも多いと思いますが、山梨正雄さんや村上琢磨さんといった人が参加し、本格的歩行訓練も始まりました。オプタコン訓練では古田信子さん、郷家和子さんらの活躍によって、当時は全国でも例のない先駆的なリハビリテーションセンターでした。そんなセンターで働けたことは、今でも私の財産になっています。</w:t>
      </w:r>
    </w:p>
    <w:p w14:paraId="39FB7873"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しかし、日本点字図書館に来てからは、リハビリテーションを終えた人たちを相手にすることが多くなり、リハビリテーションからは離れていました。この世界のことは、側聞するだけに留まっていました。</w:t>
      </w:r>
    </w:p>
    <w:p w14:paraId="7F48A419"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ところが、今回川崎市視覚障害者情報文化センターが「川崎＆鶴見大会」を引き受けたことから、その管理責任者である私が大会長を仰せつけられました。図らずも視覚障害リハビリテーションの世界に復帰したのですが、この４月から日本点字図書館でも、指定相談や機能訓練を始めており、よい機会になったと思っております。</w:t>
      </w:r>
    </w:p>
    <w:p w14:paraId="20CC487F"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会員の皆様の発表などを聞かせていただき、私が経験したリハビリテーションからどう進歩しているか、しっかりと勉強させていただきたいと考えております。大会の成功に向けて、皆様のご支援を切にお願い申しあげます。</w:t>
      </w:r>
    </w:p>
    <w:p w14:paraId="5805FBE3" w14:textId="77777777" w:rsidR="001A044A" w:rsidRPr="00A6519E" w:rsidRDefault="001A044A" w:rsidP="001A044A">
      <w:pPr>
        <w:rPr>
          <w:rFonts w:asciiTheme="majorEastAsia" w:eastAsiaTheme="majorEastAsia" w:hAnsiTheme="majorEastAsia"/>
          <w:sz w:val="24"/>
          <w:szCs w:val="24"/>
        </w:rPr>
      </w:pPr>
    </w:p>
    <w:p w14:paraId="789D25CD" w14:textId="77777777" w:rsidR="001A044A" w:rsidRDefault="001A044A" w:rsidP="001A044A">
      <w:pPr>
        <w:rPr>
          <w:rFonts w:asciiTheme="majorEastAsia" w:eastAsiaTheme="majorEastAsia" w:hAnsiTheme="majorEastAsia"/>
          <w:sz w:val="24"/>
          <w:szCs w:val="24"/>
        </w:rPr>
      </w:pPr>
    </w:p>
    <w:p w14:paraId="3FC030B8" w14:textId="77777777" w:rsidR="001A044A" w:rsidRDefault="001A044A" w:rsidP="001A044A">
      <w:pPr>
        <w:rPr>
          <w:rFonts w:asciiTheme="majorEastAsia" w:eastAsiaTheme="majorEastAsia" w:hAnsiTheme="majorEastAsia"/>
          <w:sz w:val="24"/>
          <w:szCs w:val="24"/>
        </w:rPr>
      </w:pPr>
    </w:p>
    <w:p w14:paraId="4B19D770" w14:textId="77777777" w:rsidR="001A044A" w:rsidRDefault="001A044A" w:rsidP="001A044A">
      <w:pPr>
        <w:rPr>
          <w:rFonts w:asciiTheme="majorEastAsia" w:eastAsiaTheme="majorEastAsia" w:hAnsiTheme="majorEastAsia"/>
          <w:sz w:val="24"/>
          <w:szCs w:val="24"/>
        </w:rPr>
      </w:pPr>
    </w:p>
    <w:p w14:paraId="396AC04D" w14:textId="77777777" w:rsidR="00D72C79" w:rsidRDefault="00D72C79" w:rsidP="001A044A">
      <w:pPr>
        <w:rPr>
          <w:rFonts w:asciiTheme="majorEastAsia" w:eastAsiaTheme="majorEastAsia" w:hAnsiTheme="majorEastAsia"/>
          <w:sz w:val="24"/>
          <w:szCs w:val="24"/>
        </w:rPr>
      </w:pPr>
    </w:p>
    <w:p w14:paraId="4F6010EE" w14:textId="77777777" w:rsidR="003B5433" w:rsidRDefault="003B54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37654D3" w14:textId="77777777" w:rsidR="00B04441" w:rsidRPr="00D72C79" w:rsidRDefault="00B04441" w:rsidP="00B04441">
      <w:pPr>
        <w:rPr>
          <w:rFonts w:asciiTheme="majorEastAsia" w:eastAsiaTheme="majorEastAsia" w:hAnsiTheme="majorEastAsia"/>
          <w:b/>
          <w:sz w:val="24"/>
          <w:szCs w:val="24"/>
        </w:rPr>
      </w:pPr>
      <w:r w:rsidRPr="00D72C79">
        <w:rPr>
          <w:rFonts w:asciiTheme="majorEastAsia" w:eastAsiaTheme="majorEastAsia" w:hAnsiTheme="majorEastAsia" w:hint="eastAsia"/>
          <w:b/>
          <w:sz w:val="24"/>
          <w:szCs w:val="24"/>
        </w:rPr>
        <w:lastRenderedPageBreak/>
        <w:t>大会スケジュール＆プログラム</w:t>
      </w:r>
    </w:p>
    <w:p w14:paraId="5DA0FEB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＜9日＞</w:t>
      </w:r>
    </w:p>
    <w:p w14:paraId="04597B9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10:30～11:30　日本点字図書館見学ツアー（＊定員50名　先着順）</w:t>
      </w:r>
    </w:p>
    <w:p w14:paraId="77E63A8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13:30～　視覚障害リハビリテーション協会企画　視覚リハ未来への挑戦Part</w:t>
      </w:r>
      <w:r w:rsidRPr="00501508">
        <w:rPr>
          <w:rFonts w:asciiTheme="majorEastAsia" w:eastAsiaTheme="majorEastAsia" w:hAnsiTheme="majorEastAsia"/>
          <w:sz w:val="24"/>
          <w:szCs w:val="24"/>
        </w:rPr>
        <w:t>2</w:t>
      </w:r>
      <w:r w:rsidRPr="00501508">
        <w:rPr>
          <w:rFonts w:asciiTheme="majorEastAsia" w:eastAsiaTheme="majorEastAsia" w:hAnsiTheme="majorEastAsia" w:hint="eastAsia"/>
          <w:sz w:val="24"/>
          <w:szCs w:val="24"/>
        </w:rPr>
        <w:t xml:space="preserve"> </w:t>
      </w:r>
    </w:p>
    <w:p w14:paraId="5660002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第1部『視覚リハ自分ごとプロジェクト』クローズアップ移動支援 </w:t>
      </w:r>
    </w:p>
    <w:p w14:paraId="3BF260C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総合司会　田中 雅之（名古屋総合リハビリテーションセンター）</w:t>
      </w:r>
    </w:p>
    <w:p w14:paraId="5C77D49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宿題報告者　</w:t>
      </w:r>
    </w:p>
    <w:p w14:paraId="7C2368F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相馬 睦（独協医科大学越谷病院）</w:t>
      </w:r>
    </w:p>
    <w:p w14:paraId="757EA9D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堀江 智子（公益財団法人 日本盲導犬協会 日本盲導犬総合センター）</w:t>
      </w:r>
    </w:p>
    <w:p w14:paraId="17467C58"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岡島 喜謙（福井県立盲学校）</w:t>
      </w:r>
    </w:p>
    <w:p w14:paraId="061CEA5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豊田 航（成蹊大学理工学部システムデザイン学科）</w:t>
      </w:r>
    </w:p>
    <w:p w14:paraId="1E5742E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グループワーク進行</w:t>
      </w:r>
    </w:p>
    <w:p w14:paraId="14AD96D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小林 幸一郎（NPO法人モンキーマジック）</w:t>
      </w:r>
    </w:p>
    <w:p w14:paraId="627FAB0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16:00～　第2部　『研究トラの巻』　其の2</w:t>
      </w:r>
    </w:p>
    <w:p w14:paraId="56D173A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「現場から発信! 調査研究のツボ」</w:t>
      </w:r>
    </w:p>
    <w:p w14:paraId="3C4F93E8"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増田 真也（慶応義塾大学　看護医療学部看護学科）</w:t>
      </w:r>
    </w:p>
    <w:p w14:paraId="53E9FFE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17:00　終了</w:t>
      </w:r>
    </w:p>
    <w:p w14:paraId="530A10FC" w14:textId="77777777" w:rsidR="00B04441" w:rsidRPr="00501508" w:rsidRDefault="00B04441" w:rsidP="00B04441">
      <w:pPr>
        <w:rPr>
          <w:rFonts w:asciiTheme="majorEastAsia" w:eastAsiaTheme="majorEastAsia" w:hAnsiTheme="majorEastAsia"/>
          <w:sz w:val="24"/>
          <w:szCs w:val="24"/>
        </w:rPr>
      </w:pPr>
    </w:p>
    <w:p w14:paraId="443A80D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＜10日＞　＊12:00～機器展オープン</w:t>
      </w:r>
    </w:p>
    <w:p w14:paraId="136E9F04"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09:30　受付開始</w:t>
      </w:r>
    </w:p>
    <w:p w14:paraId="15D7122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09:50　開会式</w:t>
      </w:r>
    </w:p>
    <w:p w14:paraId="76E12B4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10:00～記念講演　司会　中村 透（川崎市視覚障害者情報文化センター）</w:t>
      </w:r>
    </w:p>
    <w:p w14:paraId="37452D7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「リハビリと無縁の85年～無謀と執念の人生～」　</w:t>
      </w:r>
    </w:p>
    <w:p w14:paraId="73EDE167"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高橋 実（視覚障害者支援総合センター 理事長）</w:t>
      </w:r>
    </w:p>
    <w:p w14:paraId="07ED2EF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11:00～基調講演　司会　中村 透（川崎市視覚障害者情報文化センター）</w:t>
      </w:r>
    </w:p>
    <w:p w14:paraId="312EBD9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「視覚障害リハビリテーションとわたし」</w:t>
      </w:r>
    </w:p>
    <w:p w14:paraId="692B8B1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田中 徹二（日本点字図書館　理事長）</w:t>
      </w:r>
    </w:p>
    <w:p w14:paraId="4682DCC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11:40～11:50　休憩</w:t>
      </w:r>
    </w:p>
    <w:p w14:paraId="255C6A5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11:50～13:00　視覚障害リハビリテーション協会　総会</w:t>
      </w:r>
    </w:p>
    <w:p w14:paraId="6568D10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13:00～14:00　口頭発表1　座長　中野 泰志（慶應義塾大学）</w:t>
      </w:r>
    </w:p>
    <w:p w14:paraId="01285E61" w14:textId="77777777" w:rsidR="00B04441" w:rsidRDefault="00B04441" w:rsidP="00B04441">
      <w:pPr>
        <w:ind w:firstLineChars="100" w:firstLine="24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O-1-1　視覚障害者のための表計算ソフト利用支援ツールの制作・評価につい</w:t>
      </w:r>
    </w:p>
    <w:p w14:paraId="04B95861" w14:textId="77777777" w:rsidR="00B04441" w:rsidRPr="00501508" w:rsidRDefault="00B04441" w:rsidP="00B0444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01508">
        <w:rPr>
          <w:rFonts w:asciiTheme="majorEastAsia" w:eastAsiaTheme="majorEastAsia" w:hAnsiTheme="majorEastAsia" w:hint="eastAsia"/>
          <w:sz w:val="24"/>
          <w:szCs w:val="24"/>
        </w:rPr>
        <w:t>て</w:t>
      </w:r>
    </w:p>
    <w:p w14:paraId="55802A00" w14:textId="77777777" w:rsidR="00B04441" w:rsidRPr="00501508" w:rsidRDefault="00B04441" w:rsidP="00B0444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平松 勲（職業能力開発総合大学校）</w:t>
      </w:r>
    </w:p>
    <w:p w14:paraId="30D82025" w14:textId="77777777" w:rsidR="00B04441" w:rsidRDefault="00B04441" w:rsidP="00B04441">
      <w:pPr>
        <w:ind w:firstLineChars="100" w:firstLine="24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O-1-2　iPhoneユーザーである視覚障害者のパソコン選び：MacかWindowsPC</w:t>
      </w:r>
    </w:p>
    <w:p w14:paraId="6E55F35F"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か？</w:t>
      </w:r>
    </w:p>
    <w:p w14:paraId="72666BBC" w14:textId="77777777" w:rsidR="00B04441" w:rsidRDefault="00B04441" w:rsidP="00B0444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金山 佐保（山梨ライトハウス青い鳥成人寮）</w:t>
      </w:r>
    </w:p>
    <w:p w14:paraId="5E3FFE9C" w14:textId="77777777" w:rsidR="00B04441" w:rsidRDefault="00B04441" w:rsidP="00B0444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817957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lastRenderedPageBreak/>
        <w:t xml:space="preserve">　O-1-3　点描触知文字Decapointエディタの開発</w:t>
      </w:r>
    </w:p>
    <w:p w14:paraId="1BCECF0E" w14:textId="01FC02A9"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 xml:space="preserve">加賀 </w:t>
      </w:r>
      <w:r w:rsidR="00467171">
        <w:rPr>
          <w:rFonts w:asciiTheme="majorEastAsia" w:eastAsiaTheme="majorEastAsia" w:hAnsiTheme="majorEastAsia" w:hint="eastAsia"/>
          <w:sz w:val="24"/>
          <w:szCs w:val="24"/>
        </w:rPr>
        <w:t>大嗣・</w:t>
      </w:r>
      <w:r w:rsidRPr="00FC0DAE">
        <w:rPr>
          <w:rFonts w:asciiTheme="majorEastAsia" w:eastAsiaTheme="majorEastAsia" w:hAnsiTheme="majorEastAsia" w:hint="eastAsia"/>
          <w:sz w:val="24"/>
          <w:szCs w:val="24"/>
        </w:rPr>
        <w:t>渡辺 哲也（新潟大学）</w:t>
      </w:r>
    </w:p>
    <w:p w14:paraId="67E9FC1D" w14:textId="77777777" w:rsidR="00B04441" w:rsidRPr="00501508" w:rsidRDefault="00B04441" w:rsidP="00B04441">
      <w:pPr>
        <w:widowControl/>
        <w:ind w:firstLineChars="100" w:firstLine="240"/>
        <w:jc w:val="left"/>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O-1-4　日本ライトハウス職業訓練部における訓練生の傾向と就職率</w:t>
      </w:r>
    </w:p>
    <w:p w14:paraId="1679CEF0" w14:textId="77777777" w:rsidR="00B04441" w:rsidRPr="00501508" w:rsidRDefault="00B04441" w:rsidP="00B04441">
      <w:pPr>
        <w:ind w:left="720" w:hangingChars="300" w:hanging="72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sidRPr="00FC0DAE">
        <w:rPr>
          <w:rFonts w:asciiTheme="majorEastAsia" w:eastAsiaTheme="majorEastAsia" w:hAnsiTheme="majorEastAsia" w:hint="eastAsia"/>
          <w:sz w:val="24"/>
          <w:szCs w:val="24"/>
        </w:rPr>
        <w:t>○中野 真輔（日本ライトハウス　視覚障害リハビリテーションセンター　職業訓練部）</w:t>
      </w:r>
      <w:r>
        <w:rPr>
          <w:rFonts w:asciiTheme="majorEastAsia" w:eastAsiaTheme="majorEastAsia" w:hAnsiTheme="majorEastAsia" w:hint="eastAsia"/>
          <w:sz w:val="24"/>
          <w:szCs w:val="24"/>
        </w:rPr>
        <w:t>、</w:t>
      </w:r>
      <w:r w:rsidRPr="00FC0DAE">
        <w:rPr>
          <w:rFonts w:asciiTheme="majorEastAsia" w:eastAsiaTheme="majorEastAsia" w:hAnsiTheme="majorEastAsia" w:hint="eastAsia"/>
          <w:sz w:val="24"/>
          <w:szCs w:val="24"/>
        </w:rPr>
        <w:t>福田 香絵・石川 佳世子(日本ライトハウス)</w:t>
      </w:r>
    </w:p>
    <w:p w14:paraId="5A047DF7"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O-1-5　働き続けられる職場環境作りに向けて～社内での視覚障碍者同士の</w:t>
      </w:r>
    </w:p>
    <w:p w14:paraId="79615015"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交流を通して～</w:t>
      </w:r>
    </w:p>
    <w:p w14:paraId="254A304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川嶋 一広（日本電気株式会社）</w:t>
      </w:r>
    </w:p>
    <w:p w14:paraId="2A2B47B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14:00～15:00　ポスターセッション1（研究発表・活動報告）＊偶数番号</w:t>
      </w:r>
    </w:p>
    <w:p w14:paraId="596A561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15:00～16:00　地域活動報告（指定）1</w:t>
      </w:r>
    </w:p>
    <w:p w14:paraId="5F74EBA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座長　田中 桂子（先端医療センター病院）</w:t>
      </w:r>
    </w:p>
    <w:p w14:paraId="2381037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S-1-1　ＮＰＯ法人目と心の健康相談室からの報告</w:t>
      </w:r>
    </w:p>
    <w:p w14:paraId="276FB77E" w14:textId="5FC04615" w:rsidR="00B04441" w:rsidRPr="00501508" w:rsidRDefault="00B04441" w:rsidP="00B04441">
      <w:pPr>
        <w:ind w:left="480" w:hangingChars="200" w:hanging="48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荒川 和子（ＮＰＯ法人目と心の健康相談室）</w:t>
      </w:r>
      <w:r>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若倉</w:t>
      </w:r>
      <w:r w:rsidR="002870EF">
        <w:rPr>
          <w:rFonts w:asciiTheme="majorEastAsia" w:eastAsiaTheme="majorEastAsia" w:hAnsiTheme="majorEastAsia" w:hint="eastAsia"/>
          <w:sz w:val="24"/>
          <w:szCs w:val="24"/>
        </w:rPr>
        <w:t xml:space="preserve"> </w:t>
      </w:r>
      <w:r w:rsidR="00367ADD">
        <w:rPr>
          <w:rFonts w:asciiTheme="majorEastAsia" w:eastAsiaTheme="majorEastAsia" w:hAnsiTheme="majorEastAsia" w:hint="eastAsia"/>
          <w:sz w:val="24"/>
          <w:szCs w:val="24"/>
        </w:rPr>
        <w:t>雅登（井上眼科病院）、</w:t>
      </w:r>
      <w:r w:rsidRPr="00BE5FB4">
        <w:rPr>
          <w:rFonts w:asciiTheme="majorEastAsia" w:eastAsiaTheme="majorEastAsia" w:hAnsiTheme="majorEastAsia" w:hint="eastAsia"/>
          <w:sz w:val="24"/>
          <w:szCs w:val="24"/>
        </w:rPr>
        <w:t>清澤</w:t>
      </w:r>
      <w:r w:rsidR="002870EF">
        <w:rPr>
          <w:rFonts w:asciiTheme="majorEastAsia" w:eastAsiaTheme="majorEastAsia" w:hAnsiTheme="majorEastAsia" w:hint="eastAsia"/>
          <w:sz w:val="24"/>
          <w:szCs w:val="24"/>
        </w:rPr>
        <w:t xml:space="preserve"> </w:t>
      </w:r>
      <w:r w:rsidRPr="00BE5FB4">
        <w:rPr>
          <w:rFonts w:asciiTheme="majorEastAsia" w:eastAsiaTheme="majorEastAsia" w:hAnsiTheme="majorEastAsia" w:hint="eastAsia"/>
          <w:sz w:val="24"/>
          <w:szCs w:val="24"/>
        </w:rPr>
        <w:t xml:space="preserve">源弘（清澤眼科医院）　　　</w:t>
      </w:r>
    </w:p>
    <w:p w14:paraId="03DF1187"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S-1-2　小さな視覚障害当事者団体による障害福祉サービス事業開始までの</w:t>
      </w:r>
    </w:p>
    <w:p w14:paraId="1FB016BA"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取り組み</w:t>
      </w:r>
    </w:p>
    <w:p w14:paraId="41649744"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神崎 好喜（一般社団法人ピアプレース）</w:t>
      </w:r>
    </w:p>
    <w:p w14:paraId="4B0BE04C"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S-1-3　「映画に音声ガイドを！」　現状と展望</w:t>
      </w:r>
    </w:p>
    <w:p w14:paraId="21A8A03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鳥居 秀和（ヨコハマらいぶシネマ）</w:t>
      </w:r>
    </w:p>
    <w:p w14:paraId="5D1771A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16:00～指定講演1　座長　吉野 由美子（視覚障害リハビリテーション協会）</w:t>
      </w:r>
    </w:p>
    <w:p w14:paraId="6770611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「わたしにとっての障害者差別解消法」</w:t>
      </w:r>
    </w:p>
    <w:p w14:paraId="5D4ABE5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大胡田 誠（つくし法律事務所）</w:t>
      </w:r>
    </w:p>
    <w:p w14:paraId="17753F3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17:00～18:00　地域ブロック会</w:t>
      </w:r>
    </w:p>
    <w:p w14:paraId="0807D80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18:00～20:00　交流会（懇親会）</w:t>
      </w:r>
    </w:p>
    <w:p w14:paraId="2FF69E31" w14:textId="77777777" w:rsidR="00B04441" w:rsidRPr="00501508" w:rsidRDefault="00B04441" w:rsidP="00B04441">
      <w:pPr>
        <w:rPr>
          <w:rFonts w:asciiTheme="majorEastAsia" w:eastAsiaTheme="majorEastAsia" w:hAnsiTheme="majorEastAsia"/>
          <w:sz w:val="24"/>
          <w:szCs w:val="24"/>
        </w:rPr>
      </w:pPr>
    </w:p>
    <w:p w14:paraId="231F92F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＜11日＞＊機器展は15:30終了</w:t>
      </w:r>
    </w:p>
    <w:p w14:paraId="0D57084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09:00～10:30　シンポジウム　座長　小林 章（日本点字図書館）</w:t>
      </w:r>
    </w:p>
    <w:p w14:paraId="5EE50B6B"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「視覚リハシステムのあり方について考える－機能訓練と相談支援－」</w:t>
      </w:r>
    </w:p>
    <w:p w14:paraId="13F3E53C"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〇田中 雅之（名古屋市総合リハビリテーションセンター)</w:t>
      </w:r>
    </w:p>
    <w:p w14:paraId="0EADEEB7"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「視覚障害者のニーズに対応した機能訓練事業所の効果的・効率的な運営の在り方に関する調査研究事業に協力して見えてきたこと」</w:t>
      </w:r>
    </w:p>
    <w:p w14:paraId="41AB93A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〇橋井 正喜 (名古屋市視覚障害者協会 副会長　日本盲人会連合 常務理事)</w:t>
      </w:r>
    </w:p>
    <w:p w14:paraId="6E4B8DA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「訓練施設に紹介する当事者の立場から」</w:t>
      </w:r>
    </w:p>
    <w:p w14:paraId="638758A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〇仲泊 聡（理化学研究所）</w:t>
      </w:r>
    </w:p>
    <w:p w14:paraId="5A5FDB4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「訓練施設等に紹介する眼科医の立場から」</w:t>
      </w:r>
    </w:p>
    <w:p w14:paraId="2A6AFA0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〇堀内 恭子（日本歩行訓練士会 事務局長）</w:t>
      </w:r>
    </w:p>
    <w:p w14:paraId="65066E8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「歩行訓練等のサービスを提供する立場から」</w:t>
      </w:r>
    </w:p>
    <w:p w14:paraId="42CA18C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lastRenderedPageBreak/>
        <w:t>10:30～11:30　口頭発表2　座長　仲泊 聡（理化学研究所）</w:t>
      </w:r>
    </w:p>
    <w:p w14:paraId="5E25D3A0"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O-2-1　平成26年度に実施された視覚障害者生活訓練等の実態から見えた白</w:t>
      </w:r>
    </w:p>
    <w:p w14:paraId="6C347D96"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杖歩行訓練の課題</w:t>
      </w:r>
    </w:p>
    <w:p w14:paraId="34C2C2E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吉川 明（日本盲導犬協会）</w:t>
      </w:r>
    </w:p>
    <w:p w14:paraId="2EBAEE0F" w14:textId="77777777" w:rsidR="00B04441" w:rsidRPr="00501508" w:rsidRDefault="00B04441" w:rsidP="00B04441">
      <w:pPr>
        <w:widowControl/>
        <w:ind w:firstLineChars="100" w:firstLine="240"/>
        <w:jc w:val="left"/>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O-2-2　音響信号機の設置に至るまでの歩行訓練士の取り組み事例</w:t>
      </w:r>
    </w:p>
    <w:p w14:paraId="544B7164"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山下 紗輝（日本ライトハウス視覚障害リハビリテーションセンター）</w:t>
      </w:r>
    </w:p>
    <w:p w14:paraId="6D49EF27"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O-2-3　視覚障害児童生徒が点字・拡大教科書と併用するための「音訳教材」</w:t>
      </w:r>
    </w:p>
    <w:p w14:paraId="4868A59A"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に関する研究</w:t>
      </w:r>
    </w:p>
    <w:p w14:paraId="71A5D74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久保田 文（日本ライトハウス情報文化センター)</w:t>
      </w:r>
    </w:p>
    <w:p w14:paraId="024123A1" w14:textId="77777777" w:rsidR="00730A9C" w:rsidRPr="00501508" w:rsidRDefault="00B04441" w:rsidP="00730A9C">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O-2-4　</w:t>
      </w:r>
      <w:r w:rsidR="00730A9C">
        <w:rPr>
          <w:rFonts w:asciiTheme="majorEastAsia" w:eastAsiaTheme="majorEastAsia" w:hAnsiTheme="majorEastAsia" w:hint="eastAsia"/>
          <w:sz w:val="24"/>
          <w:szCs w:val="24"/>
        </w:rPr>
        <w:t>＊発表取り下げ</w:t>
      </w:r>
      <w:r w:rsidR="00730A9C" w:rsidRPr="00501508">
        <w:rPr>
          <w:rFonts w:asciiTheme="majorEastAsia" w:eastAsiaTheme="majorEastAsia" w:hAnsiTheme="majorEastAsia"/>
          <w:sz w:val="24"/>
          <w:szCs w:val="24"/>
        </w:rPr>
        <w:t xml:space="preserve"> </w:t>
      </w:r>
    </w:p>
    <w:p w14:paraId="180080C7"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O-2-5　六甲山の上美術館「さわるみゅーじあむ」</w:t>
      </w:r>
    </w:p>
    <w:p w14:paraId="665908F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矢野 茂樹（六甲山の上美術館「さわるみゅーじあむ」）</w:t>
      </w:r>
    </w:p>
    <w:p w14:paraId="00BAD9A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11:30～12:30　ポスターセッション2（研究発表・活動報告）＊奇数番号</w:t>
      </w:r>
    </w:p>
    <w:p w14:paraId="1B3DC72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12:30～13:10　休憩</w:t>
      </w:r>
    </w:p>
    <w:p w14:paraId="2C0DB59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13:10～14:10　指定セミナー「視覚障害者スポーツ」</w:t>
      </w:r>
    </w:p>
    <w:p w14:paraId="24FCAE2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座長　大野 建治（上野原市立病院眼科）</w:t>
      </w:r>
    </w:p>
    <w:p w14:paraId="0CB1B7CB"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L-1-1  「運動だって視覚リハ」</w:t>
      </w:r>
    </w:p>
    <w:p w14:paraId="18E4A99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 xml:space="preserve">林 知茂（国立障害者リハビリテーションセンター病院眼科）　</w:t>
      </w:r>
    </w:p>
    <w:p w14:paraId="174C03C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L-1-2　「視覚障害者スポーツを楽しみたい！」</w:t>
      </w:r>
    </w:p>
    <w:p w14:paraId="5A3AB928"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大野 建治（上野原市立病院眼科）</w:t>
      </w:r>
    </w:p>
    <w:p w14:paraId="19DE286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L-1-3 「知っておきたい眼疾患 視覚障害者スポーツ編」</w:t>
      </w:r>
    </w:p>
    <w:p w14:paraId="7AC0088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鈴木 重成（獨協医科大学 眼科学教室）</w:t>
      </w:r>
    </w:p>
    <w:p w14:paraId="3413DD1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14:20～15:20　地域活動報告（指定）2</w:t>
      </w:r>
    </w:p>
    <w:p w14:paraId="791672A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座長　島田 延明（川崎市視覚障害者情報文化センター）</w:t>
      </w:r>
    </w:p>
    <w:p w14:paraId="6D3A728C"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S-2-1　オブリガードのこれまで、そして、これから</w:t>
      </w:r>
    </w:p>
    <w:p w14:paraId="76495014"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杉友 三千代（川崎市視覚障害者ボランティア連絡会）</w:t>
      </w:r>
    </w:p>
    <w:p w14:paraId="75920CC4"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S-2-2　川崎視障協 囲碁の会　6年の歩み～触覚訓練と交流の輪の拡大をめ</w:t>
      </w:r>
    </w:p>
    <w:p w14:paraId="7F00C4FE"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ざして</w:t>
      </w:r>
    </w:p>
    <w:p w14:paraId="5B9245F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 xml:space="preserve">松本 雄治（川崎市視覚障害者福祉協会）　</w:t>
      </w:r>
    </w:p>
    <w:p w14:paraId="15934B7C"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S-2-3　サウンド・テーブル・テニス(STT)の普及活動～視覚障害者の感覚訓練</w:t>
      </w:r>
    </w:p>
    <w:p w14:paraId="4EC38859"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と健康増進のために</w:t>
      </w:r>
    </w:p>
    <w:p w14:paraId="3E528FE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 xml:space="preserve">佐々木 成幸（川崎市視覚障害者福祉協会）　　</w:t>
      </w:r>
    </w:p>
    <w:p w14:paraId="00686FE3" w14:textId="77777777" w:rsidR="00B04441" w:rsidRPr="00501508" w:rsidRDefault="00B04441" w:rsidP="00B04441">
      <w:pPr>
        <w:ind w:left="960" w:hangingChars="400" w:hanging="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S-2-4　デイサービス「かみふうせん」</w:t>
      </w:r>
      <w:r w:rsidRPr="00B54E9A">
        <w:rPr>
          <w:rFonts w:asciiTheme="majorEastAsia" w:eastAsiaTheme="majorEastAsia" w:hAnsiTheme="majorEastAsia" w:hint="eastAsia"/>
          <w:sz w:val="24"/>
          <w:szCs w:val="24"/>
        </w:rPr>
        <w:t>～視覚障害者による視覚障害者のためのデイサービスへの挑戦</w:t>
      </w:r>
    </w:p>
    <w:p w14:paraId="41990373" w14:textId="77777777" w:rsidR="00B04441" w:rsidRPr="00416624" w:rsidRDefault="00B04441" w:rsidP="00B04441">
      <w:pPr>
        <w:pStyle w:val="HTML"/>
        <w:rPr>
          <w:rFonts w:ascii="ＭＳ ゴシック" w:eastAsia="ＭＳ ゴシック" w:hAnsi="ＭＳ ゴシック" w:cs="ＭＳ ゴシック"/>
          <w:kern w:val="0"/>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416624">
        <w:rPr>
          <w:rFonts w:ascii="ＭＳ ゴシック" w:eastAsia="ＭＳ ゴシック" w:hAnsi="ＭＳ ゴシック" w:cs="ＭＳ ゴシック"/>
          <w:kern w:val="0"/>
          <w:sz w:val="24"/>
          <w:szCs w:val="24"/>
        </w:rPr>
        <w:t xml:space="preserve">舟橋 正雄(特定非営利活動法人 </w:t>
      </w:r>
      <w:r w:rsidR="0042229B">
        <w:rPr>
          <w:rFonts w:ascii="ＭＳ ゴシック" w:eastAsia="ＭＳ ゴシック" w:hAnsi="ＭＳ ゴシック" w:cs="ＭＳ ゴシック"/>
          <w:kern w:val="0"/>
          <w:sz w:val="24"/>
          <w:szCs w:val="24"/>
        </w:rPr>
        <w:t>川崎外出支援センター</w:t>
      </w:r>
      <w:r w:rsidRPr="00416624">
        <w:rPr>
          <w:rFonts w:ascii="ＭＳ ゴシック" w:eastAsia="ＭＳ ゴシック" w:hAnsi="ＭＳ ゴシック" w:cs="ＭＳ ゴシック"/>
          <w:kern w:val="0"/>
          <w:sz w:val="24"/>
          <w:szCs w:val="24"/>
        </w:rPr>
        <w:t>)</w:t>
      </w:r>
    </w:p>
    <w:p w14:paraId="26261E2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15:20～指定講演2　座長　小田 浩一（東京女子大学）</w:t>
      </w:r>
    </w:p>
    <w:p w14:paraId="1F5FC26B"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「音声ナビを利用した自律歩行支援の実証実験」</w:t>
      </w:r>
    </w:p>
    <w:p w14:paraId="37B24D3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lastRenderedPageBreak/>
        <w:t xml:space="preserve">  　貞清 一浩（清水建設（株）技術研究所）</w:t>
      </w:r>
    </w:p>
    <w:p w14:paraId="4E487E8F" w14:textId="77777777" w:rsidR="00B04441" w:rsidRPr="00501508" w:rsidRDefault="00B04441" w:rsidP="00B04441">
      <w:pPr>
        <w:rPr>
          <w:rFonts w:asciiTheme="majorEastAsia" w:eastAsiaTheme="majorEastAsia" w:hAnsiTheme="majorEastAsia"/>
          <w:sz w:val="24"/>
          <w:szCs w:val="24"/>
        </w:rPr>
      </w:pPr>
    </w:p>
    <w:p w14:paraId="4E2C1668" w14:textId="77777777" w:rsidR="00B04441" w:rsidRPr="00501508" w:rsidRDefault="00B04441" w:rsidP="00B04441">
      <w:pPr>
        <w:widowControl/>
        <w:jc w:val="left"/>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16:00～特別講演　　座長　小田 浩一（東京女子大学）</w:t>
      </w:r>
    </w:p>
    <w:p w14:paraId="0C64613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「網膜再生医療とアイセンター構想」</w:t>
      </w:r>
    </w:p>
    <w:p w14:paraId="01F113E8"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高橋 政代（理化学研究所CDB　網膜再生医療研究開発プロジェクト）</w:t>
      </w:r>
    </w:p>
    <w:p w14:paraId="189557D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16:40～閉会式</w:t>
      </w:r>
    </w:p>
    <w:p w14:paraId="3458960D" w14:textId="77777777" w:rsidR="00B04441" w:rsidRPr="00DD6455" w:rsidRDefault="00B04441" w:rsidP="00B04441"/>
    <w:p w14:paraId="45813642" w14:textId="77777777" w:rsidR="00B04441" w:rsidRPr="00DD6455" w:rsidRDefault="00B04441" w:rsidP="00B04441"/>
    <w:p w14:paraId="090B4B09" w14:textId="77777777" w:rsidR="00B04441" w:rsidRPr="00DD6455" w:rsidRDefault="00B04441" w:rsidP="00B04441"/>
    <w:p w14:paraId="114A4F92" w14:textId="77777777" w:rsidR="00B04441" w:rsidRPr="00DD6455" w:rsidRDefault="00B04441" w:rsidP="00B04441"/>
    <w:p w14:paraId="6ADB4976" w14:textId="77777777" w:rsidR="00B04441" w:rsidRPr="00DD6455" w:rsidRDefault="00B04441" w:rsidP="00B04441"/>
    <w:p w14:paraId="799E2142" w14:textId="77777777" w:rsidR="00B04441" w:rsidRPr="00DD6455" w:rsidRDefault="00B04441" w:rsidP="00B04441"/>
    <w:p w14:paraId="426EE8AC" w14:textId="77777777" w:rsidR="00B04441" w:rsidRPr="00DD6455" w:rsidRDefault="00B04441" w:rsidP="00B04441"/>
    <w:p w14:paraId="33E0E687" w14:textId="77777777" w:rsidR="00B04441" w:rsidRPr="00DD6455" w:rsidRDefault="00B04441" w:rsidP="00B04441"/>
    <w:p w14:paraId="55F88CED" w14:textId="77777777" w:rsidR="00B04441" w:rsidRPr="00DD6455" w:rsidRDefault="00B04441" w:rsidP="00B04441"/>
    <w:p w14:paraId="3B434FAB" w14:textId="77777777" w:rsidR="00B04441" w:rsidRPr="00DD6455" w:rsidRDefault="00B04441" w:rsidP="00B04441"/>
    <w:p w14:paraId="2054185B" w14:textId="77777777" w:rsidR="00B04441" w:rsidRPr="00DD6455" w:rsidRDefault="00B04441" w:rsidP="00B04441"/>
    <w:p w14:paraId="55372E9A" w14:textId="77777777" w:rsidR="00B04441" w:rsidRPr="00DD6455" w:rsidRDefault="00B04441" w:rsidP="00B04441"/>
    <w:p w14:paraId="4103B817" w14:textId="77777777" w:rsidR="00B04441" w:rsidRPr="00DD6455" w:rsidRDefault="00B04441" w:rsidP="00B04441"/>
    <w:p w14:paraId="46BA24A5" w14:textId="77777777" w:rsidR="00B04441" w:rsidRPr="00DD6455" w:rsidRDefault="00B04441" w:rsidP="00B04441"/>
    <w:p w14:paraId="6E1CA30F" w14:textId="77777777" w:rsidR="00B04441" w:rsidRPr="00DD6455" w:rsidRDefault="00B04441" w:rsidP="00B04441"/>
    <w:p w14:paraId="5BA85D79" w14:textId="77777777" w:rsidR="00B04441" w:rsidRPr="00DD6455" w:rsidRDefault="00B04441" w:rsidP="00B04441"/>
    <w:p w14:paraId="6516E1DE" w14:textId="77777777" w:rsidR="00B04441" w:rsidRPr="00DD6455" w:rsidRDefault="00B04441" w:rsidP="00B04441"/>
    <w:p w14:paraId="39E3E59A" w14:textId="77777777" w:rsidR="00B04441" w:rsidRPr="00DD6455" w:rsidRDefault="00B04441" w:rsidP="00B04441"/>
    <w:p w14:paraId="76EC2A9F" w14:textId="77777777" w:rsidR="00B04441" w:rsidRPr="00DD6455" w:rsidRDefault="00B04441" w:rsidP="00B04441"/>
    <w:p w14:paraId="5D2C0242" w14:textId="77777777" w:rsidR="00B04441" w:rsidRPr="00DD6455" w:rsidRDefault="00B04441" w:rsidP="00B04441"/>
    <w:p w14:paraId="7C5F7869" w14:textId="77777777" w:rsidR="00B04441" w:rsidRPr="00DD6455" w:rsidRDefault="00B04441" w:rsidP="00B04441"/>
    <w:p w14:paraId="759B5D8F" w14:textId="77777777" w:rsidR="00B04441" w:rsidRPr="00DD6455" w:rsidRDefault="00B04441" w:rsidP="00B04441"/>
    <w:p w14:paraId="64613C3F" w14:textId="77777777" w:rsidR="00B04441" w:rsidRPr="00DD6455" w:rsidRDefault="00B04441" w:rsidP="00B04441"/>
    <w:p w14:paraId="01511C20" w14:textId="77777777" w:rsidR="00B04441" w:rsidRPr="00A85424" w:rsidRDefault="00B04441" w:rsidP="00B04441">
      <w:pPr>
        <w:widowControl/>
        <w:jc w:val="left"/>
      </w:pPr>
      <w:r>
        <w:br w:type="page"/>
      </w:r>
    </w:p>
    <w:p w14:paraId="1FB0A5EF" w14:textId="77777777" w:rsidR="00B04441" w:rsidRPr="00B34C4B" w:rsidRDefault="00B04441" w:rsidP="00B04441">
      <w:pPr>
        <w:rPr>
          <w:rFonts w:asciiTheme="majorEastAsia" w:eastAsiaTheme="majorEastAsia" w:hAnsiTheme="majorEastAsia"/>
          <w:b/>
          <w:sz w:val="24"/>
          <w:szCs w:val="24"/>
        </w:rPr>
      </w:pPr>
      <w:r w:rsidRPr="00B34C4B">
        <w:rPr>
          <w:rFonts w:asciiTheme="majorEastAsia" w:eastAsiaTheme="majorEastAsia" w:hAnsiTheme="majorEastAsia" w:hint="eastAsia"/>
          <w:b/>
          <w:sz w:val="24"/>
          <w:szCs w:val="24"/>
        </w:rPr>
        <w:lastRenderedPageBreak/>
        <w:t>ポスターセッション</w:t>
      </w:r>
    </w:p>
    <w:p w14:paraId="56DA7F0A" w14:textId="77777777" w:rsidR="00B04441" w:rsidRPr="00B34C4B" w:rsidRDefault="00B04441" w:rsidP="00B04441">
      <w:pPr>
        <w:rPr>
          <w:rFonts w:asciiTheme="majorEastAsia" w:eastAsiaTheme="majorEastAsia" w:hAnsiTheme="majorEastAsia"/>
          <w:b/>
          <w:sz w:val="24"/>
          <w:szCs w:val="24"/>
        </w:rPr>
      </w:pPr>
      <w:r w:rsidRPr="00B34C4B">
        <w:rPr>
          <w:rFonts w:asciiTheme="majorEastAsia" w:eastAsiaTheme="majorEastAsia" w:hAnsiTheme="majorEastAsia" w:hint="eastAsia"/>
          <w:b/>
          <w:sz w:val="24"/>
          <w:szCs w:val="24"/>
        </w:rPr>
        <w:t>○研究発表</w:t>
      </w:r>
    </w:p>
    <w:p w14:paraId="17489756"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w:t>
      </w:r>
      <w:r w:rsidRPr="00A6519E">
        <w:rPr>
          <w:rFonts w:asciiTheme="majorEastAsia" w:eastAsiaTheme="majorEastAsia" w:hAnsiTheme="majorEastAsia"/>
          <w:sz w:val="24"/>
          <w:szCs w:val="24"/>
        </w:rPr>
        <w:t xml:space="preserve"> </w:t>
      </w:r>
      <w:r w:rsidRPr="00A6519E">
        <w:rPr>
          <w:rFonts w:asciiTheme="majorEastAsia" w:eastAsiaTheme="majorEastAsia" w:hAnsiTheme="majorEastAsia" w:hint="eastAsia"/>
          <w:sz w:val="24"/>
          <w:szCs w:val="24"/>
        </w:rPr>
        <w:t>電子書籍表示形式の違いが臨界ウィンドウ幅に及ぼす影響</w:t>
      </w:r>
    </w:p>
    <w:p w14:paraId="56E2813A" w14:textId="0ABF9B46"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金子 唯</w:t>
      </w:r>
      <w:r w:rsidR="004957E0">
        <w:rPr>
          <w:rFonts w:asciiTheme="majorEastAsia" w:eastAsiaTheme="majorEastAsia" w:hAnsiTheme="majorEastAsia" w:hint="eastAsia"/>
          <w:sz w:val="24"/>
          <w:szCs w:val="24"/>
        </w:rPr>
        <w:t>・</w:t>
      </w:r>
      <w:r w:rsidR="00730A9C" w:rsidRPr="00BE5FB4">
        <w:rPr>
          <w:rFonts w:asciiTheme="majorEastAsia" w:eastAsiaTheme="majorEastAsia" w:hAnsiTheme="majorEastAsia" w:hint="eastAsia"/>
          <w:sz w:val="24"/>
          <w:szCs w:val="24"/>
        </w:rPr>
        <w:t>川嶋 英嗣</w:t>
      </w:r>
      <w:r w:rsidRPr="00A6519E">
        <w:rPr>
          <w:rFonts w:asciiTheme="majorEastAsia" w:eastAsiaTheme="majorEastAsia" w:hAnsiTheme="majorEastAsia" w:hint="eastAsia"/>
          <w:sz w:val="24"/>
          <w:szCs w:val="24"/>
        </w:rPr>
        <w:t>（愛知淑徳大学健康医療科学部視覚科学専攻）</w:t>
      </w:r>
    </w:p>
    <w:p w14:paraId="4A8476B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 就労中の視覚障害者が使用しているPCスキルの現状と課題</w:t>
      </w:r>
    </w:p>
    <w:p w14:paraId="56CC4DB5" w14:textId="6C8E1979"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北神 あきら</w:t>
      </w:r>
      <w:r w:rsidR="004957E0">
        <w:rPr>
          <w:rFonts w:asciiTheme="majorEastAsia" w:eastAsiaTheme="majorEastAsia" w:hAnsiTheme="majorEastAsia" w:hint="eastAsia"/>
          <w:sz w:val="24"/>
          <w:szCs w:val="24"/>
        </w:rPr>
        <w:t>・</w:t>
      </w:r>
      <w:r w:rsidR="002870EF" w:rsidRPr="00BE5FB4">
        <w:rPr>
          <w:rFonts w:asciiTheme="majorEastAsia" w:eastAsiaTheme="majorEastAsia" w:hAnsiTheme="majorEastAsia" w:hint="eastAsia"/>
          <w:sz w:val="24"/>
          <w:szCs w:val="24"/>
        </w:rPr>
        <w:t>上田 喬子</w:t>
      </w:r>
      <w:r w:rsidR="004957E0">
        <w:rPr>
          <w:rFonts w:asciiTheme="majorEastAsia" w:eastAsiaTheme="majorEastAsia" w:hAnsiTheme="majorEastAsia" w:hint="eastAsia"/>
          <w:sz w:val="24"/>
          <w:szCs w:val="24"/>
        </w:rPr>
        <w:t>・</w:t>
      </w:r>
      <w:r w:rsidR="002870EF" w:rsidRPr="00BE5FB4">
        <w:rPr>
          <w:rFonts w:asciiTheme="majorEastAsia" w:eastAsiaTheme="majorEastAsia" w:hAnsiTheme="majorEastAsia" w:hint="eastAsia"/>
          <w:sz w:val="24"/>
          <w:szCs w:val="24"/>
        </w:rPr>
        <w:t>高西 透江</w:t>
      </w:r>
      <w:r w:rsidRPr="00A6519E">
        <w:rPr>
          <w:rFonts w:asciiTheme="majorEastAsia" w:eastAsiaTheme="majorEastAsia" w:hAnsiTheme="majorEastAsia" w:hint="eastAsia"/>
          <w:sz w:val="24"/>
          <w:szCs w:val="24"/>
        </w:rPr>
        <w:t>（視覚障害者パソコンアシストネットワーク）</w:t>
      </w:r>
      <w:r w:rsidR="002870EF">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坂田 光子</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佐藤 利昭</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藤縄 泰彦</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柳田 友和(日本盲人職能開発センター)</w:t>
      </w:r>
    </w:p>
    <w:p w14:paraId="76CE0E2A"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研-3.弱視者を対象とした電子通信を用いた鹿児島・広島間の遠隔指導の効果に</w:t>
      </w:r>
    </w:p>
    <w:p w14:paraId="5A02534C"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ついて</w:t>
      </w:r>
    </w:p>
    <w:p w14:paraId="26427622"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池畑 友美（広島大学教育学部）</w:t>
      </w:r>
      <w:r>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氏間 和仁（広島大学</w:t>
      </w:r>
      <w:r w:rsidR="002870EF" w:rsidRPr="00EE79A0">
        <w:rPr>
          <w:rFonts w:asciiTheme="majorEastAsia" w:eastAsiaTheme="majorEastAsia" w:hAnsiTheme="majorEastAsia" w:hint="eastAsia"/>
          <w:sz w:val="24"/>
          <w:szCs w:val="24"/>
        </w:rPr>
        <w:t>大学院教育学研究科</w:t>
      </w:r>
      <w:r w:rsidRPr="00BE5FB4">
        <w:rPr>
          <w:rFonts w:asciiTheme="majorEastAsia" w:eastAsiaTheme="majorEastAsia" w:hAnsiTheme="majorEastAsia" w:hint="eastAsia"/>
          <w:sz w:val="24"/>
          <w:szCs w:val="24"/>
        </w:rPr>
        <w:t>）、良久 万里子（鹿児島県視覚障害者情報センター）、田中 桂子（先端医療センター病院）</w:t>
      </w:r>
    </w:p>
    <w:p w14:paraId="5EBAC2ED"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研-4.デジタル教科書があれば紙の拡大教科書は不要になるのか？</w:t>
      </w:r>
    </w:p>
    <w:p w14:paraId="3DD4F05D"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中野 泰志（慶應義塾大学）</w:t>
      </w:r>
    </w:p>
    <w:p w14:paraId="2D15F9B3"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研-5.視覚障害者の歩行支援を目的とした障害物検出システムの開発とその可</w:t>
      </w:r>
    </w:p>
    <w:p w14:paraId="3F1920AB"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能性</w:t>
      </w:r>
    </w:p>
    <w:p w14:paraId="42071564" w14:textId="1B4BF926" w:rsidR="00B04441" w:rsidRPr="00730A9C" w:rsidRDefault="00B04441" w:rsidP="002870EF">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丹下 裕（舞鶴高専）</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波多野 克信（舞鶴高専電気情報工学科5年）</w:t>
      </w:r>
      <w:r>
        <w:rPr>
          <w:rFonts w:asciiTheme="majorEastAsia" w:eastAsiaTheme="majorEastAsia" w:hAnsiTheme="majorEastAsia" w:hint="eastAsia"/>
          <w:sz w:val="24"/>
          <w:szCs w:val="24"/>
        </w:rPr>
        <w:t>、</w:t>
      </w:r>
      <w:r w:rsidRPr="00730A9C">
        <w:rPr>
          <w:rFonts w:ascii="ＭＳ ゴシック" w:eastAsia="ＭＳ ゴシック" w:cs="ＭＳ ゴシック" w:hint="eastAsia"/>
          <w:kern w:val="0"/>
          <w:sz w:val="24"/>
          <w:szCs w:val="24"/>
          <w:lang w:val="ja-JP"/>
        </w:rPr>
        <w:t>渡部翔太（三菱電機エンジニアリング）</w:t>
      </w:r>
    </w:p>
    <w:p w14:paraId="24CC6BEE"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研-6.スクリーンリーダーの読み辞書切り替えプログラムの試作と評価</w:t>
      </w:r>
    </w:p>
    <w:p w14:paraId="515551B1"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和田 浩一（愛媛県立松山盲学校）</w:t>
      </w:r>
    </w:p>
    <w:p w14:paraId="512BD109"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研-7.世界中の人が利用できるルイ・ブライユSYSTEMとイッピツ及び災害時盲</w:t>
      </w:r>
    </w:p>
    <w:p w14:paraId="18FF2907"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ろう者通信</w:t>
      </w:r>
    </w:p>
    <w:p w14:paraId="0FD5B475"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長谷川 貞夫（ルイ・ブライユSYSTEMプロジェクト・桜雲会）</w:t>
      </w:r>
      <w:r w:rsidRPr="00BE5FB4">
        <w:rPr>
          <w:rFonts w:asciiTheme="majorEastAsia" w:eastAsiaTheme="majorEastAsia" w:hAnsiTheme="majorEastAsia" w:hint="eastAsia"/>
          <w:sz w:val="24"/>
          <w:szCs w:val="24"/>
        </w:rPr>
        <w:t>、高岡 健吾（ルイ・ブライユSYSTEMプロジェクト、インハウスDS）、新井 隆志（ルイ・ブライユSYSTEMプロジェクト、ＪＢＳ日本福祉放送）、成松 一郎（ルイ・ブライユSYSTEMプロジェクト、読書工房）、甲賀 金夫（ルイ・ブライユSYSTEMプロジェクト、社会福祉法人桜雲会）</w:t>
      </w:r>
    </w:p>
    <w:p w14:paraId="1478A7DA"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研-8.盲学校に在籍する生徒への支援～医療と連携した短期評価プログラム～</w:t>
      </w:r>
    </w:p>
    <w:p w14:paraId="73CC0446" w14:textId="7A77BBB4"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内野 大介</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矢部 健三</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佐藤 伸行</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末田 靖則</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加藤 正志(七沢自立支援ホーム　視覚障害部門) 、久保 寛之</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齋藤 奈緒子</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渡辺 美希</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 xml:space="preserve">渡辺 文治(神奈川リハビリテーション病院　眼科)、 斉藤 </w:t>
      </w:r>
      <w:r w:rsidR="00730A9C">
        <w:rPr>
          <w:rFonts w:asciiTheme="majorEastAsia" w:eastAsiaTheme="majorEastAsia" w:hAnsiTheme="majorEastAsia" w:hint="eastAsia"/>
          <w:sz w:val="24"/>
          <w:szCs w:val="24"/>
        </w:rPr>
        <w:t>敏子</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長尾 初瀬</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山本 真裕美(神奈川リハビリテーション病院　リハ局心理科)</w:t>
      </w:r>
    </w:p>
    <w:p w14:paraId="74CCE677"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研-9.遠隔ロービジョン相談の試み（第一報）</w:t>
      </w:r>
    </w:p>
    <w:p w14:paraId="73B258F1" w14:textId="1C3E77D0"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仲泊 聡</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高橋 政代</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平見恭彦（理化学研究所）、森 一成（神戸アイライト協会）、太田 幸子（先端医療センター病院）、渡辺 文治</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久保寛之（神奈川リハビリテーション病院）、奈良 井章人</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引地伽織（奈良井眼科）、長岡 雄一</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lastRenderedPageBreak/>
        <w:t>河原 佐和子</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久保田 真紀（東京都視覚障害者生活支援センター）、原田 敦史</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安山 周平</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畑野 容子（堺市立健康福祉プラザ）、大内 進（日本盲人会連合点字図書館）、渡辺 哲也（新潟大）、岡田 伸一（元障害者職業総合センター）、楠見 孝（京都大）、伊東 良輔（ぱるむ）、小田 浩一（東京女子大）、高橋 あおい（理化学研究所、東京女子大）</w:t>
      </w:r>
    </w:p>
    <w:p w14:paraId="1C0AFD2E"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研-10.利用者台帳をベースにした災害時の避難行動要支援者システムの開発の</w:t>
      </w:r>
    </w:p>
    <w:p w14:paraId="6C9F8947"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経過</w:t>
      </w:r>
    </w:p>
    <w:p w14:paraId="3F62522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棚橋 公郎（岐阜アソシア）</w:t>
      </w:r>
    </w:p>
    <w:p w14:paraId="39F617E7"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研-11.視覚障害者に対する災害準備情報の提供</w:t>
      </w:r>
    </w:p>
    <w:p w14:paraId="30FFD72E"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北村 弥生（国立障害者リハビリテーションセンター研究所）</w:t>
      </w:r>
      <w:r w:rsidRPr="00BE5FB4">
        <w:rPr>
          <w:rFonts w:asciiTheme="majorEastAsia" w:eastAsiaTheme="majorEastAsia" w:hAnsiTheme="majorEastAsia" w:hint="eastAsia"/>
          <w:sz w:val="24"/>
          <w:szCs w:val="24"/>
        </w:rPr>
        <w:t>、藤原 義朗（高知県視力障害者の生活と権利を守る会）</w:t>
      </w:r>
    </w:p>
    <w:p w14:paraId="61EEC68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研-12.視覚障害者の医療・健康情報入手についての質問紙調査の報告(その2)</w:t>
      </w:r>
    </w:p>
    <w:p w14:paraId="2042A8B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原田敦史（堺市立健康福祉プラザ　視覚・聴覚障害者センター）</w:t>
      </w:r>
    </w:p>
    <w:p w14:paraId="3850655A"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研-13.触法障害者への出口支援―視覚障害者の場合</w:t>
      </w:r>
    </w:p>
    <w:p w14:paraId="7F4D0FD9"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原 志治（神戸アイライト協会）</w:t>
      </w:r>
    </w:p>
    <w:p w14:paraId="4A65F616"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研-14.書字経験のない全盲者が署名用テンプレートを使ってハンドライティン</w:t>
      </w:r>
    </w:p>
    <w:p w14:paraId="449E8661"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グを行った事例</w:t>
      </w:r>
    </w:p>
    <w:p w14:paraId="10960FA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道面 由利香（横浜訓盲院）</w:t>
      </w:r>
    </w:p>
    <w:p w14:paraId="67E3606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研-15.数学図形教材の比によるイメージのしやすさの違いに関する事例的検討</w:t>
      </w:r>
    </w:p>
    <w:p w14:paraId="18F5DDA8"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佐々木 淳哉（宮城教育大学大学院特別支援教育専修）</w:t>
      </w:r>
      <w:r>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永井 伸幸（宮城教育大学特別支援教育講座）</w:t>
      </w:r>
    </w:p>
    <w:p w14:paraId="2B453D2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研-16.中途視覚障害者を対象とした点字触読軌跡の分析</w:t>
      </w:r>
    </w:p>
    <w:p w14:paraId="1A475005" w14:textId="53134FC3"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EE1A3D">
        <w:rPr>
          <w:rFonts w:asciiTheme="majorEastAsia" w:eastAsiaTheme="majorEastAsia" w:hAnsiTheme="majorEastAsia" w:hint="eastAsia"/>
          <w:sz w:val="24"/>
          <w:szCs w:val="24"/>
        </w:rPr>
        <w:t>○菊池 志乃</w:t>
      </w:r>
      <w:r w:rsidR="004957E0">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門脇 弘樹</w:t>
      </w:r>
      <w:r w:rsidR="004957E0">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牟田口 辰己（広島大学大学院教育学研究科）</w:t>
      </w:r>
    </w:p>
    <w:p w14:paraId="3CD57D4C"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研-17.「フルメーキャップできた視覚障害女性3名の母親を対象とした調査研</w:t>
      </w:r>
    </w:p>
    <w:p w14:paraId="6534B043" w14:textId="77777777" w:rsidR="00B04441" w:rsidRPr="00A6519E" w:rsidRDefault="00B04441" w:rsidP="00B04441">
      <w:pPr>
        <w:ind w:firstLineChars="350" w:firstLine="8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究」</w:t>
      </w:r>
    </w:p>
    <w:p w14:paraId="315AEA82" w14:textId="4CEE304C"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A2644C">
        <w:rPr>
          <w:rFonts w:asciiTheme="majorEastAsia" w:eastAsiaTheme="majorEastAsia" w:hAnsiTheme="majorEastAsia" w:hint="eastAsia"/>
          <w:sz w:val="24"/>
          <w:szCs w:val="24"/>
        </w:rPr>
        <w:t>山</w:t>
      </w:r>
      <w:r w:rsidRPr="00A6519E">
        <w:rPr>
          <w:rFonts w:asciiTheme="majorEastAsia" w:eastAsiaTheme="majorEastAsia" w:hAnsiTheme="majorEastAsia" w:hint="eastAsia"/>
          <w:sz w:val="24"/>
          <w:szCs w:val="24"/>
        </w:rPr>
        <w:t>盛 晃代</w:t>
      </w:r>
      <w:r w:rsidR="004957E0">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大石 華法（一般社団法人日本ケアメイク協会）</w:t>
      </w:r>
    </w:p>
    <w:p w14:paraId="07E353D9"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w:t>
      </w:r>
      <w:r>
        <w:rPr>
          <w:rFonts w:asciiTheme="majorEastAsia" w:eastAsiaTheme="majorEastAsia" w:hAnsiTheme="majorEastAsia" w:hint="eastAsia"/>
          <w:sz w:val="24"/>
          <w:szCs w:val="24"/>
        </w:rPr>
        <w:t>8</w:t>
      </w:r>
      <w:r w:rsidRPr="00A6519E">
        <w:rPr>
          <w:rFonts w:asciiTheme="majorEastAsia" w:eastAsiaTheme="majorEastAsia" w:hAnsiTheme="majorEastAsia" w:hint="eastAsia"/>
          <w:sz w:val="24"/>
          <w:szCs w:val="24"/>
        </w:rPr>
        <w:t>.高屈折率スタンプルーペ「みてみ」の開発</w:t>
      </w:r>
    </w:p>
    <w:p w14:paraId="37145E69"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田邉 正明(日本ライトハウス養成部)</w:t>
      </w:r>
      <w:r>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 xml:space="preserve">徳永達哉(三井化学株式会社ビジョンケア材料事業部)、高木 俊治（ホプニック研究所）、山口 成志(タイムズコーポレーション株式会社)　</w:t>
      </w:r>
    </w:p>
    <w:p w14:paraId="2376ACED"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w:t>
      </w:r>
      <w:r>
        <w:rPr>
          <w:rFonts w:asciiTheme="majorEastAsia" w:eastAsiaTheme="majorEastAsia" w:hAnsiTheme="majorEastAsia" w:hint="eastAsia"/>
          <w:sz w:val="24"/>
          <w:szCs w:val="24"/>
        </w:rPr>
        <w:t>9</w:t>
      </w:r>
      <w:r w:rsidRPr="00A6519E">
        <w:rPr>
          <w:rFonts w:asciiTheme="majorEastAsia" w:eastAsiaTheme="majorEastAsia" w:hAnsiTheme="majorEastAsia" w:hint="eastAsia"/>
          <w:sz w:val="24"/>
          <w:szCs w:val="24"/>
        </w:rPr>
        <w:t>.「カプセルペーパー」活用で、初めから視覚障害者対象の「触って観る」</w:t>
      </w:r>
    </w:p>
    <w:p w14:paraId="1AD4BE37"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アートの制作</w:t>
      </w:r>
    </w:p>
    <w:p w14:paraId="6E920DB5" w14:textId="2EE18432" w:rsidR="00B04441"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安田 輝男</w:t>
      </w:r>
      <w:r w:rsidR="004957E0">
        <w:rPr>
          <w:rFonts w:asciiTheme="majorEastAsia" w:eastAsiaTheme="majorEastAsia" w:hAnsiTheme="majorEastAsia" w:hint="eastAsia"/>
          <w:sz w:val="24"/>
          <w:szCs w:val="24"/>
        </w:rPr>
        <w:t>・</w:t>
      </w:r>
      <w:r w:rsidR="00A2644C" w:rsidRPr="00EE1A3D">
        <w:rPr>
          <w:rFonts w:asciiTheme="majorEastAsia" w:eastAsiaTheme="majorEastAsia" w:hAnsiTheme="majorEastAsia" w:hint="eastAsia"/>
          <w:sz w:val="24"/>
          <w:szCs w:val="24"/>
        </w:rPr>
        <w:t>安田 孝子</w:t>
      </w:r>
      <w:r w:rsidRPr="00A6519E">
        <w:rPr>
          <w:rFonts w:asciiTheme="majorEastAsia" w:eastAsiaTheme="majorEastAsia" w:hAnsiTheme="majorEastAsia" w:hint="eastAsia"/>
          <w:sz w:val="24"/>
          <w:szCs w:val="24"/>
        </w:rPr>
        <w:t>（筑波技術大学/触覚伝達デザイン研究会）</w:t>
      </w:r>
      <w:r w:rsidRPr="00EE1A3D">
        <w:rPr>
          <w:rFonts w:asciiTheme="majorEastAsia" w:eastAsiaTheme="majorEastAsia" w:hAnsiTheme="majorEastAsia" w:hint="eastAsia"/>
          <w:sz w:val="24"/>
          <w:szCs w:val="24"/>
        </w:rPr>
        <w:t xml:space="preserve">、岡本 </w:t>
      </w:r>
      <w:r w:rsidR="00B824DE">
        <w:rPr>
          <w:rFonts w:asciiTheme="majorEastAsia" w:eastAsiaTheme="majorEastAsia" w:hAnsiTheme="majorEastAsia" w:hint="eastAsia"/>
          <w:sz w:val="24"/>
          <w:szCs w:val="24"/>
        </w:rPr>
        <w:t>明・</w:t>
      </w:r>
      <w:r w:rsidRPr="00EE1A3D">
        <w:rPr>
          <w:rFonts w:asciiTheme="majorEastAsia" w:eastAsiaTheme="majorEastAsia" w:hAnsiTheme="majorEastAsia" w:hint="eastAsia"/>
          <w:sz w:val="24"/>
          <w:szCs w:val="24"/>
        </w:rPr>
        <w:t>市川あゆみ</w:t>
      </w:r>
      <w:r w:rsidR="0040755F">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飯塚潤一（筑波技術大学）</w:t>
      </w:r>
    </w:p>
    <w:p w14:paraId="7424CEC3"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研-20.ズームミラー（凹面鏡）の光学的特性と使い方について</w:t>
      </w:r>
    </w:p>
    <w:p w14:paraId="431D1257"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鎌田 貴身江（藤沢市民病院）</w:t>
      </w:r>
    </w:p>
    <w:p w14:paraId="4D55650D"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研-21.中心視野障害シミュレーション試作報告</w:t>
      </w:r>
    </w:p>
    <w:p w14:paraId="60128E92" w14:textId="323BE98E"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lastRenderedPageBreak/>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山中 幸宏</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金澤 正継</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小野 充</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近藤 明宏</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相澤 学（株式会社朝倉メガネロービジョン・ケア推進室）</w:t>
      </w:r>
    </w:p>
    <w:p w14:paraId="42F451A1"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研-22.ロービジョンの人たちが感じる写真に写った表情の見えにくさとその改</w:t>
      </w:r>
    </w:p>
    <w:p w14:paraId="31EC581E"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善策</w:t>
      </w:r>
    </w:p>
    <w:p w14:paraId="52FD4D71" w14:textId="53B9E0D2"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乙訓 </w:t>
      </w:r>
      <w:r w:rsidR="00630D11">
        <w:rPr>
          <w:rFonts w:asciiTheme="majorEastAsia" w:eastAsiaTheme="majorEastAsia" w:hAnsiTheme="majorEastAsia" w:hint="eastAsia"/>
          <w:sz w:val="24"/>
          <w:szCs w:val="24"/>
        </w:rPr>
        <w:t>輝実</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小田浩一（東京女子大学）</w:t>
      </w:r>
    </w:p>
    <w:p w14:paraId="5A90BA05"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研-23. 画面の解像度と画面サイズがPC版MNREAD-Jの測定範囲に及ぼす影響</w:t>
      </w:r>
    </w:p>
    <w:p w14:paraId="7D3D4713"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小田 浩一（東京女子大学人間科学科）</w:t>
      </w:r>
    </w:p>
    <w:p w14:paraId="32DCAE5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研-24.</w:t>
      </w:r>
      <w:r w:rsidRPr="00A6519E">
        <w:rPr>
          <w:rFonts w:asciiTheme="majorEastAsia" w:eastAsiaTheme="majorEastAsia" w:hAnsiTheme="majorEastAsia"/>
          <w:sz w:val="24"/>
          <w:szCs w:val="24"/>
        </w:rPr>
        <w:t xml:space="preserve"> </w:t>
      </w:r>
      <w:r w:rsidRPr="00A6519E">
        <w:rPr>
          <w:rFonts w:asciiTheme="majorEastAsia" w:eastAsiaTheme="majorEastAsia" w:hAnsiTheme="majorEastAsia" w:hint="eastAsia"/>
          <w:sz w:val="24"/>
          <w:szCs w:val="24"/>
        </w:rPr>
        <w:t>ロービジョンの読者がiPadで快適に読書するための環境選択について</w:t>
      </w:r>
    </w:p>
    <w:p w14:paraId="571A3FC3" w14:textId="020164DA"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工藤 恵美</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勝島 奈津子</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鈴木 麻衣</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大西 まどか</w:t>
      </w:r>
      <w:r w:rsidR="004957E0">
        <w:rPr>
          <w:rFonts w:asciiTheme="majorEastAsia" w:eastAsiaTheme="majorEastAsia" w:hAnsiTheme="majorEastAsia" w:hint="eastAsia"/>
          <w:sz w:val="24"/>
          <w:szCs w:val="24"/>
        </w:rPr>
        <w:t>・</w:t>
      </w:r>
      <w:r w:rsidR="00A2644C" w:rsidRPr="000C0A4D">
        <w:rPr>
          <w:rFonts w:asciiTheme="majorEastAsia" w:eastAsiaTheme="majorEastAsia" w:hAnsiTheme="majorEastAsia" w:hint="eastAsia"/>
          <w:sz w:val="24"/>
          <w:szCs w:val="24"/>
        </w:rPr>
        <w:t>小田 浩一</w:t>
      </w:r>
      <w:r w:rsidRPr="000C0A4D">
        <w:rPr>
          <w:rFonts w:asciiTheme="majorEastAsia" w:eastAsiaTheme="majorEastAsia" w:hAnsiTheme="majorEastAsia" w:hint="eastAsia"/>
          <w:sz w:val="24"/>
          <w:szCs w:val="24"/>
        </w:rPr>
        <w:t>（東京女子大学）、小松 英海（慶應義塾大学）</w:t>
      </w:r>
    </w:p>
    <w:p w14:paraId="250D0019"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研-25.コントラスト感度と階段降下（第2報）：臨界コントラスト感度と階段検</w:t>
      </w:r>
    </w:p>
    <w:p w14:paraId="7EC973E7"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出に必要なコントラスト感度の比較</w:t>
      </w:r>
    </w:p>
    <w:p w14:paraId="1170674C" w14:textId="49C7BCA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大森 都</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川嶋 英嗣（愛知淑徳大学健康医療科学部視覚科学専攻）</w:t>
      </w:r>
    </w:p>
    <w:p w14:paraId="2037842F"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研-26. 弱視者の読み書きの手段としてのタブレット端末の効果の検討ー擬似</w:t>
      </w:r>
    </w:p>
    <w:p w14:paraId="0CD6D40C" w14:textId="77777777" w:rsidR="00B04441" w:rsidRPr="00A6519E" w:rsidRDefault="00B04441" w:rsidP="00B04441">
      <w:pPr>
        <w:ind w:firstLineChars="350" w:firstLine="8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体験による数学のテストからの検討ー</w:t>
      </w:r>
    </w:p>
    <w:p w14:paraId="28918316" w14:textId="56B6BE39"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永井 伸幸</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久保田 和樹・佐々木 淳哉（宮城教育大学）</w:t>
      </w:r>
    </w:p>
    <w:p w14:paraId="715EBBB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研-27. コントラスト感度と階段降下（第3報）：不安感と歩行速度の関連</w:t>
      </w:r>
    </w:p>
    <w:p w14:paraId="5A53EAFD" w14:textId="15D48F15"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川嶋　英嗣</w:t>
      </w:r>
      <w:r w:rsidR="004957E0">
        <w:rPr>
          <w:rFonts w:asciiTheme="majorEastAsia" w:eastAsiaTheme="majorEastAsia" w:hAnsiTheme="majorEastAsia" w:hint="eastAsia"/>
          <w:sz w:val="24"/>
          <w:szCs w:val="24"/>
        </w:rPr>
        <w:t>・</w:t>
      </w:r>
      <w:r w:rsidR="00A2644C" w:rsidRPr="00EE79A0">
        <w:rPr>
          <w:rFonts w:asciiTheme="majorEastAsia" w:eastAsiaTheme="majorEastAsia" w:hAnsiTheme="majorEastAsia" w:hint="eastAsia"/>
          <w:sz w:val="24"/>
          <w:szCs w:val="24"/>
        </w:rPr>
        <w:t>大森　都</w:t>
      </w:r>
      <w:r w:rsidRPr="00A6519E">
        <w:rPr>
          <w:rFonts w:asciiTheme="majorEastAsia" w:eastAsiaTheme="majorEastAsia" w:hAnsiTheme="majorEastAsia" w:hint="eastAsia"/>
          <w:sz w:val="24"/>
          <w:szCs w:val="24"/>
        </w:rPr>
        <w:t>（愛知淑徳大学健康医療科学部視覚科学専攻）</w:t>
      </w:r>
    </w:p>
    <w:p w14:paraId="606ADCD3"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研-28.タッチテクニックの白杖操作時における標準的な握りとFingertipGrasp</w:t>
      </w:r>
    </w:p>
    <w:p w14:paraId="7EA68096"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の比較検討</w:t>
      </w:r>
    </w:p>
    <w:p w14:paraId="549FF6F2"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小林 </w:t>
      </w:r>
      <w:r>
        <w:rPr>
          <w:rFonts w:asciiTheme="majorEastAsia" w:eastAsiaTheme="majorEastAsia" w:hAnsiTheme="majorEastAsia" w:hint="eastAsia"/>
          <w:sz w:val="24"/>
          <w:szCs w:val="24"/>
        </w:rPr>
        <w:t>章（日本点字図書館</w:t>
      </w:r>
      <w:r w:rsidRPr="00A6519E">
        <w:rPr>
          <w:rFonts w:asciiTheme="majorEastAsia" w:eastAsiaTheme="majorEastAsia" w:hAnsiTheme="majorEastAsia" w:hint="eastAsia"/>
          <w:sz w:val="24"/>
          <w:szCs w:val="24"/>
        </w:rPr>
        <w:t>）</w:t>
      </w:r>
    </w:p>
    <w:p w14:paraId="17D196E1"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研-29.ケース報告：全盲ろう者への盲導犬貸与事例</w:t>
      </w:r>
    </w:p>
    <w:p w14:paraId="5E95FDF8" w14:textId="06409BF8"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多和田 悟</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田中 真司（日本盲導犬協会）</w:t>
      </w:r>
    </w:p>
    <w:p w14:paraId="3B3CF0D4"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研-30.駅構内における歩行訓練のための一提案　 －世田谷区の取り組みを通</w:t>
      </w:r>
    </w:p>
    <w:p w14:paraId="2BEFD7C6"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じて－</w:t>
      </w:r>
    </w:p>
    <w:p w14:paraId="2B3589D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木村 仁美（世田谷区立総合福祉センター）</w:t>
      </w:r>
    </w:p>
    <w:p w14:paraId="3FF5DED0"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研-31.歩行訓練士および歩行訓練の実態について</w:t>
      </w:r>
    </w:p>
    <w:p w14:paraId="5671A601"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堀内 恭子（日本ライトハウス　視覚障害リハビリテーションセンター）</w:t>
      </w:r>
    </w:p>
    <w:p w14:paraId="60FA6966"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研-32.中途視覚障害受障初期の白杖歩行におけるベアリングに関する研究－白</w:t>
      </w:r>
    </w:p>
    <w:p w14:paraId="01AA639F"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杖の反響音の観点から－</w:t>
      </w:r>
    </w:p>
    <w:p w14:paraId="00BC7E04" w14:textId="49BB4111"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門脇 弘樹</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菊池 志乃</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牟田口 辰己（広島大学大学院教育学研究科）</w:t>
      </w:r>
    </w:p>
    <w:p w14:paraId="5A3B1C39"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研-33.触地図キットの有用性の評価</w:t>
      </w:r>
    </w:p>
    <w:p w14:paraId="28B68D18" w14:textId="70C742D1"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豊田 航</w:t>
      </w:r>
      <w:r w:rsidR="004957E0">
        <w:rPr>
          <w:rFonts w:asciiTheme="majorEastAsia" w:eastAsiaTheme="majorEastAsia" w:hAnsiTheme="majorEastAsia" w:hint="eastAsia"/>
          <w:sz w:val="24"/>
          <w:szCs w:val="24"/>
        </w:rPr>
        <w:t>・</w:t>
      </w:r>
      <w:r w:rsidR="00A2644C" w:rsidRPr="00EE79A0">
        <w:rPr>
          <w:rFonts w:asciiTheme="majorEastAsia" w:eastAsiaTheme="majorEastAsia" w:hAnsiTheme="majorEastAsia" w:hint="eastAsia"/>
          <w:sz w:val="24"/>
          <w:szCs w:val="24"/>
        </w:rPr>
        <w:t>大倉 元宏</w:t>
      </w:r>
      <w:r w:rsidRPr="00A6519E">
        <w:rPr>
          <w:rFonts w:asciiTheme="majorEastAsia" w:eastAsiaTheme="majorEastAsia" w:hAnsiTheme="majorEastAsia" w:hint="eastAsia"/>
          <w:sz w:val="24"/>
          <w:szCs w:val="24"/>
        </w:rPr>
        <w:t>（成蹊大学理工学部）</w:t>
      </w:r>
      <w:r w:rsidRPr="00EE79A0">
        <w:rPr>
          <w:rFonts w:asciiTheme="majorEastAsia" w:eastAsiaTheme="majorEastAsia" w:hAnsiTheme="majorEastAsia" w:hint="eastAsia"/>
          <w:sz w:val="24"/>
          <w:szCs w:val="24"/>
        </w:rPr>
        <w:t>、尾形 真樹（杏林大学医学部付属病院アイセンター）、 大内 進（国立特別支援教育総合研究所）、 清水 美知子（モビリティ研究会）</w:t>
      </w:r>
    </w:p>
    <w:p w14:paraId="7E4FA902"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研-34.縁端警告ブロック付道路側溝用蓋の提案（はしっこくん）</w:t>
      </w:r>
    </w:p>
    <w:p w14:paraId="5113A304"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宮部 幸弘（桜コンクリート株式会社）</w:t>
      </w:r>
      <w:r w:rsidRPr="00EE79A0">
        <w:rPr>
          <w:rFonts w:asciiTheme="majorEastAsia" w:eastAsiaTheme="majorEastAsia" w:hAnsiTheme="majorEastAsia" w:hint="eastAsia"/>
          <w:sz w:val="24"/>
          <w:szCs w:val="24"/>
        </w:rPr>
        <w:t>、棚橋 公郎（岐阜アソシア）</w:t>
      </w:r>
    </w:p>
    <w:p w14:paraId="7961C2DE"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lastRenderedPageBreak/>
        <w:t>研-35.視覚障害者の障害物またぎ動作における足部軌跡の特徴</w:t>
      </w:r>
    </w:p>
    <w:p w14:paraId="367DA680"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宇野 直士（徳山工業高等専門学校）</w:t>
      </w:r>
      <w:r w:rsidRPr="00EE79A0">
        <w:rPr>
          <w:rFonts w:asciiTheme="majorEastAsia" w:eastAsiaTheme="majorEastAsia" w:hAnsiTheme="majorEastAsia" w:hint="eastAsia"/>
          <w:sz w:val="24"/>
          <w:szCs w:val="24"/>
        </w:rPr>
        <w:t>、Ping Yeap Loh（九州大学大学院芸術工学府）、村木 里志（九州大学大学院芸術工学</w:t>
      </w:r>
      <w:r w:rsidR="005C4198">
        <w:rPr>
          <w:rFonts w:asciiTheme="majorEastAsia" w:eastAsiaTheme="majorEastAsia" w:hAnsiTheme="majorEastAsia" w:hint="eastAsia"/>
          <w:sz w:val="24"/>
          <w:szCs w:val="24"/>
        </w:rPr>
        <w:t>研究</w:t>
      </w:r>
      <w:r w:rsidRPr="00EE79A0">
        <w:rPr>
          <w:rFonts w:asciiTheme="majorEastAsia" w:eastAsiaTheme="majorEastAsia" w:hAnsiTheme="majorEastAsia" w:hint="eastAsia"/>
          <w:sz w:val="24"/>
          <w:szCs w:val="24"/>
        </w:rPr>
        <w:t>院）</w:t>
      </w:r>
    </w:p>
    <w:p w14:paraId="0D694D0D" w14:textId="77777777" w:rsidR="00B04441" w:rsidRPr="00CC38D5" w:rsidRDefault="00B04441" w:rsidP="00B04441">
      <w:pPr>
        <w:rPr>
          <w:rFonts w:asciiTheme="majorEastAsia" w:eastAsiaTheme="majorEastAsia" w:hAnsiTheme="majorEastAsia"/>
          <w:sz w:val="24"/>
          <w:szCs w:val="24"/>
        </w:rPr>
      </w:pPr>
      <w:r w:rsidRPr="00CC38D5">
        <w:rPr>
          <w:rFonts w:asciiTheme="majorEastAsia" w:eastAsiaTheme="majorEastAsia" w:hAnsiTheme="majorEastAsia" w:hint="eastAsia"/>
          <w:sz w:val="24"/>
          <w:szCs w:val="24"/>
        </w:rPr>
        <w:t>研</w:t>
      </w:r>
      <w:r w:rsidR="005C4198">
        <w:rPr>
          <w:rFonts w:asciiTheme="majorEastAsia" w:eastAsiaTheme="majorEastAsia" w:hAnsiTheme="majorEastAsia" w:hint="eastAsia"/>
          <w:sz w:val="24"/>
          <w:szCs w:val="24"/>
        </w:rPr>
        <w:t>-</w:t>
      </w:r>
      <w:r w:rsidRPr="00CC38D5">
        <w:rPr>
          <w:rFonts w:asciiTheme="majorEastAsia" w:eastAsiaTheme="majorEastAsia" w:hAnsiTheme="majorEastAsia" w:hint="eastAsia"/>
          <w:sz w:val="24"/>
          <w:szCs w:val="24"/>
        </w:rPr>
        <w:t>36.非視覚的スマートフォン操作における文字入力速度の比較</w:t>
      </w:r>
    </w:p>
    <w:p w14:paraId="1BBDA951" w14:textId="559045CE" w:rsidR="00B04441" w:rsidRDefault="00B04441" w:rsidP="00B0444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C38D5">
        <w:rPr>
          <w:rFonts w:asciiTheme="majorEastAsia" w:eastAsiaTheme="majorEastAsia" w:hAnsiTheme="majorEastAsia" w:hint="eastAsia"/>
          <w:sz w:val="24"/>
          <w:szCs w:val="24"/>
        </w:rPr>
        <w:t>渡辺 哲也</w:t>
      </w:r>
      <w:r w:rsidR="004957E0">
        <w:rPr>
          <w:rFonts w:asciiTheme="majorEastAsia" w:eastAsiaTheme="majorEastAsia" w:hAnsiTheme="majorEastAsia" w:hint="eastAsia"/>
          <w:sz w:val="24"/>
          <w:szCs w:val="24"/>
        </w:rPr>
        <w:t>・</w:t>
      </w:r>
      <w:r w:rsidRPr="00CC38D5">
        <w:rPr>
          <w:rFonts w:asciiTheme="majorEastAsia" w:eastAsiaTheme="majorEastAsia" w:hAnsiTheme="majorEastAsia" w:hint="eastAsia"/>
          <w:sz w:val="24"/>
          <w:szCs w:val="24"/>
        </w:rPr>
        <w:t>新貝　章太（新潟大学）</w:t>
      </w:r>
    </w:p>
    <w:p w14:paraId="561547BD" w14:textId="77777777" w:rsidR="00B04441" w:rsidRPr="00A6519E" w:rsidRDefault="00B04441" w:rsidP="00B04441">
      <w:pPr>
        <w:rPr>
          <w:rFonts w:asciiTheme="majorEastAsia" w:eastAsiaTheme="majorEastAsia" w:hAnsiTheme="majorEastAsia"/>
          <w:sz w:val="24"/>
          <w:szCs w:val="24"/>
        </w:rPr>
      </w:pPr>
    </w:p>
    <w:p w14:paraId="096E0A29" w14:textId="77777777" w:rsidR="00B04441" w:rsidRDefault="00B04441" w:rsidP="00B04441">
      <w:pPr>
        <w:rPr>
          <w:rFonts w:asciiTheme="majorEastAsia" w:eastAsiaTheme="majorEastAsia" w:hAnsiTheme="majorEastAsia"/>
          <w:sz w:val="24"/>
          <w:szCs w:val="24"/>
        </w:rPr>
      </w:pPr>
    </w:p>
    <w:p w14:paraId="5D887AF8" w14:textId="77777777" w:rsidR="00B04441" w:rsidRDefault="00B04441" w:rsidP="00B04441">
      <w:pPr>
        <w:rPr>
          <w:rFonts w:asciiTheme="majorEastAsia" w:eastAsiaTheme="majorEastAsia" w:hAnsiTheme="majorEastAsia"/>
          <w:sz w:val="24"/>
          <w:szCs w:val="24"/>
        </w:rPr>
      </w:pPr>
    </w:p>
    <w:p w14:paraId="57E25F26" w14:textId="77777777" w:rsidR="00B04441" w:rsidRDefault="00B04441" w:rsidP="00B0444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2691397" w14:textId="77777777" w:rsidR="00B04441" w:rsidRPr="00B34C4B" w:rsidRDefault="00B04441" w:rsidP="00B04441">
      <w:pPr>
        <w:rPr>
          <w:rFonts w:asciiTheme="majorEastAsia" w:eastAsiaTheme="majorEastAsia" w:hAnsiTheme="majorEastAsia"/>
          <w:b/>
          <w:sz w:val="24"/>
          <w:szCs w:val="24"/>
        </w:rPr>
      </w:pPr>
      <w:r w:rsidRPr="00B34C4B">
        <w:rPr>
          <w:rFonts w:asciiTheme="majorEastAsia" w:eastAsiaTheme="majorEastAsia" w:hAnsiTheme="majorEastAsia" w:hint="eastAsia"/>
          <w:b/>
          <w:sz w:val="24"/>
          <w:szCs w:val="24"/>
        </w:rPr>
        <w:lastRenderedPageBreak/>
        <w:t>○活動報告</w:t>
      </w:r>
    </w:p>
    <w:p w14:paraId="3421591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活-1.機能訓練事業所における気分障害を疑う例のスクリーニングについて</w:t>
      </w:r>
    </w:p>
    <w:p w14:paraId="7E632A3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中津 大介（東京都視覚障害者生活支援センター）</w:t>
      </w:r>
    </w:p>
    <w:p w14:paraId="3D571A35"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活-2.鹿児島心の健康講座　　実践報告Vol. 5-1</w:t>
      </w:r>
    </w:p>
    <w:p w14:paraId="51952CE8"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良久 万里子（鹿児島県視聴覚障害者情報センター）</w:t>
      </w:r>
      <w:r w:rsidRPr="00EE79A0">
        <w:rPr>
          <w:rFonts w:asciiTheme="majorEastAsia" w:eastAsiaTheme="majorEastAsia" w:hAnsiTheme="majorEastAsia" w:hint="eastAsia"/>
          <w:sz w:val="24"/>
          <w:szCs w:val="24"/>
        </w:rPr>
        <w:t>、田中 桂子（先端医療センター病院 診療部 再生治療ユニット眼科・橋村メンタルクリニック）</w:t>
      </w:r>
    </w:p>
    <w:p w14:paraId="62E8AF53"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活-3.弱視者を対象とした電子通信を用いた鹿児島・広島間の遠隔指導へのプロ</w:t>
      </w:r>
    </w:p>
    <w:p w14:paraId="139AE456"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セスと現状（鹿児島心の健康講座　実践報告Vol.5-2)</w:t>
      </w:r>
    </w:p>
    <w:p w14:paraId="38368146"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田中 桂子（先端医療センター病院）</w:t>
      </w:r>
      <w:r w:rsidRPr="00EE79A0">
        <w:rPr>
          <w:rFonts w:asciiTheme="majorEastAsia" w:eastAsiaTheme="majorEastAsia" w:hAnsiTheme="majorEastAsia" w:hint="eastAsia"/>
          <w:sz w:val="24"/>
          <w:szCs w:val="24"/>
        </w:rPr>
        <w:t>、良久 万里子(鹿児島県視聴覚障害者情報センター)</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氏間 和仁(広島大学大学院教育学研究科)</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池畑 友美(</w:t>
      </w:r>
      <w:r>
        <w:rPr>
          <w:rFonts w:asciiTheme="majorEastAsia" w:eastAsiaTheme="majorEastAsia" w:hAnsiTheme="majorEastAsia" w:hint="eastAsia"/>
          <w:sz w:val="24"/>
          <w:szCs w:val="24"/>
        </w:rPr>
        <w:t>広島大学教育学部）、</w:t>
      </w:r>
      <w:r w:rsidRPr="00EE79A0">
        <w:rPr>
          <w:rFonts w:asciiTheme="majorEastAsia" w:eastAsiaTheme="majorEastAsia" w:hAnsiTheme="majorEastAsia" w:hint="eastAsia"/>
          <w:sz w:val="24"/>
          <w:szCs w:val="24"/>
        </w:rPr>
        <w:t>森越 まや（株式会社ラグーナ出版）</w:t>
      </w:r>
    </w:p>
    <w:p w14:paraId="1E0A1F97" w14:textId="77777777" w:rsidR="009775A9" w:rsidRDefault="00B04441" w:rsidP="00746054">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活-4.音声ガイド機能搭載の家電及び拡大読書器に関する動画コンテンツの紹</w:t>
      </w:r>
    </w:p>
    <w:p w14:paraId="056AB070" w14:textId="77777777" w:rsidR="00B04441" w:rsidRPr="00A6519E" w:rsidRDefault="009775A9" w:rsidP="007460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04441" w:rsidRPr="00A6519E">
        <w:rPr>
          <w:rFonts w:asciiTheme="majorEastAsia" w:eastAsiaTheme="majorEastAsia" w:hAnsiTheme="majorEastAsia" w:hint="eastAsia"/>
          <w:sz w:val="24"/>
          <w:szCs w:val="24"/>
        </w:rPr>
        <w:t>介</w:t>
      </w:r>
    </w:p>
    <w:p w14:paraId="68FF5E39" w14:textId="7FC8B2F5"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奈良 里紗</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村上 卓也</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岩池 優希</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竹内 涼</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増田 雄亮（視覚障がい者ライフサポート機構“viwa”）</w:t>
      </w:r>
    </w:p>
    <w:p w14:paraId="27CEB0FC"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活-5.「スマホ・タブレット　最初の1歩をどう後押しするか－－日本点字図書</w:t>
      </w:r>
    </w:p>
    <w:p w14:paraId="3F688C30"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館ＩＴ教室の取り組みから」 </w:t>
      </w:r>
    </w:p>
    <w:p w14:paraId="28D6E2B5" w14:textId="2E34FD9F"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清水 重人</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小暮 淳</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長岡 英司</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松谷 詩子</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三浦 みどり（日本点字図書館）</w:t>
      </w:r>
    </w:p>
    <w:p w14:paraId="56C4085A"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活-6.東京視覚障害者生活支援センターにおける就労移行支援事業の実践報告</w:t>
      </w:r>
    </w:p>
    <w:p w14:paraId="3981534A" w14:textId="29E81087" w:rsidR="00B04441" w:rsidRPr="00A6519E" w:rsidRDefault="00B04441" w:rsidP="00867CFF">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石川 充英</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山崎 智章</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小原 美沙子</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宮之原 滋</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稲垣 吉彦</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河原 佐和子</w:t>
      </w:r>
      <w:r w:rsidR="009775A9">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長岡　雄一（東京都視覚障害者生活支援センター）</w:t>
      </w:r>
    </w:p>
    <w:p w14:paraId="31651B9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活-7.盲ろう者の理療就労に関する実態調査ー盲ろう者10名の面接結果からー</w:t>
      </w:r>
    </w:p>
    <w:p w14:paraId="0EE15F28" w14:textId="0D73ADCD"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○高橋 忠庸</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浮田 正貴</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伊藤 和之(国立障害者リハビリテーションセンター自立支援局理療教育・就労支援部理療教育課)</w:t>
      </w:r>
      <w:r w:rsidRPr="00A6519E">
        <w:rPr>
          <w:rFonts w:asciiTheme="majorEastAsia" w:eastAsiaTheme="majorEastAsia" w:hAnsiTheme="majorEastAsia"/>
          <w:sz w:val="24"/>
          <w:szCs w:val="24"/>
        </w:rPr>
        <w:t xml:space="preserve"> </w:t>
      </w:r>
    </w:p>
    <w:p w14:paraId="770C4470"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活-8.理療教育を学ぶ盲ろう者が実技を習得するための支援－第</w:t>
      </w:r>
      <w:r>
        <w:rPr>
          <w:rFonts w:asciiTheme="majorEastAsia" w:eastAsiaTheme="majorEastAsia" w:hAnsiTheme="majorEastAsia" w:hint="eastAsia"/>
          <w:sz w:val="24"/>
          <w:szCs w:val="24"/>
        </w:rPr>
        <w:t>3</w:t>
      </w:r>
      <w:r w:rsidRPr="00A6519E">
        <w:rPr>
          <w:rFonts w:asciiTheme="majorEastAsia" w:eastAsiaTheme="majorEastAsia" w:hAnsiTheme="majorEastAsia" w:hint="eastAsia"/>
          <w:sz w:val="24"/>
          <w:szCs w:val="24"/>
        </w:rPr>
        <w:t>報－</w:t>
      </w:r>
    </w:p>
    <w:p w14:paraId="2CAA84C2" w14:textId="682CB545"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○浮田 正貴</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高橋 忠庸</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伊藤 和之(国立障害者リハビリテーションセンター自立支援局理療教育・就労支援部理療教育課)</w:t>
      </w:r>
      <w:r w:rsidRPr="00A6519E">
        <w:rPr>
          <w:rFonts w:asciiTheme="majorEastAsia" w:eastAsiaTheme="majorEastAsia" w:hAnsiTheme="majorEastAsia"/>
          <w:sz w:val="24"/>
          <w:szCs w:val="24"/>
        </w:rPr>
        <w:t xml:space="preserve"> </w:t>
      </w:r>
    </w:p>
    <w:p w14:paraId="24B3DAEC"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活-9.愛媛県スマートサイト「みきゃん愛ネット」の作成</w:t>
      </w:r>
    </w:p>
    <w:p w14:paraId="22E25E69"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○中川 幸士（愛媛県視聴覚福祉センター）、宇田 高広（市立宇和島病院）、和田 浩一（愛媛県立松山盲学校）、岡部  志穂（愛媛県立中央病院）、神野 恵吉（愛媛大学医学部附属病院）、山田 敬宏（有限会社リプル・エフェクト）</w:t>
      </w:r>
    </w:p>
    <w:p w14:paraId="614CB15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活-10.「徳島ロービジョンネットワーク」活動報告と設立までの経緯報告</w:t>
      </w:r>
    </w:p>
    <w:p w14:paraId="563C5695" w14:textId="5DD562F2" w:rsidR="00B04441" w:rsidRDefault="00B04441" w:rsidP="00867CFF">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○阪井 紀夫</w:t>
      </w:r>
      <w:r w:rsidR="004957E0">
        <w:rPr>
          <w:rFonts w:asciiTheme="majorEastAsia" w:eastAsiaTheme="majorEastAsia" w:hAnsiTheme="majorEastAsia" w:hint="eastAsia"/>
          <w:sz w:val="24"/>
          <w:szCs w:val="24"/>
        </w:rPr>
        <w:t>・</w:t>
      </w:r>
      <w:r w:rsidR="00BA4E2B" w:rsidRPr="00B90FA0">
        <w:rPr>
          <w:rFonts w:asciiTheme="majorEastAsia" w:eastAsiaTheme="majorEastAsia" w:hAnsiTheme="majorEastAsia" w:hint="eastAsia"/>
          <w:sz w:val="24"/>
          <w:szCs w:val="24"/>
        </w:rPr>
        <w:t>湯浅 愛子</w:t>
      </w:r>
      <w:r w:rsidRPr="00B90FA0">
        <w:rPr>
          <w:rFonts w:asciiTheme="majorEastAsia" w:eastAsiaTheme="majorEastAsia" w:hAnsiTheme="majorEastAsia" w:hint="eastAsia"/>
          <w:sz w:val="24"/>
          <w:szCs w:val="24"/>
        </w:rPr>
        <w:t>（徳島県立障がい者交流プラザ視聴覚障がい者支援センター）、四宮 加容（徳島大学大学院医歯薬研究部眼科学分野）、村尾 史子（徳島県立中央病院眼科）、西野 真紀（阿南共栄病院）、森下 恵美子・直江 幸美（徳島大学診療支援部）、長尾 公美子（徳島県立徳島視覚支援学校）</w:t>
      </w:r>
    </w:p>
    <w:p w14:paraId="63D27542"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lastRenderedPageBreak/>
        <w:t>活-11.ロービジョンリハビリテーション外来開設における聞き取り調査報告</w:t>
      </w:r>
    </w:p>
    <w:p w14:paraId="1BE94ABB" w14:textId="3FE40540" w:rsidR="00B04441" w:rsidRDefault="00B04441" w:rsidP="00867CFF">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○松田 安世</w:t>
      </w:r>
      <w:r w:rsidR="004957E0">
        <w:rPr>
          <w:rFonts w:asciiTheme="majorEastAsia" w:eastAsiaTheme="majorEastAsia" w:hAnsiTheme="majorEastAsia" w:hint="eastAsia"/>
          <w:sz w:val="24"/>
          <w:szCs w:val="24"/>
        </w:rPr>
        <w:t>・</w:t>
      </w:r>
      <w:r w:rsidR="00BA4E2B" w:rsidRPr="00B90FA0">
        <w:rPr>
          <w:rFonts w:asciiTheme="majorEastAsia" w:eastAsiaTheme="majorEastAsia" w:hAnsiTheme="majorEastAsia" w:hint="eastAsia"/>
          <w:sz w:val="24"/>
          <w:szCs w:val="24"/>
        </w:rPr>
        <w:t>吉田 宗徳（名古屋市立大学病院）</w:t>
      </w:r>
      <w:r w:rsidRPr="00B90FA0">
        <w:rPr>
          <w:rFonts w:asciiTheme="majorEastAsia" w:eastAsiaTheme="majorEastAsia" w:hAnsiTheme="majorEastAsia" w:hint="eastAsia"/>
          <w:sz w:val="24"/>
          <w:szCs w:val="24"/>
        </w:rPr>
        <w:t>、渋谷 文枝</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 xml:space="preserve">田中 </w:t>
      </w:r>
      <w:r w:rsidR="004957E0">
        <w:rPr>
          <w:rFonts w:asciiTheme="majorEastAsia" w:eastAsiaTheme="majorEastAsia" w:hAnsiTheme="majorEastAsia" w:hint="eastAsia"/>
          <w:sz w:val="24"/>
          <w:szCs w:val="24"/>
        </w:rPr>
        <w:t>雅之（名古屋市総合リハビリテーションセンター）</w:t>
      </w:r>
    </w:p>
    <w:p w14:paraId="5FE4B50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活-12.ロービジョン外来実施施設での日本盲導犬協会の役割</w:t>
      </w:r>
    </w:p>
    <w:p w14:paraId="6401F096" w14:textId="3195F008"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笹山 夕美絵</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菅原 美保</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村井 孝典</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山口 史明（日本盲導犬協会）、小泉 大介（株式会社 トラストメディカル）</w:t>
      </w:r>
    </w:p>
    <w:p w14:paraId="39778DEC"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活-13.自立訓練施設のない地域の眼科で社会福祉士が実践した視覚障害リハビ</w:t>
      </w:r>
    </w:p>
    <w:p w14:paraId="3A8C71FF"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リテーション</w:t>
      </w:r>
    </w:p>
    <w:p w14:paraId="38FE269E" w14:textId="7686EAB5"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○三浦 久美</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木下 雄貴</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出田 隆一（出田眼科病院）</w:t>
      </w:r>
    </w:p>
    <w:p w14:paraId="091C5338"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活-14.情報提供施設における相談・訓練事業の取り組み～堺市立健康福祉プラ</w:t>
      </w:r>
    </w:p>
    <w:p w14:paraId="1EB13A53"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ザ　視覚・聴覚障害者センターの場合～</w:t>
      </w:r>
    </w:p>
    <w:p w14:paraId="101757B9" w14:textId="7E12ADDC" w:rsidR="00B04441" w:rsidRPr="00B90FA0"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畑野</w:t>
      </w:r>
      <w:r>
        <w:rPr>
          <w:rFonts w:asciiTheme="majorEastAsia" w:eastAsiaTheme="majorEastAsia" w:hAnsiTheme="majorEastAsia" w:hint="eastAsia"/>
          <w:sz w:val="24"/>
          <w:szCs w:val="24"/>
        </w:rPr>
        <w:t xml:space="preserve"> </w:t>
      </w:r>
      <w:r w:rsidRPr="00A6519E">
        <w:rPr>
          <w:rFonts w:asciiTheme="majorEastAsia" w:eastAsiaTheme="majorEastAsia" w:hAnsiTheme="majorEastAsia" w:hint="eastAsia"/>
          <w:sz w:val="24"/>
          <w:szCs w:val="24"/>
        </w:rPr>
        <w:t>容子</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原田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敦史</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安山</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周平</w:t>
      </w:r>
      <w:r w:rsidRPr="00A6519E">
        <w:rPr>
          <w:rFonts w:asciiTheme="majorEastAsia" w:eastAsiaTheme="majorEastAsia" w:hAnsiTheme="majorEastAsia" w:hint="eastAsia"/>
          <w:sz w:val="24"/>
          <w:szCs w:val="24"/>
        </w:rPr>
        <w:t>（堺市立健康福祉プラザ　視覚・聴覚障害者センター）</w:t>
      </w:r>
    </w:p>
    <w:p w14:paraId="6A8D1851" w14:textId="77777777" w:rsidR="00B04441" w:rsidRPr="00A6519E" w:rsidRDefault="00B04441" w:rsidP="00867CFF">
      <w:pPr>
        <w:widowControl/>
        <w:ind w:left="720" w:hangingChars="300" w:hanging="720"/>
        <w:jc w:val="left"/>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活-15.見えない・見えにくい人の暮らしの中のあれこれを、見える人はどう見ているのか</w:t>
      </w:r>
    </w:p>
    <w:p w14:paraId="41EAB989"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石川 佳子（京都府視覚障害者協会　メルマガ色鉛筆編集チーム）</w:t>
      </w:r>
    </w:p>
    <w:p w14:paraId="64DC9C00"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活-16.本協議会における「日常生活訓練事業」の変遷について</w:t>
      </w:r>
    </w:p>
    <w:p w14:paraId="7E59A707" w14:textId="21A56E29" w:rsidR="00B04441" w:rsidRPr="00A6519E" w:rsidRDefault="00B04441" w:rsidP="00BA4E2B">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坂部 司</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高柳 泰世</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山本 潔</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古澤 葉子</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桑野 真木子</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天野 満紀恵</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渡辺 和子</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小谷 充子</w:t>
      </w:r>
      <w:r w:rsidRPr="00A6519E">
        <w:rPr>
          <w:rFonts w:asciiTheme="majorEastAsia" w:eastAsiaTheme="majorEastAsia" w:hAnsiTheme="majorEastAsia" w:hint="eastAsia"/>
          <w:sz w:val="24"/>
          <w:szCs w:val="24"/>
        </w:rPr>
        <w:t>（愛知視覚障害者援護促進協議会）</w:t>
      </w:r>
    </w:p>
    <w:p w14:paraId="5069C17C"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活-17.笙の会（旧視覚障害日常生活訓練研究会）活動報告</w:t>
      </w:r>
    </w:p>
    <w:p w14:paraId="04309B53"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内記 郁（笙の会）</w:t>
      </w:r>
    </w:p>
    <w:p w14:paraId="57C37A7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活-18.第25回静岡大会の大会企画に関するアンケート結果からの考察</w:t>
      </w:r>
    </w:p>
    <w:p w14:paraId="013F2E96"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堀江 智子（静岡大会実行委員会・静岡視覚障害者福祉推進協議会）</w:t>
      </w:r>
    </w:p>
    <w:p w14:paraId="6FEAD8CD"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活-19.視覚障がい女性の化粧やファッションに対する工夫に関する情報発信の</w:t>
      </w:r>
    </w:p>
    <w:p w14:paraId="1F8C260A"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取組</w:t>
      </w:r>
    </w:p>
    <w:p w14:paraId="5E9C0C7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山本 紗未（視覚障がい者ライフサポート機構“viwa”）</w:t>
      </w:r>
    </w:p>
    <w:p w14:paraId="23984D30"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活-20.日本盲導犬協会神奈川訓練センターにおける新規盲導犬希望者開発の取</w:t>
      </w:r>
    </w:p>
    <w:p w14:paraId="24D5F73E"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り組み</w:t>
      </w:r>
    </w:p>
    <w:p w14:paraId="3F7ABFF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根本 学（日本盲導犬協会）</w:t>
      </w:r>
    </w:p>
    <w:p w14:paraId="63235AA5"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活-21.鶴見大学「情報バリアフリー推進会」における視覚障害関連の情報保障活</w:t>
      </w:r>
    </w:p>
    <w:p w14:paraId="5E5945B4"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動について</w:t>
      </w:r>
    </w:p>
    <w:p w14:paraId="21D3FB76"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元木 章博（鶴見大学情報バリアフリー推進会）</w:t>
      </w:r>
    </w:p>
    <w:p w14:paraId="5C629503"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活-22.視覚障害学生を初めて受け入れる大学の合理的配慮に関する事例報告</w:t>
      </w:r>
    </w:p>
    <w:p w14:paraId="4CFB884E"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細川 陽一（愛知県立名古屋盲学校）</w:t>
      </w:r>
    </w:p>
    <w:p w14:paraId="68A8E79C"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活-23.視覚障害学生の受け入れの前例がなかったA大学における学生支援事例</w:t>
      </w:r>
    </w:p>
    <w:p w14:paraId="32CA2C41"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と今後の課題</w:t>
      </w:r>
    </w:p>
    <w:p w14:paraId="111098A0" w14:textId="77777777" w:rsidR="00B04441" w:rsidRPr="00A6519E" w:rsidRDefault="00B04441" w:rsidP="00730A9C">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久保田 絢女（武蔵野市地域療育相談室ハビット）</w:t>
      </w:r>
      <w:r w:rsidR="00730A9C">
        <w:rPr>
          <w:rFonts w:asciiTheme="majorEastAsia" w:eastAsiaTheme="majorEastAsia" w:hAnsiTheme="majorEastAsia" w:hint="eastAsia"/>
          <w:sz w:val="24"/>
          <w:szCs w:val="24"/>
        </w:rPr>
        <w:t>藤田 さより（聖隷クリス</w:t>
      </w:r>
      <w:r w:rsidR="00730A9C">
        <w:rPr>
          <w:rFonts w:asciiTheme="majorEastAsia" w:eastAsiaTheme="majorEastAsia" w:hAnsiTheme="majorEastAsia" w:hint="eastAsia"/>
          <w:sz w:val="24"/>
          <w:szCs w:val="24"/>
        </w:rPr>
        <w:lastRenderedPageBreak/>
        <w:t>トファー大学リハビリテーション学部理学療法学科）</w:t>
      </w:r>
    </w:p>
    <w:p w14:paraId="44BBF1E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活-24.身体障害者手帳を持たない方に対する歩行訓練の実践報告</w:t>
      </w:r>
    </w:p>
    <w:p w14:paraId="793B816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髙橋 芳枝（東京ヘレン・ケラー協会点字図書館）</w:t>
      </w:r>
    </w:p>
    <w:p w14:paraId="7AE05ADA"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活-25.用具事業課における歩行訓練士の役割と、用具販売と視覚リハの親和性</w:t>
      </w:r>
    </w:p>
    <w:p w14:paraId="0C0A68F1"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の考察</w:t>
      </w:r>
    </w:p>
    <w:p w14:paraId="06688FE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関谷 香織（日本点字図書館用具事業課）</w:t>
      </w:r>
    </w:p>
    <w:p w14:paraId="7464C2FD"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活-26.ホーム縁端の誤認を防ぐためのホーム端内方線活用徹底の有効性</w:t>
      </w:r>
    </w:p>
    <w:p w14:paraId="589967B5"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加藤 俊和（全国視覚障害者情報提供施設協会）</w:t>
      </w:r>
    </w:p>
    <w:p w14:paraId="102C781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活-27.神奈川県ライトセンター指導訓練事業における講座・講習会　活動報告</w:t>
      </w:r>
    </w:p>
    <w:p w14:paraId="15074B45" w14:textId="241FF45F"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094AB6">
        <w:rPr>
          <w:rFonts w:asciiTheme="majorEastAsia" w:eastAsiaTheme="majorEastAsia" w:hAnsiTheme="majorEastAsia" w:hint="eastAsia"/>
          <w:sz w:val="24"/>
          <w:szCs w:val="24"/>
        </w:rPr>
        <w:t>○内田 まり子</w:t>
      </w:r>
      <w:r w:rsidR="004957E0">
        <w:rPr>
          <w:rFonts w:asciiTheme="majorEastAsia" w:eastAsiaTheme="majorEastAsia" w:hAnsiTheme="majorEastAsia" w:hint="eastAsia"/>
          <w:sz w:val="24"/>
          <w:szCs w:val="24"/>
        </w:rPr>
        <w:t>・</w:t>
      </w:r>
      <w:r w:rsidRPr="00094AB6">
        <w:rPr>
          <w:rFonts w:asciiTheme="majorEastAsia" w:eastAsiaTheme="majorEastAsia" w:hAnsiTheme="majorEastAsia" w:hint="eastAsia"/>
          <w:sz w:val="24"/>
          <w:szCs w:val="24"/>
        </w:rPr>
        <w:t>村松 里恵</w:t>
      </w:r>
      <w:r w:rsidR="004957E0">
        <w:rPr>
          <w:rFonts w:asciiTheme="majorEastAsia" w:eastAsiaTheme="majorEastAsia" w:hAnsiTheme="majorEastAsia" w:hint="eastAsia"/>
          <w:sz w:val="24"/>
          <w:szCs w:val="24"/>
        </w:rPr>
        <w:t>・</w:t>
      </w:r>
      <w:r w:rsidRPr="00094AB6">
        <w:rPr>
          <w:rFonts w:asciiTheme="majorEastAsia" w:eastAsiaTheme="majorEastAsia" w:hAnsiTheme="majorEastAsia" w:hint="eastAsia"/>
          <w:sz w:val="24"/>
          <w:szCs w:val="24"/>
        </w:rPr>
        <w:t>高橋 昌希</w:t>
      </w:r>
      <w:r w:rsidR="004957E0">
        <w:rPr>
          <w:rFonts w:asciiTheme="majorEastAsia" w:eastAsiaTheme="majorEastAsia" w:hAnsiTheme="majorEastAsia" w:hint="eastAsia"/>
          <w:sz w:val="24"/>
          <w:szCs w:val="24"/>
        </w:rPr>
        <w:t>・</w:t>
      </w:r>
      <w:r w:rsidRPr="00094AB6">
        <w:rPr>
          <w:rFonts w:asciiTheme="majorEastAsia" w:eastAsiaTheme="majorEastAsia" w:hAnsiTheme="majorEastAsia" w:hint="eastAsia"/>
          <w:sz w:val="24"/>
          <w:szCs w:val="24"/>
        </w:rPr>
        <w:t>青山 しのぶ（神奈川県ライトセンター）</w:t>
      </w:r>
    </w:p>
    <w:p w14:paraId="53DF4BCA"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活-28.盲ろう者（視覚聴覚二重障害者）を対象とした「日中活動プログラム」の</w:t>
      </w:r>
    </w:p>
    <w:p w14:paraId="386B674A"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開発</w:t>
      </w:r>
    </w:p>
    <w:p w14:paraId="0B6652BC"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01308B">
        <w:rPr>
          <w:rFonts w:asciiTheme="majorEastAsia" w:eastAsiaTheme="majorEastAsia" w:hAnsiTheme="majorEastAsia" w:hint="eastAsia"/>
          <w:sz w:val="24"/>
          <w:szCs w:val="24"/>
        </w:rPr>
        <w:t>○小平 純子・前田 晃秀（東京都盲ろう者支援センター）、大河内 直之（バリアフリー映画研究会）、木本 多美子（モンキーマジック）、橋間 信市（全国盲ろう者協会）、福島 智（東京大学先端科学技術研究センター）</w:t>
      </w:r>
    </w:p>
    <w:p w14:paraId="6F80A965" w14:textId="77777777" w:rsidR="00B04441" w:rsidRPr="00A6519E" w:rsidRDefault="00B04441" w:rsidP="00B04441">
      <w:pPr>
        <w:widowControl/>
        <w:ind w:left="720" w:hangingChars="300" w:hanging="720"/>
        <w:jc w:val="left"/>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活-29.チャレンジド・ヨガ～視覚障がいの方のヨガ～ ―過去、現在、そして…未来―</w:t>
      </w:r>
    </w:p>
    <w:p w14:paraId="35EF8340" w14:textId="65185171"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高平 千世</w:t>
      </w:r>
      <w:r w:rsidR="004957E0">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大坂 和則</w:t>
      </w:r>
      <w:r w:rsidR="004957E0">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加藤 亜樹(日本カルチャーヨガ協会)</w:t>
      </w:r>
      <w:r w:rsidR="00730A9C">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澤崎 弘美(いけがみ眼科整形外科)、村上 智彦・長岡 正芳(株式会社オッシュマンズ・ジャパン）</w:t>
      </w:r>
    </w:p>
    <w:p w14:paraId="408AF5F5" w14:textId="77777777" w:rsidR="00B04441" w:rsidRDefault="00B04441" w:rsidP="00DD6455">
      <w:pPr>
        <w:rPr>
          <w:rFonts w:asciiTheme="majorEastAsia" w:eastAsiaTheme="majorEastAsia" w:hAnsiTheme="majorEastAsia"/>
          <w:b/>
          <w:sz w:val="24"/>
          <w:szCs w:val="24"/>
        </w:rPr>
      </w:pPr>
    </w:p>
    <w:p w14:paraId="2E0A8B53" w14:textId="77777777" w:rsidR="00B04441" w:rsidRDefault="00B04441" w:rsidP="00DD6455">
      <w:pPr>
        <w:rPr>
          <w:rFonts w:asciiTheme="majorEastAsia" w:eastAsiaTheme="majorEastAsia" w:hAnsiTheme="majorEastAsia"/>
          <w:b/>
          <w:sz w:val="24"/>
          <w:szCs w:val="24"/>
        </w:rPr>
      </w:pPr>
    </w:p>
    <w:p w14:paraId="658FC864" w14:textId="77777777" w:rsidR="00B04441" w:rsidRDefault="00B04441" w:rsidP="00DD6455">
      <w:pPr>
        <w:rPr>
          <w:rFonts w:asciiTheme="majorEastAsia" w:eastAsiaTheme="majorEastAsia" w:hAnsiTheme="majorEastAsia"/>
          <w:b/>
          <w:sz w:val="24"/>
          <w:szCs w:val="24"/>
        </w:rPr>
      </w:pPr>
    </w:p>
    <w:p w14:paraId="58078AFB" w14:textId="77777777" w:rsidR="00B04441" w:rsidRDefault="00B04441" w:rsidP="00DD6455">
      <w:pPr>
        <w:rPr>
          <w:rFonts w:asciiTheme="majorEastAsia" w:eastAsiaTheme="majorEastAsia" w:hAnsiTheme="majorEastAsia"/>
          <w:b/>
          <w:sz w:val="24"/>
          <w:szCs w:val="24"/>
        </w:rPr>
      </w:pPr>
    </w:p>
    <w:p w14:paraId="346B932E" w14:textId="77777777" w:rsidR="00B04441" w:rsidRDefault="00B04441" w:rsidP="00DD6455">
      <w:pPr>
        <w:rPr>
          <w:rFonts w:asciiTheme="majorEastAsia" w:eastAsiaTheme="majorEastAsia" w:hAnsiTheme="majorEastAsia"/>
          <w:b/>
          <w:sz w:val="24"/>
          <w:szCs w:val="24"/>
        </w:rPr>
      </w:pPr>
    </w:p>
    <w:p w14:paraId="1DFA16F1" w14:textId="77777777" w:rsidR="00B04441" w:rsidRDefault="00B04441" w:rsidP="00DD6455">
      <w:pPr>
        <w:rPr>
          <w:rFonts w:asciiTheme="majorEastAsia" w:eastAsiaTheme="majorEastAsia" w:hAnsiTheme="majorEastAsia"/>
          <w:b/>
          <w:sz w:val="24"/>
          <w:szCs w:val="24"/>
        </w:rPr>
      </w:pPr>
    </w:p>
    <w:p w14:paraId="1E4EDD1E" w14:textId="77777777" w:rsidR="00B04441" w:rsidRDefault="00B04441" w:rsidP="00DD6455">
      <w:pPr>
        <w:rPr>
          <w:rFonts w:asciiTheme="majorEastAsia" w:eastAsiaTheme="majorEastAsia" w:hAnsiTheme="majorEastAsia"/>
          <w:b/>
          <w:sz w:val="24"/>
          <w:szCs w:val="24"/>
        </w:rPr>
      </w:pPr>
    </w:p>
    <w:p w14:paraId="528578E7" w14:textId="77777777" w:rsidR="00B04441" w:rsidRDefault="00B0444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57C07D0" w14:textId="77777777" w:rsidR="001A044A" w:rsidRPr="00DD6455" w:rsidRDefault="001A044A" w:rsidP="00DD6455">
      <w:pPr>
        <w:rPr>
          <w:rFonts w:asciiTheme="majorEastAsia" w:eastAsiaTheme="majorEastAsia" w:hAnsiTheme="majorEastAsia"/>
          <w:b/>
          <w:sz w:val="24"/>
          <w:szCs w:val="24"/>
        </w:rPr>
      </w:pPr>
      <w:r w:rsidRPr="00DD6455">
        <w:rPr>
          <w:rFonts w:asciiTheme="majorEastAsia" w:eastAsiaTheme="majorEastAsia" w:hAnsiTheme="majorEastAsia" w:hint="eastAsia"/>
          <w:b/>
          <w:sz w:val="24"/>
          <w:szCs w:val="24"/>
        </w:rPr>
        <w:lastRenderedPageBreak/>
        <w:t>＜記念講演＞「リハビリと無縁の</w:t>
      </w:r>
      <w:r w:rsidR="00DD6455" w:rsidRPr="00DD6455">
        <w:rPr>
          <w:rFonts w:asciiTheme="majorEastAsia" w:eastAsiaTheme="majorEastAsia" w:hAnsiTheme="majorEastAsia" w:hint="eastAsia"/>
          <w:b/>
          <w:sz w:val="24"/>
          <w:szCs w:val="24"/>
        </w:rPr>
        <w:t>85</w:t>
      </w:r>
      <w:r w:rsidRPr="00DD6455">
        <w:rPr>
          <w:rFonts w:asciiTheme="majorEastAsia" w:eastAsiaTheme="majorEastAsia" w:hAnsiTheme="majorEastAsia" w:hint="eastAsia"/>
          <w:b/>
          <w:sz w:val="24"/>
          <w:szCs w:val="24"/>
        </w:rPr>
        <w:t xml:space="preserve">年～無謀と執念の人生～」　</w:t>
      </w:r>
    </w:p>
    <w:p w14:paraId="6244A4DB" w14:textId="77777777" w:rsidR="001A044A" w:rsidRPr="00EC1F0C" w:rsidRDefault="001A044A" w:rsidP="00DD6455">
      <w:pPr>
        <w:rPr>
          <w:rFonts w:asciiTheme="majorEastAsia" w:eastAsiaTheme="majorEastAsia" w:hAnsiTheme="majorEastAsia"/>
          <w:sz w:val="24"/>
          <w:szCs w:val="24"/>
        </w:rPr>
      </w:pPr>
      <w:r w:rsidRPr="00DD6455">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 xml:space="preserve"> 高橋 </w:t>
      </w:r>
      <w:r w:rsidR="00DD6455" w:rsidRPr="00EC1F0C">
        <w:rPr>
          <w:rFonts w:asciiTheme="majorEastAsia" w:eastAsiaTheme="majorEastAsia" w:hAnsiTheme="majorEastAsia" w:hint="eastAsia"/>
          <w:sz w:val="24"/>
          <w:szCs w:val="24"/>
        </w:rPr>
        <w:t>実（視覚障害者支援</w:t>
      </w:r>
      <w:r w:rsidRPr="00EC1F0C">
        <w:rPr>
          <w:rFonts w:asciiTheme="majorEastAsia" w:eastAsiaTheme="majorEastAsia" w:hAnsiTheme="majorEastAsia" w:hint="eastAsia"/>
          <w:sz w:val="24"/>
          <w:szCs w:val="24"/>
        </w:rPr>
        <w:t>総合センター 理事長）</w:t>
      </w:r>
    </w:p>
    <w:p w14:paraId="7E754DC8" w14:textId="77777777" w:rsidR="001A044A" w:rsidRPr="00DD6455" w:rsidRDefault="001A044A" w:rsidP="00DD6455"/>
    <w:p w14:paraId="7535E4E5" w14:textId="77777777" w:rsidR="001A044A" w:rsidRPr="00C2473B" w:rsidRDefault="001A044A" w:rsidP="001A044A">
      <w:pPr>
        <w:ind w:firstLineChars="100" w:firstLine="240"/>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私は、テーマの通り、リハビリとは無縁の世界で85年間生きてきました。今からのリハビリは、終末リハビリしかないのではないかと真剣に考えています。</w:t>
      </w:r>
    </w:p>
    <w:p w14:paraId="2F9B0D1E"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私は、生まれて以来今日まで光の恩恵を受けずに歩いてきましたから、本来なら動く（歩行）ところからリハビリを受けておれば人生も変わっていたのかなあと考えることもあります。</w:t>
      </w:r>
    </w:p>
    <w:p w14:paraId="6A530F56"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北海道でペンギンの行進で有名になった旭山動物園近くの貧乏農家で、7人兄弟の5番目で、見えないということに気が付いたのは2歳前後だと聞いています。</w:t>
      </w:r>
    </w:p>
    <w:p w14:paraId="0F805579"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旭川盲唖学校への就学通知を断るほどの母でしたから、旭川盲には1年遅れの1939（昭和14）年に入学して直杖を持ちました。それまでは馬を乗り回したり、三輪車に乗って欄干の無い橋からどれだけ落ちたことか数え切れません。</w:t>
      </w:r>
    </w:p>
    <w:p w14:paraId="495BC6C4"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学校で杖は歩く道具ではなく戦争ごっこで叩き合う物としか思っていませんでしたし、杖の使い方など旭川はもとより、札幌、岩手でも習った覚えはありません。ですから、杖の使い方や歩行で専門家から指摘されますが、習おうとは思いませんでした。</w:t>
      </w:r>
    </w:p>
    <w:p w14:paraId="60E535CD"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自分が歩き易いように歩くのがいいとは思いますが、小さい時に基本だけは習っておく必要があったと感じています。</w:t>
      </w:r>
    </w:p>
    <w:p w14:paraId="544DE931"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戦後間も無くまでの盲学校の職業教育は理療一辺倒でしたから、それに反発して中等部2年の後半から3年半不登校で我が家に戻ったため、あまり杖を必要としませんでした。</w:t>
      </w:r>
    </w:p>
    <w:p w14:paraId="4BF7CFF9"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1954（昭和29）年、進学で上京してから今日まで折りたたみの杖を鞄に入れております。大学の4年間は西荻窪と三鷹から水道橋まで通学していましたが、</w:t>
      </w:r>
      <w:r w:rsidRPr="0048199D">
        <w:rPr>
          <w:rFonts w:asciiTheme="majorEastAsia" w:eastAsiaTheme="majorEastAsia" w:hAnsiTheme="majorEastAsia" w:cs="Times New Roman" w:hint="eastAsia"/>
          <w:sz w:val="24"/>
          <w:szCs w:val="24"/>
        </w:rPr>
        <w:t>危険な目にあったのは、</w:t>
      </w:r>
      <w:r w:rsidRPr="00C2473B">
        <w:rPr>
          <w:rFonts w:asciiTheme="majorEastAsia" w:eastAsiaTheme="majorEastAsia" w:hAnsiTheme="majorEastAsia" w:cs="Times New Roman" w:hint="eastAsia"/>
          <w:sz w:val="24"/>
          <w:szCs w:val="24"/>
        </w:rPr>
        <w:t>水道橋で連結に飛び込んだのと、四谷で普通電車から快速電車に乗り換える時にホームから落ちた1回だけです。</w:t>
      </w:r>
    </w:p>
    <w:p w14:paraId="7CF24EC2"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点字毎日に入ってからは、家内や子供、秘書と、視覚障害者支援総合センターを立ち上げてからは職員と歩いております。同行援護も活用しています。</w:t>
      </w:r>
    </w:p>
    <w:p w14:paraId="76C4575E"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誤解されると困りますが、私は一人歩きを否定しているのではなく、怖くなく楽しく歩ける人はそれに越したことはないと思います。</w:t>
      </w:r>
    </w:p>
    <w:p w14:paraId="6558AAC1"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日常生活でも見苦しかったり、周囲を不愉快にするような振る舞いは慎むべきだと思いますから、指導や訓練を受けて防げるものなら直した方がいいと思います。見様見真似の文化に恵まれない視覚障害者にとって、どうでもいいことで見下されることが多いと思います。</w:t>
      </w:r>
    </w:p>
    <w:p w14:paraId="159BA6D3"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待機児童対策で保育園と幼稚園の活用で、厚生労働省と文部科学省の管轄が壁になっていると聞きましたので難しいのかもしれませんが、盲学校を地域に</w:t>
      </w:r>
      <w:r w:rsidRPr="00C2473B">
        <w:rPr>
          <w:rFonts w:asciiTheme="majorEastAsia" w:eastAsiaTheme="majorEastAsia" w:hAnsiTheme="majorEastAsia" w:cs="Times New Roman" w:hint="eastAsia"/>
          <w:sz w:val="24"/>
          <w:szCs w:val="24"/>
        </w:rPr>
        <w:lastRenderedPageBreak/>
        <w:t>開放すれば訓練施設も増えます。見えない、見にくいの別なく、必要な時に何処ででも歩行や日常生活、点字の指導が受けられるような環境づくりをしていくことも大切だと思います。</w:t>
      </w:r>
    </w:p>
    <w:p w14:paraId="0F5BB809" w14:textId="77777777" w:rsidR="001A044A"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 xml:space="preserve">　</w:t>
      </w:r>
    </w:p>
    <w:p w14:paraId="4CAFDA68"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15A96E9"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lastRenderedPageBreak/>
        <w:t>＜基調講演＞　「視覚障害リハビリテーションとわたし」</w:t>
      </w:r>
    </w:p>
    <w:p w14:paraId="5B5C14ED"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 xml:space="preserve">　田中 徹二（日本点字図書館　理事長）</w:t>
      </w:r>
    </w:p>
    <w:p w14:paraId="769BAF59" w14:textId="77777777" w:rsidR="001A044A" w:rsidRPr="001D3C40" w:rsidRDefault="001A044A" w:rsidP="001A044A">
      <w:pPr>
        <w:wordWrap w:val="0"/>
        <w:rPr>
          <w:rFonts w:asciiTheme="majorEastAsia" w:eastAsiaTheme="majorEastAsia" w:hAnsiTheme="majorEastAsia"/>
          <w:sz w:val="24"/>
          <w:szCs w:val="24"/>
        </w:rPr>
      </w:pPr>
      <w:r>
        <w:rPr>
          <w:rFonts w:hint="eastAsia"/>
        </w:rPr>
        <w:t xml:space="preserve">　</w:t>
      </w:r>
    </w:p>
    <w:p w14:paraId="4DA2CEB6"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私が失明して社会復帰したのは、1955年である。入院中に点字の読み書きができていたので、社会復帰の第１歩は、今でいうリハビリテーション訓練だった。しかし、当時の訓練というのは、あん摩、はり、きゅうの技術を学ぶだけで、歩行訓練などはなかった。歩行訓練と称して、狭い前庭で、白杖を左右に振りながら、単に歩き回るだけだった。</w:t>
      </w:r>
    </w:p>
    <w:p w14:paraId="79E0ECD0"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その私が本格的な視覚障害リハビリテーションに関わったのは1969年である。原田政美所長（眼科医）の東京都心身障害者福祉センターで働き始めてからだ。日本点字図書館に転職するまで、リハビリテーションの業務にどっぷりつかっていたことになる。それこそ中途失明者の相談にのったり、入所や通所の人たちにコミュニケーション訓練をしたり、ときには研究発表もした。また、職業に従事していた人が失明した場合、生活訓練後、元の職場に戻ってもらうことが、当時の視覚障害科の願いでもあった。その人の職場を訪問して説得したりした結果、いくつかの成功例を見ることができた。</w:t>
      </w:r>
    </w:p>
    <w:p w14:paraId="44E9D974"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1970年には、日本ライトハウスで、アメリカから講師を招いて、歩行訓練士の養成が始まり、センターからも何人かが訓練を受けた。それによって本格的な歩行訓練がわが国で始まったのである。相談から生活訓練、ときには職場復帰も含む進路指導へと一貫したリハビリテーションをするという当時は全国でも例のない先駆的なセンターだった。そんなセンターで働けたことは、今でも私の財産になっている。</w:t>
      </w:r>
    </w:p>
    <w:p w14:paraId="5A481493"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1991年、日本点字図書館に転職して、リハビリテーションとはすっかり疎遠になった。しかし、相談にのった多くの中途失明者が口にした「文字が見えなくなって、本が読めなくなったのが一番寂しい」という言葉は、頭に残っていた。記憶にあった人名を、日点の利用登録者の中に捜したが、ほとんど登録されていなかった。たぶん「本を読む」とは、新聞や週刊誌のページをめくる程度ではなかったのかと思ったことを覚えている。</w:t>
      </w:r>
    </w:p>
    <w:p w14:paraId="1A4A38A7"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ところが最近は、その週刊誌が読める。ページをパラパラとめくっていたのと同じ感覚で読めるのである。それと同じように、バリアフリーや同行援護の影響は、歩行スタイルを一変させている。また、コミュニケーション訓練においても、主流はスマホの操作だ。</w:t>
      </w:r>
    </w:p>
    <w:p w14:paraId="2C6C0BB4" w14:textId="77777777" w:rsidR="001A044A" w:rsidRPr="0048199D" w:rsidRDefault="001A044A" w:rsidP="001A044A">
      <w:pPr>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視覚障害リハビリテーションの分野におけるこのような変化について、どう対応しているのか今回の大会において見聞したい。</w:t>
      </w:r>
    </w:p>
    <w:p w14:paraId="4809B23C" w14:textId="77777777" w:rsidR="001A044A" w:rsidRPr="00E3215F" w:rsidRDefault="001A044A" w:rsidP="001A044A">
      <w:pPr>
        <w:rPr>
          <w:rFonts w:asciiTheme="majorEastAsia" w:eastAsiaTheme="majorEastAsia" w:hAnsiTheme="majorEastAsia"/>
          <w:b/>
          <w:sz w:val="24"/>
          <w:szCs w:val="24"/>
        </w:rPr>
      </w:pPr>
    </w:p>
    <w:p w14:paraId="37078A54"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7528CE3"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lastRenderedPageBreak/>
        <w:t xml:space="preserve">＜指定講演１＞　</w:t>
      </w:r>
    </w:p>
    <w:p w14:paraId="74F3A82B"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「わたしにとっての障害者差別解消法」</w:t>
      </w:r>
    </w:p>
    <w:p w14:paraId="4287734E"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大胡田 誠（つくし法律事務所</w:t>
      </w:r>
      <w:r w:rsidR="003B5433" w:rsidRPr="00EC1F0C">
        <w:rPr>
          <w:rFonts w:asciiTheme="majorEastAsia" w:eastAsiaTheme="majorEastAsia" w:hAnsiTheme="majorEastAsia" w:hint="eastAsia"/>
          <w:sz w:val="24"/>
          <w:szCs w:val="24"/>
        </w:rPr>
        <w:t xml:space="preserve">　弁護士</w:t>
      </w:r>
      <w:r w:rsidRPr="00EC1F0C">
        <w:rPr>
          <w:rFonts w:asciiTheme="majorEastAsia" w:eastAsiaTheme="majorEastAsia" w:hAnsiTheme="majorEastAsia" w:hint="eastAsia"/>
          <w:sz w:val="24"/>
          <w:szCs w:val="24"/>
        </w:rPr>
        <w:t>）</w:t>
      </w:r>
    </w:p>
    <w:p w14:paraId="615F5093" w14:textId="77777777" w:rsidR="001A044A" w:rsidRPr="0048199D" w:rsidRDefault="001A044A" w:rsidP="001A044A">
      <w:pPr>
        <w:rPr>
          <w:rFonts w:asciiTheme="majorEastAsia" w:eastAsiaTheme="majorEastAsia" w:hAnsiTheme="majorEastAsia"/>
          <w:sz w:val="24"/>
          <w:szCs w:val="24"/>
        </w:rPr>
      </w:pPr>
    </w:p>
    <w:p w14:paraId="20A2FE0E"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■差別を解消するための大きな２本柱</w:t>
      </w:r>
    </w:p>
    <w:p w14:paraId="27F93315"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障害者差別解消法では、大きな柱が２つ示されています。</w:t>
      </w:r>
    </w:p>
    <w:p w14:paraId="1E2977DC"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１本目の柱は、国などの行政機関と民間事業者に対し、障害者に対する不当な差別的取扱いを禁止することです。</w:t>
      </w:r>
    </w:p>
    <w:p w14:paraId="37E7F47C"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２本目の柱は、国などの行政機関には法的義務として、民間事業者には努力義務として、障害者に対し「合理的配慮」を提供することを求めていることです。</w:t>
      </w:r>
    </w:p>
    <w:p w14:paraId="589B1069" w14:textId="77777777" w:rsidR="003B5433" w:rsidRPr="003B5433" w:rsidRDefault="003B5433" w:rsidP="003B5433">
      <w:pPr>
        <w:rPr>
          <w:rFonts w:asciiTheme="majorEastAsia" w:eastAsiaTheme="majorEastAsia" w:hAnsiTheme="majorEastAsia"/>
          <w:sz w:val="24"/>
          <w:szCs w:val="24"/>
        </w:rPr>
      </w:pPr>
    </w:p>
    <w:p w14:paraId="4FD18467"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■障害のある人と障害のない人の間の対話が必要</w:t>
      </w:r>
    </w:p>
    <w:p w14:paraId="33D151B7"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たとえば、私についていえば、学生時代「火が出たら危ないから」といわれて下宿に入れてもらえなかったことがありました。</w:t>
      </w:r>
    </w:p>
    <w:p w14:paraId="00389B59"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このような区別や拒否の背景には、「視覚障害者がガスレンジなどを使ったら火事を起こすかもしれない」という意識があるのだと思います。</w:t>
      </w:r>
    </w:p>
    <w:p w14:paraId="16AC4BD9"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しかし、実際のところ、視覚障害者は目の見える人よりも火事を起こす危険性が高いという客観的なデータはありません。</w:t>
      </w:r>
    </w:p>
    <w:p w14:paraId="6AE6853E"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そうすると、このような区別や拒否には、「正当な理由」がないので、障害者に対する不当な差別的取り扱いであるということになります。障害者差別解消法では、このように、思い込みや偏見に基づいて、障害者を区別したり、サービスの提供などを拒否してはいけないとされたのです</w:t>
      </w:r>
    </w:p>
    <w:p w14:paraId="289299B0"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もっとも、障害者を区別したり拒否したりする場合、それが思い込みや偏見に基づくものだと気づかない場合があります。重要になってくるのが障害のある人と障害のない人の間の対話なのです。</w:t>
      </w:r>
    </w:p>
    <w:p w14:paraId="1B1EABDD" w14:textId="77777777" w:rsidR="001A044A" w:rsidRDefault="003B5433" w:rsidP="00A85424">
      <w:pPr>
        <w:rPr>
          <w:rFonts w:asciiTheme="majorEastAsia" w:eastAsiaTheme="majorEastAsia" w:hAnsiTheme="majorEastAsia"/>
          <w:b/>
          <w:sz w:val="24"/>
          <w:szCs w:val="24"/>
        </w:rPr>
      </w:pPr>
      <w:r w:rsidRPr="003B5433">
        <w:rPr>
          <w:rFonts w:asciiTheme="majorEastAsia" w:eastAsiaTheme="majorEastAsia" w:hAnsiTheme="majorEastAsia" w:hint="eastAsia"/>
          <w:kern w:val="0"/>
          <w:sz w:val="24"/>
          <w:szCs w:val="24"/>
        </w:rPr>
        <w:t xml:space="preserve">　障害のある人は粘り強く自分のできることとできないことについて伝える努力を重ねなければならないし、一方、障害のない人も、対話を通じて、自分の心の中に「バリア」がないか、もう一度考えてみることが必要なのではないでしょうか。</w:t>
      </w:r>
    </w:p>
    <w:p w14:paraId="02B3F63C" w14:textId="77777777" w:rsidR="001A044A" w:rsidRDefault="001A044A" w:rsidP="001A044A">
      <w:pPr>
        <w:rPr>
          <w:rFonts w:asciiTheme="majorEastAsia" w:eastAsiaTheme="majorEastAsia" w:hAnsiTheme="majorEastAsia"/>
          <w:b/>
          <w:sz w:val="24"/>
          <w:szCs w:val="24"/>
        </w:rPr>
      </w:pPr>
    </w:p>
    <w:p w14:paraId="4CFA1112" w14:textId="77777777" w:rsidR="001A044A" w:rsidRDefault="001A044A" w:rsidP="001A044A">
      <w:pPr>
        <w:rPr>
          <w:rFonts w:asciiTheme="majorEastAsia" w:eastAsiaTheme="majorEastAsia" w:hAnsiTheme="majorEastAsia"/>
          <w:b/>
          <w:sz w:val="24"/>
          <w:szCs w:val="24"/>
        </w:rPr>
      </w:pPr>
    </w:p>
    <w:p w14:paraId="306DBF00" w14:textId="77777777" w:rsidR="001A044A" w:rsidRDefault="001A044A" w:rsidP="001A044A">
      <w:pPr>
        <w:rPr>
          <w:rFonts w:asciiTheme="majorEastAsia" w:eastAsiaTheme="majorEastAsia" w:hAnsiTheme="majorEastAsia"/>
          <w:b/>
          <w:sz w:val="24"/>
          <w:szCs w:val="24"/>
        </w:rPr>
      </w:pPr>
    </w:p>
    <w:p w14:paraId="7D453D36" w14:textId="77777777" w:rsidR="001A044A" w:rsidRDefault="001A044A" w:rsidP="001A044A">
      <w:pPr>
        <w:rPr>
          <w:rFonts w:asciiTheme="majorEastAsia" w:eastAsiaTheme="majorEastAsia" w:hAnsiTheme="majorEastAsia"/>
          <w:b/>
          <w:sz w:val="24"/>
          <w:szCs w:val="24"/>
        </w:rPr>
      </w:pPr>
    </w:p>
    <w:p w14:paraId="644A3521" w14:textId="77777777" w:rsidR="001A044A" w:rsidRDefault="001A044A" w:rsidP="001A044A">
      <w:pPr>
        <w:rPr>
          <w:rFonts w:asciiTheme="majorEastAsia" w:eastAsiaTheme="majorEastAsia" w:hAnsiTheme="majorEastAsia"/>
          <w:b/>
          <w:sz w:val="24"/>
          <w:szCs w:val="24"/>
        </w:rPr>
      </w:pPr>
    </w:p>
    <w:p w14:paraId="0DE51E37" w14:textId="77777777" w:rsidR="009943DC" w:rsidRDefault="009943DC">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9C4D4AF"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lastRenderedPageBreak/>
        <w:t>＜指定講演</w:t>
      </w:r>
      <w:r w:rsidR="00CD40AA">
        <w:rPr>
          <w:rFonts w:asciiTheme="majorEastAsia" w:eastAsiaTheme="majorEastAsia" w:hAnsiTheme="majorEastAsia" w:hint="eastAsia"/>
          <w:b/>
          <w:sz w:val="24"/>
          <w:szCs w:val="24"/>
        </w:rPr>
        <w:t>2</w:t>
      </w:r>
      <w:r w:rsidRPr="00E3215F">
        <w:rPr>
          <w:rFonts w:asciiTheme="majorEastAsia" w:eastAsiaTheme="majorEastAsia" w:hAnsiTheme="majorEastAsia" w:hint="eastAsia"/>
          <w:b/>
          <w:sz w:val="24"/>
          <w:szCs w:val="24"/>
        </w:rPr>
        <w:t xml:space="preserve">＞　</w:t>
      </w:r>
    </w:p>
    <w:p w14:paraId="7F2019F5"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「音声ナビを利用した自律歩行支援の実証実験」</w:t>
      </w:r>
    </w:p>
    <w:p w14:paraId="0D90CAC9"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貞清 一浩（清水建設（株）技術研究所）</w:t>
      </w:r>
    </w:p>
    <w:p w14:paraId="06C04163" w14:textId="77777777" w:rsid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p>
    <w:p w14:paraId="18992791"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清水建設では、視覚障害者や車椅子利用者など、障害を問わず誰もが屋内外を自由に移動できる社会の実現のため、屋内ナビゲーションシステムの開発を進めています。屋外では、GPSなどの衛星測位システムによる位置測位技術が広く一般化していますが、衛星信号の届かない屋内や地下街については、標準的な位置測位技術がまだ確立していません。</w:t>
      </w:r>
    </w:p>
    <w:p w14:paraId="468FACC8"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また、視覚障害者を対象としたナビゲーションには高い位置推定精度が必要なだけでなく、視覚障害者にとって分かりやすい情報提供の方法や内容についても検討していく必要があります。</w:t>
      </w:r>
    </w:p>
    <w:p w14:paraId="10E45CF6"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そこで、当社はスマートフォンを用いた屋内と屋外を連続的に利用できる音声ナビゲーションシステムを開発し、当社技術研究所施設内に実証環境を構築しました。</w:t>
      </w:r>
    </w:p>
    <w:p w14:paraId="23CEF6DA" w14:textId="77777777" w:rsidR="001A044A" w:rsidRPr="0048199D"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今回の開発方針として、早期に実用化できるシステムを構築することとし、そのため専用機器や特殊なセンサではなく、既に広く普及しているスマートフォンとBLEビーコンを用いました。</w:t>
      </w:r>
    </w:p>
    <w:p w14:paraId="55E0C67C"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本システムは視覚障害者だけでなく多くの方が利用できるため、いろいろな施設や場所に展開されることが期待されます。</w:t>
      </w:r>
    </w:p>
    <w:p w14:paraId="2B2B7337"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2015年6月にはこのシステムを用いて12名の視覚障害者を対象に実証実験を行い、位置推定の精度や案内の表現方法などについて評価しました。また、昨年は実際の商業施設と地下街にも同様の実証環境を構築し、2016年12月から2017年2月にかけて、延べ55名の視覚障害者を対象に大規模な実証実験と体験会を行いました。</w:t>
      </w:r>
    </w:p>
    <w:p w14:paraId="3CEFDB99"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本講演ではこの2つの実証によって明らかになった、音声ナビゲーションシステムの自律歩行支援への可能性と実用化に向けた今後の課題について報告します。</w:t>
      </w:r>
    </w:p>
    <w:p w14:paraId="58C85585" w14:textId="77777777" w:rsidR="001A044A" w:rsidRPr="0048199D" w:rsidRDefault="001A044A" w:rsidP="001A044A">
      <w:pPr>
        <w:rPr>
          <w:rFonts w:asciiTheme="majorEastAsia" w:eastAsiaTheme="majorEastAsia" w:hAnsiTheme="majorEastAsia"/>
          <w:sz w:val="24"/>
          <w:szCs w:val="24"/>
        </w:rPr>
      </w:pPr>
    </w:p>
    <w:p w14:paraId="1885C076" w14:textId="77777777" w:rsidR="001A044A" w:rsidRDefault="001A044A" w:rsidP="001A044A">
      <w:pPr>
        <w:rPr>
          <w:rFonts w:asciiTheme="majorEastAsia" w:eastAsiaTheme="majorEastAsia" w:hAnsiTheme="majorEastAsia"/>
          <w:b/>
          <w:sz w:val="24"/>
          <w:szCs w:val="24"/>
        </w:rPr>
      </w:pPr>
    </w:p>
    <w:p w14:paraId="5E352CFB" w14:textId="77777777" w:rsidR="001A044A" w:rsidRDefault="001A044A" w:rsidP="001A044A">
      <w:pPr>
        <w:rPr>
          <w:rFonts w:asciiTheme="majorEastAsia" w:eastAsiaTheme="majorEastAsia" w:hAnsiTheme="majorEastAsia"/>
          <w:b/>
          <w:sz w:val="24"/>
          <w:szCs w:val="24"/>
        </w:rPr>
      </w:pPr>
    </w:p>
    <w:p w14:paraId="390B8947" w14:textId="77777777" w:rsidR="001A044A" w:rsidRDefault="001A044A" w:rsidP="001A044A">
      <w:pPr>
        <w:rPr>
          <w:rFonts w:asciiTheme="majorEastAsia" w:eastAsiaTheme="majorEastAsia" w:hAnsiTheme="majorEastAsia"/>
          <w:b/>
          <w:sz w:val="24"/>
          <w:szCs w:val="24"/>
        </w:rPr>
      </w:pPr>
    </w:p>
    <w:p w14:paraId="0A9E3872" w14:textId="77777777" w:rsidR="001A044A" w:rsidRDefault="001A044A" w:rsidP="001A044A">
      <w:pPr>
        <w:rPr>
          <w:rFonts w:asciiTheme="majorEastAsia" w:eastAsiaTheme="majorEastAsia" w:hAnsiTheme="majorEastAsia"/>
          <w:b/>
          <w:sz w:val="24"/>
          <w:szCs w:val="24"/>
        </w:rPr>
      </w:pPr>
    </w:p>
    <w:p w14:paraId="72E8241C" w14:textId="77777777" w:rsidR="001A044A" w:rsidRDefault="001A044A" w:rsidP="001A044A">
      <w:pPr>
        <w:rPr>
          <w:rFonts w:asciiTheme="majorEastAsia" w:eastAsiaTheme="majorEastAsia" w:hAnsiTheme="majorEastAsia"/>
          <w:b/>
          <w:sz w:val="24"/>
          <w:szCs w:val="24"/>
        </w:rPr>
      </w:pPr>
    </w:p>
    <w:p w14:paraId="4EBE36F0" w14:textId="77777777" w:rsidR="001A044A" w:rsidRDefault="001A044A" w:rsidP="001A044A">
      <w:pPr>
        <w:rPr>
          <w:rFonts w:asciiTheme="majorEastAsia" w:eastAsiaTheme="majorEastAsia" w:hAnsiTheme="majorEastAsia"/>
          <w:b/>
          <w:sz w:val="24"/>
          <w:szCs w:val="24"/>
        </w:rPr>
      </w:pPr>
    </w:p>
    <w:p w14:paraId="724E7D43"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82858A5"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lastRenderedPageBreak/>
        <w:t>＜特別講演＞</w:t>
      </w:r>
    </w:p>
    <w:p w14:paraId="4EDD7B98"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「網膜再生医療とアイセンター構想」</w:t>
      </w:r>
    </w:p>
    <w:p w14:paraId="21DB6544"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高橋 政代（理化学研究所CDB　網膜再生医療研究開発プロジェクト）</w:t>
      </w:r>
    </w:p>
    <w:p w14:paraId="78C89C85" w14:textId="77777777" w:rsidR="001A044A" w:rsidRDefault="001A044A" w:rsidP="001A044A">
      <w:pPr>
        <w:ind w:firstLineChars="100" w:firstLine="240"/>
        <w:rPr>
          <w:rFonts w:asciiTheme="majorEastAsia" w:eastAsiaTheme="majorEastAsia" w:hAnsiTheme="majorEastAsia"/>
          <w:sz w:val="24"/>
          <w:szCs w:val="24"/>
        </w:rPr>
      </w:pPr>
    </w:p>
    <w:p w14:paraId="43298AB5"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2014年9月に施行された加齢黄斑変性に対する自家</w:t>
      </w:r>
      <w:r w:rsidRPr="0048199D">
        <w:rPr>
          <w:rFonts w:asciiTheme="majorEastAsia" w:eastAsiaTheme="majorEastAsia" w:hAnsiTheme="majorEastAsia"/>
          <w:sz w:val="24"/>
          <w:szCs w:val="24"/>
        </w:rPr>
        <w:t>iPS</w:t>
      </w:r>
      <w:r w:rsidRPr="0048199D">
        <w:rPr>
          <w:rFonts w:asciiTheme="majorEastAsia" w:eastAsiaTheme="majorEastAsia" w:hAnsiTheme="majorEastAsia" w:hint="eastAsia"/>
          <w:sz w:val="24"/>
          <w:szCs w:val="24"/>
        </w:rPr>
        <w:t>細胞由来網膜色素上皮（</w:t>
      </w:r>
      <w:r w:rsidRPr="0048199D">
        <w:rPr>
          <w:rFonts w:asciiTheme="majorEastAsia" w:eastAsiaTheme="majorEastAsia" w:hAnsiTheme="majorEastAsia"/>
          <w:sz w:val="24"/>
          <w:szCs w:val="24"/>
        </w:rPr>
        <w:t>RPE</w:t>
      </w:r>
      <w:r w:rsidRPr="0048199D">
        <w:rPr>
          <w:rFonts w:asciiTheme="majorEastAsia" w:eastAsiaTheme="majorEastAsia" w:hAnsiTheme="majorEastAsia" w:hint="eastAsia"/>
          <w:sz w:val="24"/>
          <w:szCs w:val="24"/>
        </w:rPr>
        <w:t>）細胞シート移植の１例は手術後</w:t>
      </w:r>
      <w:r w:rsidRPr="0048199D">
        <w:rPr>
          <w:rFonts w:asciiTheme="majorEastAsia" w:eastAsiaTheme="majorEastAsia" w:hAnsiTheme="majorEastAsia"/>
          <w:sz w:val="24"/>
          <w:szCs w:val="24"/>
        </w:rPr>
        <w:t>2</w:t>
      </w:r>
      <w:r w:rsidRPr="0048199D">
        <w:rPr>
          <w:rFonts w:asciiTheme="majorEastAsia" w:eastAsiaTheme="majorEastAsia" w:hAnsiTheme="majorEastAsia" w:hint="eastAsia"/>
          <w:sz w:val="24"/>
          <w:szCs w:val="24"/>
        </w:rPr>
        <w:t>年を経過し安全性が確認された。視細胞移植も動物実験で効果が確認され前臨床試験へと進んでいるが、どんな治療法も最初の臨床研究では安全性確認が目的である。再生医療、特に網膜の再生医療はまったく新しい治療であり最初は効果も小さい。改良を重ねて徐々に効果的な治療となることが考えられるが、過剰な期待が持たれやすく、失望リスクを抱える。</w:t>
      </w:r>
    </w:p>
    <w:p w14:paraId="2BBB2D47"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一方で、新しい治療を開始する場合は治療のリスクとベネフィットを十分に吟味して慎重に進める必要があるが、日本ではゼロリスクを求める傾向があり進まないと言う問題がある。いずれもリスクコミニュケーションが重要となる。</w:t>
      </w:r>
    </w:p>
    <w:p w14:paraId="46C4C95F"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過度な期待は治癒が唯一の問題解決法であると考えることが一因であるため、ロービジョンケアという別の解決方法の存在を伝えることも重要である。再生医療はリハビリテーション（ロービジョンケア）とセットで完成することを周知する必要がある。また、ロービジョンケアの有用性を多方面に理解してもらうためには、社会全体の視覚障害に対する認識を変化させる必要もある。</w:t>
      </w:r>
    </w:p>
    <w:p w14:paraId="066E0D6B"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このような問題を解決し新しい医療を創るため、神戸で進行中の、研究、医療、患者ケア、福祉窓口、就労支援がワンストップとなるアイセンターと視覚障害のイメージ変革を目指す公益法人</w:t>
      </w:r>
      <w:r w:rsidRPr="0048199D">
        <w:rPr>
          <w:rFonts w:asciiTheme="majorEastAsia" w:eastAsiaTheme="majorEastAsia" w:hAnsiTheme="majorEastAsia"/>
          <w:sz w:val="24"/>
          <w:szCs w:val="24"/>
        </w:rPr>
        <w:t>NEXT VISION</w:t>
      </w:r>
      <w:r w:rsidRPr="0048199D">
        <w:rPr>
          <w:rFonts w:asciiTheme="majorEastAsia" w:eastAsiaTheme="majorEastAsia" w:hAnsiTheme="majorEastAsia" w:hint="eastAsia"/>
          <w:sz w:val="24"/>
          <w:szCs w:val="24"/>
        </w:rPr>
        <w:t>の</w:t>
      </w:r>
      <w:r w:rsidRPr="0048199D">
        <w:rPr>
          <w:rFonts w:asciiTheme="majorEastAsia" w:eastAsiaTheme="majorEastAsia" w:hAnsiTheme="majorEastAsia"/>
          <w:sz w:val="24"/>
          <w:szCs w:val="24"/>
        </w:rPr>
        <w:t>isee</w:t>
      </w:r>
      <w:r w:rsidRPr="0048199D">
        <w:rPr>
          <w:rFonts w:asciiTheme="majorEastAsia" w:eastAsiaTheme="majorEastAsia" w:hAnsiTheme="majorEastAsia" w:hint="eastAsia"/>
          <w:sz w:val="24"/>
          <w:szCs w:val="24"/>
        </w:rPr>
        <w:t>運動についてご紹介する。</w:t>
      </w:r>
    </w:p>
    <w:p w14:paraId="4705756C" w14:textId="77777777" w:rsidR="001A044A" w:rsidRPr="0048199D" w:rsidRDefault="001A044A" w:rsidP="001A044A">
      <w:pPr>
        <w:rPr>
          <w:rFonts w:asciiTheme="majorEastAsia" w:eastAsiaTheme="majorEastAsia" w:hAnsiTheme="majorEastAsia"/>
          <w:sz w:val="24"/>
          <w:szCs w:val="24"/>
        </w:rPr>
      </w:pPr>
    </w:p>
    <w:p w14:paraId="377688E0" w14:textId="77777777" w:rsidR="001A044A" w:rsidRPr="0048199D" w:rsidRDefault="001A044A" w:rsidP="001A044A">
      <w:pPr>
        <w:rPr>
          <w:rFonts w:asciiTheme="majorEastAsia" w:eastAsiaTheme="majorEastAsia" w:hAnsiTheme="majorEastAsia"/>
          <w:sz w:val="24"/>
          <w:szCs w:val="24"/>
        </w:rPr>
      </w:pPr>
    </w:p>
    <w:p w14:paraId="596DCEA4" w14:textId="77777777" w:rsidR="001A044A" w:rsidRDefault="001A044A" w:rsidP="001A044A">
      <w:pPr>
        <w:rPr>
          <w:rFonts w:asciiTheme="majorEastAsia" w:eastAsiaTheme="majorEastAsia" w:hAnsiTheme="majorEastAsia"/>
          <w:b/>
          <w:sz w:val="24"/>
          <w:szCs w:val="24"/>
        </w:rPr>
      </w:pPr>
    </w:p>
    <w:p w14:paraId="649D5E8A" w14:textId="77777777" w:rsidR="001A044A" w:rsidRDefault="001A044A" w:rsidP="001A044A">
      <w:pPr>
        <w:rPr>
          <w:rFonts w:asciiTheme="majorEastAsia" w:eastAsiaTheme="majorEastAsia" w:hAnsiTheme="majorEastAsia"/>
          <w:b/>
          <w:sz w:val="24"/>
          <w:szCs w:val="24"/>
        </w:rPr>
      </w:pPr>
    </w:p>
    <w:p w14:paraId="0440C2BB" w14:textId="77777777" w:rsidR="001A044A" w:rsidRDefault="001A044A" w:rsidP="001A044A">
      <w:pPr>
        <w:rPr>
          <w:rFonts w:asciiTheme="majorEastAsia" w:eastAsiaTheme="majorEastAsia" w:hAnsiTheme="majorEastAsia"/>
          <w:b/>
          <w:sz w:val="24"/>
          <w:szCs w:val="24"/>
        </w:rPr>
      </w:pPr>
    </w:p>
    <w:p w14:paraId="437B374E" w14:textId="77777777" w:rsidR="001A044A" w:rsidRDefault="001A044A" w:rsidP="001A044A">
      <w:pPr>
        <w:rPr>
          <w:rFonts w:asciiTheme="majorEastAsia" w:eastAsiaTheme="majorEastAsia" w:hAnsiTheme="majorEastAsia"/>
          <w:b/>
          <w:sz w:val="24"/>
          <w:szCs w:val="24"/>
        </w:rPr>
      </w:pPr>
    </w:p>
    <w:p w14:paraId="69058E17" w14:textId="77777777" w:rsidR="001A044A" w:rsidRDefault="001A044A" w:rsidP="001A044A">
      <w:pPr>
        <w:rPr>
          <w:rFonts w:asciiTheme="majorEastAsia" w:eastAsiaTheme="majorEastAsia" w:hAnsiTheme="majorEastAsia"/>
          <w:b/>
          <w:sz w:val="24"/>
          <w:szCs w:val="24"/>
        </w:rPr>
      </w:pPr>
    </w:p>
    <w:p w14:paraId="1528F1A2" w14:textId="77777777" w:rsidR="001A044A" w:rsidRDefault="001A044A" w:rsidP="001A044A">
      <w:pPr>
        <w:rPr>
          <w:rFonts w:asciiTheme="majorEastAsia" w:eastAsiaTheme="majorEastAsia" w:hAnsiTheme="majorEastAsia"/>
          <w:b/>
          <w:sz w:val="24"/>
          <w:szCs w:val="24"/>
        </w:rPr>
      </w:pPr>
    </w:p>
    <w:p w14:paraId="5ECA8F31" w14:textId="77777777" w:rsidR="001A044A" w:rsidRDefault="001A044A" w:rsidP="001A044A">
      <w:pPr>
        <w:rPr>
          <w:rFonts w:asciiTheme="majorEastAsia" w:eastAsiaTheme="majorEastAsia" w:hAnsiTheme="majorEastAsia"/>
          <w:b/>
          <w:sz w:val="24"/>
          <w:szCs w:val="24"/>
        </w:rPr>
      </w:pPr>
    </w:p>
    <w:p w14:paraId="1BE4459C" w14:textId="77777777" w:rsidR="001A044A" w:rsidRDefault="001A044A" w:rsidP="001A044A">
      <w:pPr>
        <w:rPr>
          <w:rFonts w:asciiTheme="majorEastAsia" w:eastAsiaTheme="majorEastAsia" w:hAnsiTheme="majorEastAsia"/>
          <w:b/>
          <w:sz w:val="24"/>
          <w:szCs w:val="24"/>
        </w:rPr>
      </w:pPr>
    </w:p>
    <w:p w14:paraId="1F4F4059" w14:textId="77777777" w:rsidR="001A044A" w:rsidRDefault="001A044A" w:rsidP="001A044A">
      <w:pPr>
        <w:rPr>
          <w:rFonts w:asciiTheme="majorEastAsia" w:eastAsiaTheme="majorEastAsia" w:hAnsiTheme="majorEastAsia"/>
          <w:b/>
          <w:sz w:val="24"/>
          <w:szCs w:val="24"/>
        </w:rPr>
      </w:pPr>
    </w:p>
    <w:p w14:paraId="3E646588" w14:textId="77777777" w:rsidR="001A044A" w:rsidRDefault="001A044A" w:rsidP="001A044A">
      <w:pPr>
        <w:rPr>
          <w:rFonts w:asciiTheme="majorEastAsia" w:eastAsiaTheme="majorEastAsia" w:hAnsiTheme="majorEastAsia"/>
          <w:b/>
          <w:sz w:val="24"/>
          <w:szCs w:val="24"/>
        </w:rPr>
      </w:pPr>
    </w:p>
    <w:p w14:paraId="2C97EC06"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B465EF2"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lastRenderedPageBreak/>
        <w:t>協会企画</w:t>
      </w:r>
    </w:p>
    <w:p w14:paraId="35B54FAB" w14:textId="77777777" w:rsidR="001A044A" w:rsidRPr="00E3215F" w:rsidRDefault="001A044A" w:rsidP="001A044A">
      <w:pPr>
        <w:widowControl/>
        <w:autoSpaceDE w:val="0"/>
        <w:autoSpaceDN w:val="0"/>
        <w:adjustRightInd w:val="0"/>
        <w:jc w:val="left"/>
        <w:rPr>
          <w:rFonts w:asciiTheme="majorEastAsia" w:eastAsiaTheme="majorEastAsia" w:hAnsiTheme="majorEastAsia" w:cs="Helvetica"/>
          <w:b/>
          <w:kern w:val="0"/>
          <w:sz w:val="24"/>
          <w:szCs w:val="24"/>
        </w:rPr>
      </w:pPr>
      <w:r w:rsidRPr="00E3215F">
        <w:rPr>
          <w:rFonts w:asciiTheme="majorEastAsia" w:eastAsiaTheme="majorEastAsia" w:hAnsiTheme="majorEastAsia" w:cs="Helvetica"/>
          <w:b/>
          <w:kern w:val="0"/>
          <w:sz w:val="24"/>
          <w:szCs w:val="24"/>
        </w:rPr>
        <w:t>視覚障害リハビリテーション協会責任企画　視覚リハ未来への挑戦Part</w:t>
      </w:r>
      <w:r w:rsidR="00CD40AA">
        <w:rPr>
          <w:rFonts w:asciiTheme="majorEastAsia" w:eastAsiaTheme="majorEastAsia" w:hAnsiTheme="majorEastAsia" w:cs="Helvetica" w:hint="eastAsia"/>
          <w:b/>
          <w:kern w:val="0"/>
          <w:sz w:val="24"/>
          <w:szCs w:val="24"/>
        </w:rPr>
        <w:t>2</w:t>
      </w:r>
      <w:r w:rsidRPr="00E3215F">
        <w:rPr>
          <w:rFonts w:asciiTheme="majorEastAsia" w:eastAsiaTheme="majorEastAsia" w:hAnsiTheme="majorEastAsia" w:cs="Helvetica"/>
          <w:b/>
          <w:kern w:val="0"/>
          <w:sz w:val="24"/>
          <w:szCs w:val="24"/>
        </w:rPr>
        <w:t xml:space="preserve"> </w:t>
      </w:r>
    </w:p>
    <w:p w14:paraId="07BE203A" w14:textId="77777777" w:rsidR="001A044A" w:rsidRPr="00E3215F" w:rsidRDefault="001A044A" w:rsidP="001A044A">
      <w:pPr>
        <w:widowControl/>
        <w:autoSpaceDE w:val="0"/>
        <w:autoSpaceDN w:val="0"/>
        <w:adjustRightInd w:val="0"/>
        <w:ind w:firstLineChars="100" w:firstLine="241"/>
        <w:jc w:val="left"/>
        <w:rPr>
          <w:rFonts w:asciiTheme="majorEastAsia" w:eastAsiaTheme="majorEastAsia" w:hAnsiTheme="majorEastAsia" w:cs="Helvetica"/>
          <w:b/>
          <w:kern w:val="0"/>
          <w:sz w:val="24"/>
          <w:szCs w:val="24"/>
        </w:rPr>
      </w:pPr>
      <w:r w:rsidRPr="00E3215F">
        <w:rPr>
          <w:rFonts w:asciiTheme="majorEastAsia" w:eastAsiaTheme="majorEastAsia" w:hAnsiTheme="majorEastAsia" w:cs="Helvetica" w:hint="eastAsia"/>
          <w:b/>
          <w:kern w:val="0"/>
          <w:sz w:val="24"/>
          <w:szCs w:val="24"/>
        </w:rPr>
        <w:t>第一部</w:t>
      </w:r>
      <w:r w:rsidRPr="00E3215F">
        <w:rPr>
          <w:rFonts w:asciiTheme="majorEastAsia" w:eastAsiaTheme="majorEastAsia" w:hAnsiTheme="majorEastAsia" w:cs="Helvetica"/>
          <w:b/>
          <w:kern w:val="0"/>
          <w:sz w:val="24"/>
          <w:szCs w:val="24"/>
        </w:rPr>
        <w:t xml:space="preserve">　視覚リハ自分ごとプロジェクト　クローズアップ</w:t>
      </w:r>
      <w:r w:rsidRPr="00E3215F">
        <w:rPr>
          <w:rFonts w:asciiTheme="majorEastAsia" w:eastAsiaTheme="majorEastAsia" w:hAnsiTheme="majorEastAsia" w:cs="Helvetica" w:hint="eastAsia"/>
          <w:b/>
          <w:kern w:val="0"/>
          <w:sz w:val="24"/>
          <w:szCs w:val="24"/>
        </w:rPr>
        <w:t>『移動支援』</w:t>
      </w:r>
    </w:p>
    <w:p w14:paraId="23E70107" w14:textId="77777777" w:rsidR="001A044A" w:rsidRPr="00E3215F" w:rsidRDefault="001A044A" w:rsidP="001A044A">
      <w:pPr>
        <w:widowControl/>
        <w:autoSpaceDE w:val="0"/>
        <w:autoSpaceDN w:val="0"/>
        <w:adjustRightInd w:val="0"/>
        <w:ind w:firstLineChars="100" w:firstLine="241"/>
        <w:jc w:val="left"/>
        <w:rPr>
          <w:rFonts w:asciiTheme="majorEastAsia" w:eastAsiaTheme="majorEastAsia" w:hAnsiTheme="majorEastAsia" w:cs="Helvetica"/>
          <w:b/>
          <w:kern w:val="0"/>
          <w:sz w:val="24"/>
          <w:szCs w:val="24"/>
        </w:rPr>
      </w:pPr>
      <w:r w:rsidRPr="00E3215F">
        <w:rPr>
          <w:rFonts w:asciiTheme="majorEastAsia" w:eastAsiaTheme="majorEastAsia" w:hAnsiTheme="majorEastAsia" w:cs="Helvetica" w:hint="eastAsia"/>
          <w:b/>
          <w:kern w:val="0"/>
          <w:sz w:val="24"/>
          <w:szCs w:val="24"/>
        </w:rPr>
        <w:t xml:space="preserve">第二部　</w:t>
      </w:r>
      <w:r w:rsidRPr="00E3215F">
        <w:rPr>
          <w:rFonts w:asciiTheme="majorEastAsia" w:eastAsiaTheme="majorEastAsia" w:hAnsiTheme="majorEastAsia" w:cs="Helvetica"/>
          <w:b/>
          <w:kern w:val="0"/>
          <w:sz w:val="24"/>
          <w:szCs w:val="24"/>
        </w:rPr>
        <w:t>研究トラの巻其の</w:t>
      </w:r>
      <w:r w:rsidRPr="00E3215F">
        <w:rPr>
          <w:rFonts w:asciiTheme="majorEastAsia" w:eastAsiaTheme="majorEastAsia" w:hAnsiTheme="majorEastAsia" w:cs="Helvetica" w:hint="eastAsia"/>
          <w:b/>
          <w:kern w:val="0"/>
          <w:sz w:val="24"/>
          <w:szCs w:val="24"/>
        </w:rPr>
        <w:t>２</w:t>
      </w:r>
      <w:r w:rsidRPr="00E3215F">
        <w:rPr>
          <w:rFonts w:asciiTheme="majorEastAsia" w:eastAsiaTheme="majorEastAsia" w:hAnsiTheme="majorEastAsia" w:cs="Helvetica"/>
          <w:b/>
          <w:kern w:val="0"/>
          <w:sz w:val="24"/>
          <w:szCs w:val="24"/>
        </w:rPr>
        <w:t xml:space="preserve">　現場から発信！</w:t>
      </w:r>
      <w:r w:rsidRPr="00E3215F">
        <w:rPr>
          <w:rFonts w:asciiTheme="majorEastAsia" w:eastAsiaTheme="majorEastAsia" w:hAnsiTheme="majorEastAsia" w:cs="Helvetica" w:hint="eastAsia"/>
          <w:b/>
          <w:kern w:val="0"/>
          <w:sz w:val="24"/>
          <w:szCs w:val="24"/>
        </w:rPr>
        <w:t>調査研究</w:t>
      </w:r>
      <w:r w:rsidRPr="00E3215F">
        <w:rPr>
          <w:rFonts w:asciiTheme="majorEastAsia" w:eastAsiaTheme="majorEastAsia" w:hAnsiTheme="majorEastAsia" w:cs="Helvetica"/>
          <w:b/>
          <w:kern w:val="0"/>
          <w:sz w:val="24"/>
          <w:szCs w:val="24"/>
        </w:rPr>
        <w:t>のツボ</w:t>
      </w:r>
    </w:p>
    <w:p w14:paraId="701F269B" w14:textId="77777777" w:rsidR="001A044A" w:rsidRPr="00E3215F" w:rsidRDefault="001A044A" w:rsidP="001A044A">
      <w:pPr>
        <w:widowControl/>
        <w:autoSpaceDE w:val="0"/>
        <w:autoSpaceDN w:val="0"/>
        <w:adjustRightInd w:val="0"/>
        <w:jc w:val="left"/>
        <w:rPr>
          <w:rFonts w:asciiTheme="majorEastAsia" w:eastAsiaTheme="majorEastAsia" w:hAnsiTheme="majorEastAsia" w:cs="Helvetica"/>
          <w:b/>
          <w:kern w:val="0"/>
          <w:sz w:val="24"/>
          <w:szCs w:val="24"/>
        </w:rPr>
      </w:pPr>
    </w:p>
    <w:p w14:paraId="761909EE" w14:textId="77777777" w:rsidR="001A044A" w:rsidRPr="00EC1F0C" w:rsidRDefault="001A044A" w:rsidP="001A044A">
      <w:pPr>
        <w:widowControl/>
        <w:autoSpaceDE w:val="0"/>
        <w:autoSpaceDN w:val="0"/>
        <w:adjustRightInd w:val="0"/>
        <w:jc w:val="left"/>
        <w:rPr>
          <w:rFonts w:asciiTheme="majorEastAsia" w:eastAsiaTheme="majorEastAsia" w:hAnsiTheme="majorEastAsia" w:cs="Helvetica"/>
          <w:kern w:val="0"/>
          <w:sz w:val="24"/>
          <w:szCs w:val="24"/>
        </w:rPr>
      </w:pPr>
      <w:r w:rsidRPr="00EC1F0C">
        <w:rPr>
          <w:rFonts w:asciiTheme="majorEastAsia" w:eastAsiaTheme="majorEastAsia" w:hAnsiTheme="majorEastAsia" w:cs="Helvetica"/>
          <w:kern w:val="0"/>
          <w:sz w:val="24"/>
          <w:szCs w:val="24"/>
        </w:rPr>
        <w:t>協会主催大会プログラム検討委員会　委員長　田中</w:t>
      </w:r>
      <w:r w:rsidRPr="00EC1F0C">
        <w:rPr>
          <w:rFonts w:asciiTheme="majorEastAsia" w:eastAsiaTheme="majorEastAsia" w:hAnsiTheme="majorEastAsia" w:cs="Helvetica" w:hint="eastAsia"/>
          <w:kern w:val="0"/>
          <w:sz w:val="24"/>
          <w:szCs w:val="24"/>
        </w:rPr>
        <w:t xml:space="preserve"> </w:t>
      </w:r>
      <w:r w:rsidRPr="00EC1F0C">
        <w:rPr>
          <w:rFonts w:asciiTheme="majorEastAsia" w:eastAsiaTheme="majorEastAsia" w:hAnsiTheme="majorEastAsia" w:cs="Helvetica"/>
          <w:kern w:val="0"/>
          <w:sz w:val="24"/>
          <w:szCs w:val="24"/>
        </w:rPr>
        <w:t>雅之</w:t>
      </w:r>
    </w:p>
    <w:p w14:paraId="399EF8F4" w14:textId="77777777" w:rsidR="001A044A" w:rsidRPr="00C2473B" w:rsidRDefault="001A044A" w:rsidP="001A044A">
      <w:pPr>
        <w:jc w:val="left"/>
        <w:rPr>
          <w:rFonts w:asciiTheme="majorEastAsia" w:eastAsiaTheme="majorEastAsia" w:hAnsiTheme="majorEastAsia" w:cs="Helvetica"/>
          <w:kern w:val="0"/>
          <w:sz w:val="24"/>
          <w:szCs w:val="24"/>
        </w:rPr>
      </w:pPr>
    </w:p>
    <w:p w14:paraId="22C18E78" w14:textId="77777777" w:rsidR="001A044A" w:rsidRPr="00C2473B"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◆協会主催大会プログラムについて</w:t>
      </w:r>
    </w:p>
    <w:p w14:paraId="768365A9" w14:textId="77777777" w:rsidR="001A044A" w:rsidRPr="00C2473B"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 xml:space="preserve">　視覚障害リハビリテーション協会では、</w:t>
      </w:r>
      <w:r w:rsidR="00CD40AA">
        <w:rPr>
          <w:rFonts w:asciiTheme="majorEastAsia" w:eastAsiaTheme="majorEastAsia" w:hAnsiTheme="majorEastAsia" w:cs="Courier New" w:hint="eastAsia"/>
          <w:sz w:val="24"/>
          <w:szCs w:val="24"/>
        </w:rPr>
        <w:t>2009</w:t>
      </w:r>
      <w:r w:rsidRPr="00C2473B">
        <w:rPr>
          <w:rFonts w:asciiTheme="majorEastAsia" w:eastAsiaTheme="majorEastAsia" w:hAnsiTheme="majorEastAsia" w:cs="Courier New" w:hint="eastAsia"/>
          <w:sz w:val="24"/>
          <w:szCs w:val="24"/>
        </w:rPr>
        <w:t>年度以降、年に</w:t>
      </w:r>
      <w:r w:rsidR="00CD40AA">
        <w:rPr>
          <w:rFonts w:asciiTheme="majorEastAsia" w:eastAsiaTheme="majorEastAsia" w:hAnsiTheme="majorEastAsia" w:cs="Courier New" w:hint="eastAsia"/>
          <w:sz w:val="24"/>
          <w:szCs w:val="24"/>
        </w:rPr>
        <w:t>1</w:t>
      </w:r>
      <w:r w:rsidRPr="00C2473B">
        <w:rPr>
          <w:rFonts w:asciiTheme="majorEastAsia" w:eastAsiaTheme="majorEastAsia" w:hAnsiTheme="majorEastAsia" w:cs="Courier New" w:hint="eastAsia"/>
          <w:sz w:val="24"/>
          <w:szCs w:val="24"/>
        </w:rPr>
        <w:t>回の研究発表大会を開催地域主体のプログラムで実施することとなり、大会準備・運営を通して、開催地域内での関係職種の連携が強まるなどの成果も出ています。また、各地域の課題や特色が色濃く出るようになってきました。一方で、より日本を俯瞰して大きな視点で考えることが求められ始めており、全国の協会会員が一致協力して検討する課題も見えてきました。そこで、研究発表大会プログラムの一部に試行的に協会主催大会プログラムを設け、今後の大会のプログラムや開催方法について検討していく事になりました。運営は協会主催大会プログラム検討委員会が担い、試行期間は</w:t>
      </w:r>
      <w:r w:rsidR="00CD40AA">
        <w:rPr>
          <w:rFonts w:asciiTheme="majorEastAsia" w:eastAsiaTheme="majorEastAsia" w:hAnsiTheme="majorEastAsia" w:cs="Courier New" w:hint="eastAsia"/>
          <w:sz w:val="24"/>
          <w:szCs w:val="24"/>
        </w:rPr>
        <w:t>3</w:t>
      </w:r>
      <w:r w:rsidRPr="00C2473B">
        <w:rPr>
          <w:rFonts w:asciiTheme="majorEastAsia" w:eastAsiaTheme="majorEastAsia" w:hAnsiTheme="majorEastAsia" w:cs="Courier New" w:hint="eastAsia"/>
          <w:sz w:val="24"/>
          <w:szCs w:val="24"/>
        </w:rPr>
        <w:t>年間で、今回はその</w:t>
      </w:r>
      <w:r w:rsidR="00CD40AA">
        <w:rPr>
          <w:rFonts w:asciiTheme="majorEastAsia" w:eastAsiaTheme="majorEastAsia" w:hAnsiTheme="majorEastAsia" w:cs="Courier New" w:hint="eastAsia"/>
          <w:sz w:val="24"/>
          <w:szCs w:val="24"/>
        </w:rPr>
        <w:t>2</w:t>
      </w:r>
      <w:r w:rsidRPr="00C2473B">
        <w:rPr>
          <w:rFonts w:asciiTheme="majorEastAsia" w:eastAsiaTheme="majorEastAsia" w:hAnsiTheme="majorEastAsia" w:cs="Courier New" w:hint="eastAsia"/>
          <w:sz w:val="24"/>
          <w:szCs w:val="24"/>
        </w:rPr>
        <w:t>年目になります。</w:t>
      </w:r>
      <w:r w:rsidR="00CD40AA">
        <w:rPr>
          <w:rFonts w:asciiTheme="majorEastAsia" w:eastAsiaTheme="majorEastAsia" w:hAnsiTheme="majorEastAsia" w:cs="Courier New" w:hint="eastAsia"/>
          <w:sz w:val="24"/>
          <w:szCs w:val="24"/>
        </w:rPr>
        <w:t>3</w:t>
      </w:r>
      <w:r w:rsidRPr="00C2473B">
        <w:rPr>
          <w:rFonts w:asciiTheme="majorEastAsia" w:eastAsiaTheme="majorEastAsia" w:hAnsiTheme="majorEastAsia" w:cs="Courier New" w:hint="eastAsia"/>
          <w:sz w:val="24"/>
          <w:szCs w:val="24"/>
        </w:rPr>
        <w:t>年間を通しての総合テーマは『視覚リハ未来への挑戦』として、第一部は、宿題報告と討論形式で行い、『視覚リハ自分ごとプロジェクト』として特定の領域（今年度は「移動支援」）を取り上げます。関連する領域の複数の専門家に各領域での視覚リハの特徴と現状、そして課題を宿題報告していただきます。講演後、参加している会員の皆様とクロスオーバーにテーマを討論し未来への挑戦へのバネにしていただく企画です。第二部は、講義形式で、未来への挑戦の武器として日々の仕事を振り返り、かつ様々な現場で役立つ臨床研究手法を『研究トラの巻』シリーズで実施していきます。『研究トラの巻』シリーズの企画・運営は、当協会の論文編集委員会に依頼しています。</w:t>
      </w:r>
    </w:p>
    <w:p w14:paraId="29DFFCF5" w14:textId="77777777" w:rsidR="001A044A" w:rsidRPr="00C2473B" w:rsidRDefault="001A044A" w:rsidP="001A044A">
      <w:pPr>
        <w:jc w:val="left"/>
        <w:rPr>
          <w:rFonts w:asciiTheme="majorEastAsia" w:eastAsiaTheme="majorEastAsia" w:hAnsiTheme="majorEastAsia" w:cs="Courier New"/>
          <w:sz w:val="24"/>
          <w:szCs w:val="24"/>
        </w:rPr>
      </w:pPr>
    </w:p>
    <w:p w14:paraId="10F80086" w14:textId="77777777" w:rsidR="001A044A" w:rsidRPr="00C2473B"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◆プログラム</w:t>
      </w:r>
    </w:p>
    <w:p w14:paraId="1538CD07" w14:textId="77777777" w:rsidR="001A044A" w:rsidRPr="00E3215F" w:rsidRDefault="001A044A" w:rsidP="001A044A">
      <w:pPr>
        <w:jc w:val="left"/>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第一部『視覚リハ自分ごとプロジェクト』クローズアップ移動支援</w:t>
      </w:r>
      <w:r w:rsidRPr="00E3215F">
        <w:rPr>
          <w:rFonts w:asciiTheme="majorEastAsia" w:eastAsiaTheme="majorEastAsia" w:hAnsiTheme="majorEastAsia" w:cs="Courier New"/>
          <w:b/>
          <w:sz w:val="24"/>
          <w:szCs w:val="24"/>
        </w:rPr>
        <w:t xml:space="preserve"> </w:t>
      </w:r>
    </w:p>
    <w:p w14:paraId="3F1E4FCC" w14:textId="77777777" w:rsidR="001A044A" w:rsidRPr="00EC1F0C" w:rsidRDefault="001A044A" w:rsidP="002B70ED">
      <w:pPr>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総合司会　小林 幸一郎（</w:t>
      </w:r>
      <w:r w:rsidRPr="00EC1F0C">
        <w:rPr>
          <w:rFonts w:asciiTheme="majorEastAsia" w:eastAsiaTheme="majorEastAsia" w:hAnsiTheme="majorEastAsia" w:cs="Courier New"/>
          <w:sz w:val="24"/>
          <w:szCs w:val="24"/>
        </w:rPr>
        <w:t>NPO</w:t>
      </w:r>
      <w:r w:rsidRPr="00EC1F0C">
        <w:rPr>
          <w:rFonts w:asciiTheme="majorEastAsia" w:eastAsiaTheme="majorEastAsia" w:hAnsiTheme="majorEastAsia" w:cs="Courier New" w:hint="eastAsia"/>
          <w:sz w:val="24"/>
          <w:szCs w:val="24"/>
        </w:rPr>
        <w:t>法人モンキーマジック）</w:t>
      </w:r>
    </w:p>
    <w:p w14:paraId="08E81F2D" w14:textId="77777777" w:rsidR="001A044A" w:rsidRPr="00EC1F0C" w:rsidRDefault="001A044A" w:rsidP="002B70ED">
      <w:pPr>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 xml:space="preserve">　 　　田中 雅之（名古屋総合リハビリテーションセンター）</w:t>
      </w:r>
    </w:p>
    <w:p w14:paraId="4C00C190" w14:textId="77777777" w:rsidR="001A044A" w:rsidRPr="00EC1F0C" w:rsidRDefault="001A044A" w:rsidP="001A044A">
      <w:pPr>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sz w:val="24"/>
          <w:szCs w:val="24"/>
        </w:rPr>
        <w:t xml:space="preserve"> </w:t>
      </w:r>
      <w:r w:rsidRPr="00EC1F0C">
        <w:rPr>
          <w:rFonts w:asciiTheme="majorEastAsia" w:eastAsiaTheme="majorEastAsia" w:hAnsiTheme="majorEastAsia" w:cs="Courier New" w:hint="eastAsia"/>
          <w:sz w:val="24"/>
          <w:szCs w:val="24"/>
        </w:rPr>
        <w:t xml:space="preserve">　宿題報告者　</w:t>
      </w:r>
    </w:p>
    <w:p w14:paraId="540E7E56" w14:textId="77777777" w:rsidR="001A044A" w:rsidRPr="00EC1F0C" w:rsidRDefault="001A044A" w:rsidP="001A044A">
      <w:pPr>
        <w:ind w:left="800"/>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相馬 睦（独協医科大学越谷病院）</w:t>
      </w:r>
    </w:p>
    <w:p w14:paraId="4B119EF4" w14:textId="77777777" w:rsidR="001A044A" w:rsidRPr="00EC1F0C" w:rsidRDefault="001A044A" w:rsidP="001A044A">
      <w:pPr>
        <w:ind w:left="800"/>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堀江 智子（公益財団法人 日本盲導犬協会 日本盲導犬総合センター）</w:t>
      </w:r>
    </w:p>
    <w:p w14:paraId="7E0BDE30" w14:textId="77777777" w:rsidR="001A044A" w:rsidRPr="00EC1F0C" w:rsidRDefault="001A044A" w:rsidP="001A044A">
      <w:pPr>
        <w:ind w:left="800"/>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岡島 喜謙（福井県立盲学校）</w:t>
      </w:r>
    </w:p>
    <w:p w14:paraId="2857D8B1" w14:textId="77777777" w:rsidR="001A044A" w:rsidRPr="00EC1F0C" w:rsidRDefault="001A044A" w:rsidP="001A044A">
      <w:pPr>
        <w:ind w:left="800"/>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豊田 航（成蹊大学理工学部システムデザイン学科）</w:t>
      </w:r>
    </w:p>
    <w:p w14:paraId="4D20BE84" w14:textId="77777777" w:rsidR="00867CFF" w:rsidRDefault="00867CFF">
      <w:pPr>
        <w:widowControl/>
        <w:jc w:val="left"/>
        <w:rPr>
          <w:rFonts w:asciiTheme="majorEastAsia" w:eastAsiaTheme="majorEastAsia" w:hAnsiTheme="majorEastAsia" w:cs="Courier New"/>
          <w:b/>
          <w:sz w:val="24"/>
          <w:szCs w:val="24"/>
        </w:rPr>
      </w:pPr>
      <w:r>
        <w:rPr>
          <w:rFonts w:asciiTheme="majorEastAsia" w:eastAsiaTheme="majorEastAsia" w:hAnsiTheme="majorEastAsia" w:cs="Courier New"/>
          <w:b/>
          <w:sz w:val="24"/>
          <w:szCs w:val="24"/>
        </w:rPr>
        <w:br w:type="page"/>
      </w:r>
    </w:p>
    <w:p w14:paraId="7C399AFA" w14:textId="77777777" w:rsidR="001A044A" w:rsidRPr="00E3215F" w:rsidRDefault="001A044A" w:rsidP="001A044A">
      <w:pPr>
        <w:jc w:val="left"/>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lastRenderedPageBreak/>
        <w:t>第二部『研究トラの巻』　其の</w:t>
      </w:r>
      <w:r w:rsidR="00CD40AA">
        <w:rPr>
          <w:rFonts w:asciiTheme="majorEastAsia" w:eastAsiaTheme="majorEastAsia" w:hAnsiTheme="majorEastAsia" w:cs="Courier New" w:hint="eastAsia"/>
          <w:b/>
          <w:sz w:val="24"/>
          <w:szCs w:val="24"/>
        </w:rPr>
        <w:t>1</w:t>
      </w:r>
      <w:r w:rsidRPr="00E3215F">
        <w:rPr>
          <w:rFonts w:asciiTheme="majorEastAsia" w:eastAsiaTheme="majorEastAsia" w:hAnsiTheme="majorEastAsia" w:cs="Courier New" w:hint="eastAsia"/>
          <w:b/>
          <w:sz w:val="24"/>
          <w:szCs w:val="24"/>
        </w:rPr>
        <w:t>現場から発信! 調査研究のツボ</w:t>
      </w:r>
    </w:p>
    <w:p w14:paraId="48FB5E88" w14:textId="77777777" w:rsidR="001A044A" w:rsidRPr="00E3215F" w:rsidRDefault="001A044A" w:rsidP="002B70ED">
      <w:pPr>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講師　増田真也（</w:t>
      </w:r>
      <w:r w:rsidRPr="00E3215F">
        <w:rPr>
          <w:rFonts w:asciiTheme="majorEastAsia" w:eastAsiaTheme="majorEastAsia" w:hAnsiTheme="majorEastAsia" w:cs="Courier New" w:hint="eastAsia"/>
          <w:b/>
          <w:kern w:val="0"/>
          <w:sz w:val="24"/>
          <w:szCs w:val="24"/>
        </w:rPr>
        <w:t>慶応義塾大学　看護医療学部看護学科）</w:t>
      </w:r>
    </w:p>
    <w:p w14:paraId="6E666F08" w14:textId="77777777" w:rsidR="001A044A" w:rsidRDefault="001A044A" w:rsidP="001A044A">
      <w:pPr>
        <w:jc w:val="left"/>
        <w:rPr>
          <w:rFonts w:asciiTheme="majorEastAsia" w:eastAsiaTheme="majorEastAsia" w:hAnsiTheme="majorEastAsia" w:cs="Courier New"/>
          <w:sz w:val="24"/>
          <w:szCs w:val="24"/>
        </w:rPr>
      </w:pPr>
    </w:p>
    <w:p w14:paraId="6ABE67C3" w14:textId="77777777" w:rsidR="001A044A" w:rsidRPr="00C2473B"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w:t>
      </w:r>
      <w:r w:rsidRPr="00C2473B">
        <w:rPr>
          <w:rFonts w:asciiTheme="majorEastAsia" w:eastAsiaTheme="majorEastAsia" w:hAnsiTheme="majorEastAsia" w:cs="Courier New" w:hint="eastAsia"/>
          <w:kern w:val="0"/>
          <w:sz w:val="24"/>
          <w:szCs w:val="24"/>
        </w:rPr>
        <w:t>第</w:t>
      </w:r>
      <w:r w:rsidR="00CD40AA">
        <w:rPr>
          <w:rFonts w:asciiTheme="majorEastAsia" w:eastAsiaTheme="majorEastAsia" w:hAnsiTheme="majorEastAsia" w:cs="Courier New" w:hint="eastAsia"/>
          <w:kern w:val="0"/>
          <w:sz w:val="24"/>
          <w:szCs w:val="24"/>
        </w:rPr>
        <w:t>26</w:t>
      </w:r>
      <w:r w:rsidRPr="00C2473B">
        <w:rPr>
          <w:rFonts w:asciiTheme="majorEastAsia" w:eastAsiaTheme="majorEastAsia" w:hAnsiTheme="majorEastAsia" w:cs="Courier New" w:hint="eastAsia"/>
          <w:kern w:val="0"/>
          <w:sz w:val="24"/>
          <w:szCs w:val="24"/>
        </w:rPr>
        <w:t>回大会協会主催大会プログラム</w:t>
      </w:r>
      <w:r w:rsidRPr="00C2473B">
        <w:rPr>
          <w:rFonts w:asciiTheme="majorEastAsia" w:eastAsiaTheme="majorEastAsia" w:hAnsiTheme="majorEastAsia" w:cs="Courier New" w:hint="eastAsia"/>
          <w:sz w:val="24"/>
          <w:szCs w:val="24"/>
        </w:rPr>
        <w:t xml:space="preserve">　視覚リハ未来への挑戦　</w:t>
      </w:r>
      <w:r w:rsidR="00CD40AA">
        <w:rPr>
          <w:rFonts w:asciiTheme="majorEastAsia" w:eastAsiaTheme="majorEastAsia" w:hAnsiTheme="majorEastAsia" w:cs="Courier New" w:hint="eastAsia"/>
          <w:sz w:val="24"/>
          <w:szCs w:val="24"/>
        </w:rPr>
        <w:t>P</w:t>
      </w:r>
      <w:r w:rsidRPr="00C2473B">
        <w:rPr>
          <w:rFonts w:asciiTheme="majorEastAsia" w:eastAsiaTheme="majorEastAsia" w:hAnsiTheme="majorEastAsia" w:cs="Courier New" w:hint="eastAsia"/>
          <w:sz w:val="24"/>
          <w:szCs w:val="24"/>
        </w:rPr>
        <w:t>art</w:t>
      </w:r>
      <w:r w:rsidR="00CD40AA">
        <w:rPr>
          <w:rFonts w:asciiTheme="majorEastAsia" w:eastAsiaTheme="majorEastAsia" w:hAnsiTheme="majorEastAsia" w:cs="Courier New" w:hint="eastAsia"/>
          <w:sz w:val="24"/>
          <w:szCs w:val="24"/>
        </w:rPr>
        <w:t>2</w:t>
      </w:r>
    </w:p>
    <w:p w14:paraId="259F865F" w14:textId="77777777" w:rsidR="001A044A" w:rsidRPr="00C2473B" w:rsidRDefault="001A044A" w:rsidP="001A044A">
      <w:pPr>
        <w:jc w:val="left"/>
        <w:rPr>
          <w:rFonts w:asciiTheme="majorEastAsia" w:eastAsiaTheme="majorEastAsia" w:hAnsiTheme="majorEastAsia" w:cs="Courier New"/>
          <w:sz w:val="24"/>
          <w:szCs w:val="24"/>
        </w:rPr>
      </w:pPr>
    </w:p>
    <w:p w14:paraId="73F2BEE1" w14:textId="77777777" w:rsidR="001A044A" w:rsidRPr="00E3215F" w:rsidRDefault="001A044A" w:rsidP="001A044A">
      <w:pPr>
        <w:jc w:val="left"/>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第一部『視覚リハ自分ごとプロジェクト』　クローズアップ「移動支援」</w:t>
      </w:r>
    </w:p>
    <w:p w14:paraId="4291ABCF" w14:textId="77777777" w:rsidR="001A044A" w:rsidRPr="0048199D"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 xml:space="preserve">　昨年度、ホーム転落事故が相次ぎ、視覚障害者の安全な移動の保障が大きな注目を集めました。そこで、今回は視覚障害者の「移動支援」をクローズアップし、医療領域から相馬さん（独協医科大学越谷病院）、訓練領域から堀江智子さん（日本盲導犬協会）、教育領域から岡島喜謙さん（福井県立盲学校）、研究領域から豊田航さん（成蹊大学）に、それぞれの領域での視覚障害者の移動支援（訓練・制度・技術等）の特徴、現状どこまでできていて課題は何かを宿題報告していただきます。自分の専門領域はもとより他の専門領域では何が起きているかを共通認識し、そこにある課題に自分の専門性で何ができるか？他の専門領域に何ができるか？を皆様と討論します。視覚障害者の移動支援における課題を自分ごととして取り組んでいただけるような材料を共有したいと考えています。結論はあえて求めず、クロスオーバーな領域のセッションによって視覚リハの未来に何かを起こす起爆剤となればと期待しております。</w:t>
      </w:r>
    </w:p>
    <w:p w14:paraId="6978F798" w14:textId="77777777" w:rsidR="001A044A" w:rsidRPr="0048199D" w:rsidRDefault="001A044A" w:rsidP="001A044A">
      <w:pPr>
        <w:jc w:val="left"/>
        <w:rPr>
          <w:rFonts w:asciiTheme="majorEastAsia" w:eastAsiaTheme="majorEastAsia" w:hAnsiTheme="majorEastAsia" w:cs="Courier New"/>
          <w:sz w:val="24"/>
          <w:szCs w:val="24"/>
        </w:rPr>
      </w:pPr>
    </w:p>
    <w:p w14:paraId="60BF626D" w14:textId="77777777" w:rsidR="001A044A" w:rsidRPr="00E3215F" w:rsidRDefault="001A044A" w:rsidP="001A044A">
      <w:pPr>
        <w:jc w:val="left"/>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第二部　『研究トラの巻』　其の</w:t>
      </w:r>
      <w:r w:rsidR="00CD40AA">
        <w:rPr>
          <w:rFonts w:asciiTheme="majorEastAsia" w:eastAsiaTheme="majorEastAsia" w:hAnsiTheme="majorEastAsia" w:cs="Courier New" w:hint="eastAsia"/>
          <w:b/>
          <w:sz w:val="24"/>
          <w:szCs w:val="24"/>
        </w:rPr>
        <w:t>1</w:t>
      </w:r>
      <w:r w:rsidRPr="00E3215F">
        <w:rPr>
          <w:rFonts w:asciiTheme="majorEastAsia" w:eastAsiaTheme="majorEastAsia" w:hAnsiTheme="majorEastAsia" w:cs="Courier New" w:hint="eastAsia"/>
          <w:b/>
          <w:sz w:val="24"/>
          <w:szCs w:val="24"/>
        </w:rPr>
        <w:t>現場から発信! 調査研究のツボ</w:t>
      </w:r>
    </w:p>
    <w:p w14:paraId="292FD221" w14:textId="77777777" w:rsidR="001A044A" w:rsidRPr="00C2473B" w:rsidRDefault="001A044A" w:rsidP="002B70ED">
      <w:pPr>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 xml:space="preserve">　研究の中でも、比較的取り組みやすいと思われるアンケート調査などの調査研究の手法を増田真也</w:t>
      </w:r>
      <w:r w:rsidRPr="00C2473B">
        <w:rPr>
          <w:rFonts w:asciiTheme="majorEastAsia" w:eastAsiaTheme="majorEastAsia" w:hAnsiTheme="majorEastAsia" w:cs="Courier New" w:hint="eastAsia"/>
          <w:kern w:val="0"/>
          <w:sz w:val="24"/>
          <w:szCs w:val="24"/>
        </w:rPr>
        <w:t>さん（慶応義塾大学）</w:t>
      </w:r>
      <w:r w:rsidRPr="00C2473B">
        <w:rPr>
          <w:rFonts w:asciiTheme="majorEastAsia" w:eastAsiaTheme="majorEastAsia" w:hAnsiTheme="majorEastAsia" w:cs="Courier New" w:hint="eastAsia"/>
          <w:sz w:val="24"/>
          <w:szCs w:val="24"/>
        </w:rPr>
        <w:t>にご講義いただきます。研究というと我々の日常の仕事からかけ離れたイメージがあり、若干ハードルが高いイメージがあります。しかし、普段現場で皆さんが患者さんや利用者さんへの対応を通して経験している事や職場の同僚、先輩などと話している見立てのような事の多くは明日の視覚リハの大きな鍵を握っています。それを発表としてまとめ、多くの方と共有することで新たな視覚リハの未来を切り開く種になっていきます。増田氏には、そういった我々の日常業務の中での発見や気づきを、どうやって科学的な視点で分析し発表レベルにまとめるか、調査研究の手法とコツをわかりやすくご講義いただきます。皆さんの日々の実践の成果を多くの人達と共有しそれをブラッシュアップする方法のポイントを一緒に勉強しましょう！</w:t>
      </w:r>
    </w:p>
    <w:p w14:paraId="2A9D105C" w14:textId="77777777" w:rsidR="001A044A" w:rsidRPr="00C2473B" w:rsidRDefault="001A044A" w:rsidP="001A044A">
      <w:pPr>
        <w:ind w:leftChars="-379" w:left="-796"/>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 xml:space="preserve">　　　</w:t>
      </w:r>
      <w:r>
        <w:rPr>
          <w:rFonts w:asciiTheme="majorEastAsia" w:eastAsiaTheme="majorEastAsia" w:hAnsiTheme="majorEastAsia" w:cs="Courier New" w:hint="eastAsia"/>
          <w:sz w:val="24"/>
          <w:szCs w:val="24"/>
        </w:rPr>
        <w:t xml:space="preserve">　　　　　　　　　　　　　　　　　　</w:t>
      </w:r>
      <w:r w:rsidRPr="00C2473B">
        <w:rPr>
          <w:rFonts w:asciiTheme="majorEastAsia" w:eastAsiaTheme="majorEastAsia" w:hAnsiTheme="majorEastAsia" w:cs="Courier New" w:hint="eastAsia"/>
          <w:sz w:val="24"/>
          <w:szCs w:val="24"/>
        </w:rPr>
        <w:t>★協会主催大会プログラム委員会</w:t>
      </w:r>
    </w:p>
    <w:p w14:paraId="66896120" w14:textId="77777777" w:rsidR="001A044A" w:rsidRPr="00C2473B" w:rsidRDefault="001A044A" w:rsidP="001A044A">
      <w:pPr>
        <w:ind w:firstLineChars="1400" w:firstLine="3360"/>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田中雅之</w:t>
      </w:r>
      <w:r w:rsidRPr="00C2473B">
        <w:rPr>
          <w:rFonts w:asciiTheme="majorEastAsia" w:eastAsiaTheme="majorEastAsia" w:hAnsiTheme="majorEastAsia" w:cs="Courier New"/>
          <w:sz w:val="24"/>
          <w:szCs w:val="24"/>
        </w:rPr>
        <w:t>(</w:t>
      </w:r>
      <w:r w:rsidRPr="00C2473B">
        <w:rPr>
          <w:rFonts w:asciiTheme="majorEastAsia" w:eastAsiaTheme="majorEastAsia" w:hAnsiTheme="majorEastAsia" w:cs="Courier New" w:hint="eastAsia"/>
          <w:sz w:val="24"/>
          <w:szCs w:val="24"/>
        </w:rPr>
        <w:t>委員長)、新井千賀子（副委員長）</w:t>
      </w:r>
    </w:p>
    <w:p w14:paraId="3F60024F" w14:textId="77777777" w:rsidR="00A85424" w:rsidRDefault="001A044A" w:rsidP="001A044A">
      <w:pPr>
        <w:ind w:firstLineChars="600" w:firstLine="1440"/>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吉野由美子、園順一、和田浩一、武田貴子、岡島喜謙、中村透</w:t>
      </w:r>
    </w:p>
    <w:p w14:paraId="614569F0" w14:textId="77777777" w:rsidR="009943DC" w:rsidRDefault="009943DC">
      <w:pPr>
        <w:widowControl/>
        <w:jc w:val="left"/>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b/>
          <w:color w:val="000000"/>
          <w:kern w:val="0"/>
          <w:sz w:val="24"/>
          <w:szCs w:val="24"/>
        </w:rPr>
        <w:br w:type="page"/>
      </w:r>
    </w:p>
    <w:p w14:paraId="3EFE02D7" w14:textId="77777777" w:rsidR="001A044A" w:rsidRPr="00E3215F" w:rsidRDefault="001A044A" w:rsidP="001A044A">
      <w:pPr>
        <w:overflowPunct w:val="0"/>
        <w:textAlignment w:val="baseline"/>
        <w:rPr>
          <w:rFonts w:asciiTheme="majorEastAsia" w:eastAsiaTheme="majorEastAsia" w:hAnsiTheme="majorEastAsia" w:cs="ＭＳ 明朝"/>
          <w:b/>
          <w:color w:val="000000"/>
          <w:kern w:val="0"/>
          <w:sz w:val="24"/>
          <w:szCs w:val="24"/>
        </w:rPr>
      </w:pPr>
      <w:r w:rsidRPr="00E3215F">
        <w:rPr>
          <w:rFonts w:asciiTheme="majorEastAsia" w:eastAsiaTheme="majorEastAsia" w:hAnsiTheme="majorEastAsia" w:cs="ＭＳ 明朝"/>
          <w:b/>
          <w:color w:val="000000"/>
          <w:kern w:val="0"/>
          <w:sz w:val="24"/>
          <w:szCs w:val="24"/>
        </w:rPr>
        <w:lastRenderedPageBreak/>
        <w:t>シンポジウム</w:t>
      </w:r>
    </w:p>
    <w:p w14:paraId="31BFC61A" w14:textId="77777777" w:rsidR="001A044A" w:rsidRPr="00E3215F" w:rsidRDefault="001A044A" w:rsidP="001A044A">
      <w:pPr>
        <w:overflowPunct w:val="0"/>
        <w:textAlignment w:val="baseline"/>
        <w:rPr>
          <w:rFonts w:asciiTheme="majorEastAsia" w:eastAsiaTheme="majorEastAsia" w:hAnsiTheme="majorEastAsia" w:cs="ＭＳ 明朝"/>
          <w:b/>
          <w:color w:val="000000"/>
          <w:kern w:val="0"/>
          <w:sz w:val="24"/>
          <w:szCs w:val="24"/>
        </w:rPr>
      </w:pPr>
      <w:r w:rsidRPr="00E3215F">
        <w:rPr>
          <w:rFonts w:asciiTheme="majorEastAsia" w:eastAsiaTheme="majorEastAsia" w:hAnsiTheme="majorEastAsia" w:cs="ＭＳ 明朝"/>
          <w:b/>
          <w:color w:val="000000"/>
          <w:kern w:val="0"/>
          <w:sz w:val="24"/>
          <w:szCs w:val="24"/>
        </w:rPr>
        <w:t>「視覚リハシステムのあり方について考える－機能訓練と相談支援</w:t>
      </w:r>
      <w:r w:rsidRPr="00E3215F">
        <w:rPr>
          <w:rFonts w:asciiTheme="majorEastAsia" w:eastAsiaTheme="majorEastAsia" w:hAnsiTheme="majorEastAsia" w:cs="ＭＳ 明朝" w:hint="eastAsia"/>
          <w:b/>
          <w:color w:val="000000"/>
          <w:kern w:val="0"/>
          <w:sz w:val="24"/>
          <w:szCs w:val="24"/>
        </w:rPr>
        <w:t>―</w:t>
      </w:r>
      <w:r w:rsidRPr="00E3215F">
        <w:rPr>
          <w:rFonts w:asciiTheme="majorEastAsia" w:eastAsiaTheme="majorEastAsia" w:hAnsiTheme="majorEastAsia" w:cs="ＭＳ 明朝"/>
          <w:b/>
          <w:color w:val="000000"/>
          <w:kern w:val="0"/>
          <w:sz w:val="24"/>
          <w:szCs w:val="24"/>
        </w:rPr>
        <w:t>」</w:t>
      </w:r>
    </w:p>
    <w:p w14:paraId="251F9EAD" w14:textId="77777777" w:rsidR="001A044A" w:rsidRPr="00EC1F0C" w:rsidRDefault="001A044A" w:rsidP="001A044A">
      <w:pPr>
        <w:ind w:firstLineChars="150" w:firstLine="316"/>
        <w:rPr>
          <w:rFonts w:asciiTheme="majorEastAsia" w:eastAsiaTheme="majorEastAsia" w:hAnsiTheme="majorEastAsia"/>
          <w:sz w:val="24"/>
          <w:szCs w:val="24"/>
        </w:rPr>
      </w:pPr>
      <w:r w:rsidRPr="00E3215F">
        <w:rPr>
          <w:rFonts w:asciiTheme="majorEastAsia" w:eastAsiaTheme="majorEastAsia" w:hAnsiTheme="majorEastAsia" w:cs="ＭＳ 明朝" w:hint="eastAsia"/>
          <w:b/>
          <w:color w:val="000000"/>
          <w:kern w:val="0"/>
          <w:szCs w:val="21"/>
        </w:rPr>
        <w:t xml:space="preserve">　</w:t>
      </w:r>
      <w:r w:rsidRPr="00EC1F0C">
        <w:rPr>
          <w:rFonts w:asciiTheme="majorEastAsia" w:eastAsiaTheme="majorEastAsia" w:hAnsiTheme="majorEastAsia" w:hint="eastAsia"/>
          <w:sz w:val="24"/>
          <w:szCs w:val="24"/>
        </w:rPr>
        <w:t>座長　小林 章（</w:t>
      </w:r>
      <w:r w:rsidR="00867CFF">
        <w:rPr>
          <w:rFonts w:asciiTheme="majorEastAsia" w:eastAsiaTheme="majorEastAsia" w:hAnsiTheme="majorEastAsia" w:hint="eastAsia"/>
          <w:sz w:val="24"/>
          <w:szCs w:val="24"/>
        </w:rPr>
        <w:t>日本点字図書館</w:t>
      </w:r>
      <w:r w:rsidRPr="00EC1F0C">
        <w:rPr>
          <w:rFonts w:asciiTheme="majorEastAsia" w:eastAsiaTheme="majorEastAsia" w:hAnsiTheme="majorEastAsia" w:hint="eastAsia"/>
          <w:sz w:val="24"/>
          <w:szCs w:val="24"/>
        </w:rPr>
        <w:t>）</w:t>
      </w:r>
    </w:p>
    <w:p w14:paraId="49171469" w14:textId="77777777" w:rsidR="001A044A" w:rsidRPr="00E3215F" w:rsidRDefault="001A044A" w:rsidP="001A044A">
      <w:pPr>
        <w:ind w:firstLineChars="50" w:firstLine="120"/>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シンポジスト　</w:t>
      </w:r>
    </w:p>
    <w:p w14:paraId="1576D784"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〇田中 雅之（名古屋市総合リハビリテーションセンター)</w:t>
      </w:r>
    </w:p>
    <w:p w14:paraId="0B368E7D"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「視覚障害者のニーズに対応した機能訓練事業所の効果的・効率的な運営の在り方に関する調査研究事業に協力して見えてきたこと」</w:t>
      </w:r>
    </w:p>
    <w:p w14:paraId="47051957" w14:textId="77777777" w:rsidR="001A044A" w:rsidRPr="00EC1F0C" w:rsidRDefault="001A044A" w:rsidP="00EC1F0C">
      <w:pPr>
        <w:ind w:left="1928" w:hangingChars="800" w:hanging="1928"/>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〇橋井 正喜　(名古屋市視覚障害者協会 副会長　日本盲人会連合 常務理事)</w:t>
      </w:r>
    </w:p>
    <w:p w14:paraId="29AA06D5"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「訓練施設に紹介する当事者の立場から」</w:t>
      </w:r>
    </w:p>
    <w:p w14:paraId="7AD4E641"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〇仲泊 聡（理化学研究所）</w:t>
      </w:r>
    </w:p>
    <w:p w14:paraId="54923363"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「訓練施設等に紹介する眼科医の立場から」</w:t>
      </w:r>
    </w:p>
    <w:p w14:paraId="07CA4CD6" w14:textId="77777777" w:rsidR="001A044A" w:rsidRPr="001D5859"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〇堀内 恭子（日本歩行訓練士会 事務局長）</w:t>
      </w:r>
    </w:p>
    <w:p w14:paraId="76F2687C" w14:textId="77777777" w:rsidR="001A044A" w:rsidRPr="00E3215F" w:rsidRDefault="001A044A" w:rsidP="001A044A">
      <w:pPr>
        <w:overflowPunct w:val="0"/>
        <w:textAlignment w:val="baseline"/>
        <w:rPr>
          <w:rFonts w:asciiTheme="majorEastAsia" w:eastAsiaTheme="majorEastAsia" w:hAnsiTheme="majorEastAsia" w:cs="ＭＳ 明朝"/>
          <w:b/>
          <w:color w:val="000000"/>
          <w:kern w:val="0"/>
          <w:sz w:val="22"/>
        </w:rPr>
      </w:pPr>
      <w:r w:rsidRPr="00E3215F">
        <w:rPr>
          <w:rFonts w:asciiTheme="majorEastAsia" w:eastAsiaTheme="majorEastAsia" w:hAnsiTheme="majorEastAsia" w:hint="eastAsia"/>
          <w:b/>
          <w:sz w:val="24"/>
          <w:szCs w:val="24"/>
        </w:rPr>
        <w:t xml:space="preserve">　「歩行訓練等のサービスを提供する立場から」</w:t>
      </w:r>
    </w:p>
    <w:p w14:paraId="4C9F4678" w14:textId="77777777" w:rsidR="001A044A" w:rsidRPr="006B4EE7" w:rsidRDefault="001A044A" w:rsidP="001A044A">
      <w:pPr>
        <w:overflowPunct w:val="0"/>
        <w:ind w:firstLineChars="100" w:firstLine="240"/>
        <w:textAlignment w:val="baseline"/>
        <w:rPr>
          <w:rFonts w:asciiTheme="majorEastAsia" w:eastAsiaTheme="majorEastAsia" w:hAnsiTheme="majorEastAsia" w:cs="ＭＳ 明朝"/>
          <w:color w:val="000000"/>
          <w:kern w:val="0"/>
          <w:sz w:val="24"/>
          <w:szCs w:val="24"/>
        </w:rPr>
      </w:pPr>
    </w:p>
    <w:p w14:paraId="155F5951" w14:textId="77777777" w:rsidR="001A044A" w:rsidRPr="006B4EE7" w:rsidRDefault="001A044A" w:rsidP="001A044A">
      <w:pPr>
        <w:ind w:firstLineChars="100" w:firstLine="240"/>
        <w:rPr>
          <w:rFonts w:asciiTheme="majorEastAsia" w:eastAsiaTheme="majorEastAsia" w:hAnsiTheme="majorEastAsia"/>
          <w:sz w:val="24"/>
          <w:szCs w:val="24"/>
        </w:rPr>
      </w:pPr>
      <w:r w:rsidRPr="006B4EE7">
        <w:rPr>
          <w:rFonts w:asciiTheme="majorEastAsia" w:eastAsiaTheme="majorEastAsia" w:hAnsiTheme="majorEastAsia" w:hint="eastAsia"/>
          <w:sz w:val="24"/>
          <w:szCs w:val="24"/>
        </w:rPr>
        <w:t>日盲連は、毎年視覚障害者の福祉向上のために様々な制度改革に関する要望を行っていますが、視覚リハ関連では、歩行訓練士の各県への複数必置の要望をここ３年ほど出しています。「歩行訓練士は、本当に各県に複数必要なのか」、「人口何万人に一人いたら良いのか」等の科学的な根拠となる調査は、今までほとんど行われていないので、その要望の根拠となるような調査研究を行いたいとして、日盲連が厚労省の「平成28年度障害者総合福祉推進事業　視覚障害者のニーズに対応した機能訓練事業所の効果的・効率的な運営の在り方に関する調査研究事業」に応募し、予算を獲得し、調査研究事業を実施することとになりました。</w:t>
      </w:r>
    </w:p>
    <w:p w14:paraId="05F2253D" w14:textId="77777777" w:rsidR="001A044A" w:rsidRPr="006B4EE7" w:rsidRDefault="001A044A" w:rsidP="001A044A">
      <w:pPr>
        <w:ind w:firstLineChars="100" w:firstLine="240"/>
        <w:rPr>
          <w:rFonts w:asciiTheme="majorEastAsia" w:eastAsiaTheme="majorEastAsia" w:hAnsiTheme="majorEastAsia"/>
          <w:sz w:val="24"/>
          <w:szCs w:val="24"/>
        </w:rPr>
      </w:pPr>
      <w:r w:rsidRPr="006B4EE7">
        <w:rPr>
          <w:rFonts w:asciiTheme="majorEastAsia" w:eastAsiaTheme="majorEastAsia" w:hAnsiTheme="majorEastAsia" w:hint="eastAsia"/>
          <w:sz w:val="24"/>
          <w:szCs w:val="24"/>
        </w:rPr>
        <w:t>視覚リハ協会では、「専門職配置に関する調査検討委員会」を作って、調査の実施と報告書作成について、視覚リハ専門家の立場から協力して来ましたが、平成</w:t>
      </w:r>
      <w:r w:rsidR="00CD40AA">
        <w:rPr>
          <w:rFonts w:asciiTheme="majorEastAsia" w:eastAsiaTheme="majorEastAsia" w:hAnsiTheme="majorEastAsia" w:hint="eastAsia"/>
          <w:sz w:val="24"/>
          <w:szCs w:val="24"/>
        </w:rPr>
        <w:t>29</w:t>
      </w:r>
      <w:r w:rsidRPr="006B4EE7">
        <w:rPr>
          <w:rFonts w:asciiTheme="majorEastAsia" w:eastAsiaTheme="majorEastAsia" w:hAnsiTheme="majorEastAsia" w:hint="eastAsia"/>
          <w:sz w:val="24"/>
          <w:szCs w:val="24"/>
        </w:rPr>
        <w:t>年</w:t>
      </w:r>
      <w:r w:rsidR="00CD40AA">
        <w:rPr>
          <w:rFonts w:asciiTheme="majorEastAsia" w:eastAsiaTheme="majorEastAsia" w:hAnsiTheme="majorEastAsia" w:hint="eastAsia"/>
          <w:sz w:val="24"/>
          <w:szCs w:val="24"/>
        </w:rPr>
        <w:t>3</w:t>
      </w:r>
      <w:r w:rsidRPr="006B4EE7">
        <w:rPr>
          <w:rFonts w:asciiTheme="majorEastAsia" w:eastAsiaTheme="majorEastAsia" w:hAnsiTheme="majorEastAsia" w:hint="eastAsia"/>
          <w:sz w:val="24"/>
          <w:szCs w:val="24"/>
        </w:rPr>
        <w:t>月一杯で、「報告書」が作成され、厚労省をはじめ、関連団体に配布されることになりました。</w:t>
      </w:r>
    </w:p>
    <w:p w14:paraId="358B3A1A" w14:textId="77777777" w:rsidR="001A044A" w:rsidRPr="006B4EE7" w:rsidRDefault="001A044A" w:rsidP="001A044A">
      <w:pPr>
        <w:ind w:firstLineChars="100" w:firstLine="240"/>
        <w:rPr>
          <w:rFonts w:asciiTheme="majorEastAsia" w:eastAsiaTheme="majorEastAsia" w:hAnsiTheme="majorEastAsia"/>
          <w:sz w:val="24"/>
          <w:szCs w:val="24"/>
        </w:rPr>
      </w:pPr>
      <w:r w:rsidRPr="006B4EE7">
        <w:rPr>
          <w:rFonts w:asciiTheme="majorEastAsia" w:eastAsiaTheme="majorEastAsia" w:hAnsiTheme="majorEastAsia" w:hint="eastAsia"/>
          <w:sz w:val="24"/>
          <w:szCs w:val="24"/>
        </w:rPr>
        <w:t>平成</w:t>
      </w:r>
      <w:r w:rsidR="00CD40AA">
        <w:rPr>
          <w:rFonts w:asciiTheme="majorEastAsia" w:eastAsiaTheme="majorEastAsia" w:hAnsiTheme="majorEastAsia" w:hint="eastAsia"/>
          <w:sz w:val="24"/>
          <w:szCs w:val="24"/>
        </w:rPr>
        <w:t>30</w:t>
      </w:r>
      <w:r w:rsidRPr="006B4EE7">
        <w:rPr>
          <w:rFonts w:asciiTheme="majorEastAsia" w:eastAsiaTheme="majorEastAsia" w:hAnsiTheme="majorEastAsia" w:hint="eastAsia"/>
          <w:sz w:val="24"/>
          <w:szCs w:val="24"/>
        </w:rPr>
        <w:t>年度は、障害福祉サービスの報酬等の見直し時期にも当たり、今回の調査結果を一つの根拠として、平成</w:t>
      </w:r>
      <w:r w:rsidR="00CD40AA">
        <w:rPr>
          <w:rFonts w:asciiTheme="majorEastAsia" w:eastAsiaTheme="majorEastAsia" w:hAnsiTheme="majorEastAsia" w:hint="eastAsia"/>
          <w:sz w:val="24"/>
          <w:szCs w:val="24"/>
        </w:rPr>
        <w:t>29</w:t>
      </w:r>
      <w:r w:rsidRPr="006B4EE7">
        <w:rPr>
          <w:rFonts w:asciiTheme="majorEastAsia" w:eastAsiaTheme="majorEastAsia" w:hAnsiTheme="majorEastAsia" w:hint="eastAsia"/>
          <w:sz w:val="24"/>
          <w:szCs w:val="24"/>
        </w:rPr>
        <w:t>年度中に、機能訓練を中心に、歩行訓練等の視覚リハに関する施設基準や報酬に関する見直しが検討されることが予測されています。</w:t>
      </w:r>
    </w:p>
    <w:p w14:paraId="3940BFFA" w14:textId="77777777" w:rsidR="001A044A" w:rsidRPr="006B4EE7" w:rsidRDefault="001A044A" w:rsidP="001A044A">
      <w:pPr>
        <w:ind w:firstLineChars="100" w:firstLine="240"/>
        <w:rPr>
          <w:rFonts w:asciiTheme="majorEastAsia" w:eastAsiaTheme="majorEastAsia" w:hAnsiTheme="majorEastAsia"/>
          <w:i/>
          <w:sz w:val="24"/>
          <w:szCs w:val="24"/>
        </w:rPr>
      </w:pPr>
      <w:r w:rsidRPr="006B4EE7">
        <w:rPr>
          <w:rFonts w:asciiTheme="majorEastAsia" w:eastAsiaTheme="majorEastAsia" w:hAnsiTheme="majorEastAsia"/>
          <w:sz w:val="24"/>
          <w:szCs w:val="24"/>
        </w:rPr>
        <w:t>視覚リハサービスに従事する私たち</w:t>
      </w:r>
      <w:r w:rsidRPr="006B4EE7">
        <w:rPr>
          <w:rFonts w:asciiTheme="majorEastAsia" w:eastAsiaTheme="majorEastAsia" w:hAnsiTheme="majorEastAsia" w:hint="eastAsia"/>
          <w:sz w:val="24"/>
          <w:szCs w:val="24"/>
        </w:rPr>
        <w:t>にとって、</w:t>
      </w:r>
      <w:r w:rsidRPr="006B4EE7">
        <w:rPr>
          <w:rFonts w:asciiTheme="majorEastAsia" w:eastAsiaTheme="majorEastAsia" w:hAnsiTheme="majorEastAsia"/>
          <w:sz w:val="24"/>
          <w:szCs w:val="24"/>
        </w:rPr>
        <w:t>この調査の概要と今後の見通しについて情報を共有しておくことは、大変重要なことと考えて、第</w:t>
      </w:r>
      <w:r w:rsidR="00CD40AA">
        <w:rPr>
          <w:rFonts w:asciiTheme="majorEastAsia" w:eastAsiaTheme="majorEastAsia" w:hAnsiTheme="majorEastAsia" w:hint="eastAsia"/>
          <w:sz w:val="24"/>
          <w:szCs w:val="24"/>
        </w:rPr>
        <w:t>26</w:t>
      </w:r>
      <w:r w:rsidRPr="006B4EE7">
        <w:rPr>
          <w:rFonts w:asciiTheme="majorEastAsia" w:eastAsiaTheme="majorEastAsia" w:hAnsiTheme="majorEastAsia"/>
          <w:sz w:val="24"/>
          <w:szCs w:val="24"/>
        </w:rPr>
        <w:t>回大会の中で、このシンポジウムを開催することを提案し、川崎・鶴見大会実行委員会の支持を得ました。</w:t>
      </w:r>
    </w:p>
    <w:p w14:paraId="0411AD12" w14:textId="77777777" w:rsidR="001A044A" w:rsidRPr="006B4EE7" w:rsidRDefault="001A044A" w:rsidP="001A044A">
      <w:pPr>
        <w:ind w:firstLineChars="100" w:firstLine="240"/>
        <w:rPr>
          <w:rFonts w:asciiTheme="majorEastAsia" w:eastAsiaTheme="majorEastAsia" w:hAnsiTheme="majorEastAsia"/>
          <w:sz w:val="24"/>
          <w:szCs w:val="24"/>
        </w:rPr>
      </w:pPr>
      <w:r w:rsidRPr="006B4EE7">
        <w:rPr>
          <w:rFonts w:asciiTheme="majorEastAsia" w:eastAsiaTheme="majorEastAsia" w:hAnsiTheme="majorEastAsia"/>
          <w:sz w:val="24"/>
          <w:szCs w:val="24"/>
        </w:rPr>
        <w:t>このシンポジウムの開催を通して、視覚障害リハビリテーションサービスを、</w:t>
      </w:r>
      <w:r w:rsidRPr="006B4EE7">
        <w:rPr>
          <w:rFonts w:asciiTheme="majorEastAsia" w:eastAsiaTheme="majorEastAsia" w:hAnsiTheme="majorEastAsia"/>
          <w:sz w:val="24"/>
          <w:szCs w:val="24"/>
        </w:rPr>
        <w:lastRenderedPageBreak/>
        <w:t>今後どのように展開して行くのが良いのかについて、様々な専門分野の方たちがじっくり考えて行くきっかけとなれば幸いです。</w:t>
      </w:r>
    </w:p>
    <w:p w14:paraId="35293773" w14:textId="77777777" w:rsidR="001A044A" w:rsidRPr="00E3215F" w:rsidRDefault="001A044A" w:rsidP="001A044A">
      <w:pPr>
        <w:overflowPunct w:val="0"/>
        <w:ind w:firstLineChars="1300" w:firstLine="3132"/>
        <w:textAlignment w:val="baseline"/>
        <w:rPr>
          <w:rFonts w:asciiTheme="majorEastAsia" w:eastAsiaTheme="majorEastAsia" w:hAnsiTheme="majorEastAsia" w:cs="ＭＳ 明朝"/>
          <w:b/>
          <w:color w:val="000000"/>
          <w:kern w:val="0"/>
          <w:sz w:val="24"/>
          <w:szCs w:val="24"/>
        </w:rPr>
      </w:pPr>
      <w:r w:rsidRPr="00E3215F">
        <w:rPr>
          <w:rFonts w:asciiTheme="majorEastAsia" w:eastAsiaTheme="majorEastAsia" w:hAnsiTheme="majorEastAsia" w:cs="ＭＳ 明朝" w:hint="eastAsia"/>
          <w:b/>
          <w:color w:val="000000"/>
          <w:kern w:val="0"/>
          <w:sz w:val="24"/>
          <w:szCs w:val="24"/>
        </w:rPr>
        <w:t>視覚リハ協会</w:t>
      </w:r>
      <w:r w:rsidRPr="00E3215F">
        <w:rPr>
          <w:rFonts w:asciiTheme="majorEastAsia" w:eastAsiaTheme="majorEastAsia" w:hAnsiTheme="majorEastAsia" w:hint="eastAsia"/>
          <w:b/>
          <w:sz w:val="24"/>
          <w:szCs w:val="24"/>
        </w:rPr>
        <w:t>専門職配置に関する調査検討委員会</w:t>
      </w:r>
    </w:p>
    <w:p w14:paraId="0940FB31" w14:textId="77777777" w:rsidR="001A044A" w:rsidRPr="00E3215F" w:rsidRDefault="001A044A" w:rsidP="001A044A">
      <w:pPr>
        <w:overflowPunct w:val="0"/>
        <w:ind w:firstLineChars="100" w:firstLine="241"/>
        <w:textAlignment w:val="baseline"/>
        <w:rPr>
          <w:rFonts w:asciiTheme="majorEastAsia" w:eastAsiaTheme="majorEastAsia" w:hAnsiTheme="majorEastAsia" w:cs="ＭＳ 明朝"/>
          <w:b/>
          <w:color w:val="000000"/>
          <w:kern w:val="0"/>
          <w:sz w:val="24"/>
          <w:szCs w:val="24"/>
        </w:rPr>
      </w:pPr>
      <w:r w:rsidRPr="00E3215F">
        <w:rPr>
          <w:rFonts w:asciiTheme="majorEastAsia" w:eastAsiaTheme="majorEastAsia" w:hAnsiTheme="majorEastAsia" w:cs="ＭＳ 明朝"/>
          <w:b/>
          <w:color w:val="000000"/>
          <w:kern w:val="0"/>
          <w:sz w:val="24"/>
          <w:szCs w:val="24"/>
        </w:rPr>
        <w:t xml:space="preserve">　　　　　　　　　　　　　　　　　　委員長　吉野</w:t>
      </w:r>
      <w:r w:rsidRPr="00E3215F">
        <w:rPr>
          <w:rFonts w:asciiTheme="majorEastAsia" w:eastAsiaTheme="majorEastAsia" w:hAnsiTheme="majorEastAsia" w:cs="ＭＳ 明朝" w:hint="eastAsia"/>
          <w:b/>
          <w:color w:val="000000"/>
          <w:kern w:val="0"/>
          <w:sz w:val="24"/>
          <w:szCs w:val="24"/>
        </w:rPr>
        <w:t xml:space="preserve"> </w:t>
      </w:r>
      <w:r w:rsidRPr="00E3215F">
        <w:rPr>
          <w:rFonts w:asciiTheme="majorEastAsia" w:eastAsiaTheme="majorEastAsia" w:hAnsiTheme="majorEastAsia" w:cs="ＭＳ 明朝"/>
          <w:b/>
          <w:color w:val="000000"/>
          <w:kern w:val="0"/>
          <w:sz w:val="24"/>
          <w:szCs w:val="24"/>
        </w:rPr>
        <w:t>由美子</w:t>
      </w:r>
    </w:p>
    <w:p w14:paraId="1CF1340F" w14:textId="77777777" w:rsidR="001A044A" w:rsidRDefault="001A044A" w:rsidP="001A044A"/>
    <w:p w14:paraId="6C66F232" w14:textId="77777777" w:rsidR="001A044A" w:rsidRDefault="001A044A" w:rsidP="001A044A"/>
    <w:p w14:paraId="446664B2" w14:textId="77777777" w:rsidR="001A044A" w:rsidRDefault="001A044A" w:rsidP="001A044A"/>
    <w:p w14:paraId="2731D64F" w14:textId="77777777" w:rsidR="001A044A" w:rsidRDefault="001A044A" w:rsidP="001A044A"/>
    <w:p w14:paraId="3DF75FC7" w14:textId="77777777" w:rsidR="001A044A" w:rsidRDefault="001A044A" w:rsidP="001A044A"/>
    <w:p w14:paraId="56222F48" w14:textId="77777777" w:rsidR="001A044A" w:rsidRDefault="001A044A" w:rsidP="001A044A"/>
    <w:p w14:paraId="787CBCC3" w14:textId="77777777" w:rsidR="001A044A" w:rsidRDefault="001A044A" w:rsidP="001A044A"/>
    <w:p w14:paraId="64627C59" w14:textId="77777777" w:rsidR="001A044A" w:rsidRDefault="001A044A" w:rsidP="001A044A"/>
    <w:p w14:paraId="314957BF" w14:textId="77777777" w:rsidR="001A044A" w:rsidRDefault="001A044A" w:rsidP="001A044A"/>
    <w:p w14:paraId="65B80610" w14:textId="77777777" w:rsidR="001A044A" w:rsidRDefault="001A044A" w:rsidP="001A044A"/>
    <w:p w14:paraId="5FCD7F2F" w14:textId="77777777" w:rsidR="001A044A" w:rsidRDefault="001A044A" w:rsidP="001A044A"/>
    <w:p w14:paraId="69951313" w14:textId="77777777" w:rsidR="001A044A" w:rsidRDefault="001A044A" w:rsidP="001A044A"/>
    <w:p w14:paraId="1709BA6A" w14:textId="77777777" w:rsidR="001A044A" w:rsidRDefault="001A044A" w:rsidP="001A044A"/>
    <w:p w14:paraId="6B41274F" w14:textId="77777777" w:rsidR="001A044A" w:rsidRDefault="001A044A" w:rsidP="001A044A"/>
    <w:p w14:paraId="3D8DE162" w14:textId="77777777" w:rsidR="001A044A" w:rsidRDefault="001A044A" w:rsidP="001A044A"/>
    <w:p w14:paraId="070C44CC" w14:textId="77777777" w:rsidR="001A044A" w:rsidRDefault="001A044A" w:rsidP="001A044A"/>
    <w:p w14:paraId="7CB7F190" w14:textId="77777777" w:rsidR="001A044A" w:rsidRDefault="001A044A" w:rsidP="001A044A"/>
    <w:p w14:paraId="37BB2F01" w14:textId="77777777" w:rsidR="001A044A" w:rsidRDefault="001A044A" w:rsidP="001A044A"/>
    <w:p w14:paraId="2306FF6C" w14:textId="77777777" w:rsidR="001A044A" w:rsidRDefault="001A044A" w:rsidP="001A044A"/>
    <w:p w14:paraId="5E81A5B4" w14:textId="77777777" w:rsidR="001A044A" w:rsidRDefault="001A044A" w:rsidP="001A044A"/>
    <w:p w14:paraId="2EBED191" w14:textId="77777777" w:rsidR="001A044A" w:rsidRDefault="001A044A" w:rsidP="001A044A"/>
    <w:p w14:paraId="697A8615" w14:textId="77777777" w:rsidR="001A044A" w:rsidRDefault="001A044A" w:rsidP="001A044A"/>
    <w:p w14:paraId="1C76CEBD" w14:textId="77777777" w:rsidR="001A044A" w:rsidRDefault="001A044A" w:rsidP="001A044A"/>
    <w:p w14:paraId="14E5ECD9" w14:textId="77777777" w:rsidR="001A044A" w:rsidRDefault="001A044A" w:rsidP="001A044A"/>
    <w:p w14:paraId="53BBFF8C" w14:textId="77777777" w:rsidR="001A044A" w:rsidRDefault="001A044A" w:rsidP="001A044A"/>
    <w:p w14:paraId="6E4778F8" w14:textId="77777777" w:rsidR="001A044A" w:rsidRDefault="001A044A" w:rsidP="001A044A"/>
    <w:p w14:paraId="46F8BD80" w14:textId="77777777" w:rsidR="001A044A" w:rsidRDefault="001A044A" w:rsidP="001A044A"/>
    <w:p w14:paraId="4F8AB7A2" w14:textId="77777777" w:rsidR="001A044A" w:rsidRDefault="001A044A" w:rsidP="001A044A"/>
    <w:p w14:paraId="17B39D6B" w14:textId="77777777" w:rsidR="001A044A" w:rsidRDefault="001A044A" w:rsidP="001A044A"/>
    <w:p w14:paraId="60AAC3FF" w14:textId="77777777" w:rsidR="001A044A" w:rsidRDefault="001A044A" w:rsidP="001A044A"/>
    <w:p w14:paraId="122DFB56"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90FC2B9" w14:textId="77777777" w:rsidR="001A044A" w:rsidRPr="009A1095" w:rsidRDefault="001A044A" w:rsidP="001A044A">
      <w:pPr>
        <w:rPr>
          <w:rFonts w:asciiTheme="majorEastAsia" w:eastAsiaTheme="majorEastAsia" w:hAnsiTheme="majorEastAsia"/>
          <w:b/>
          <w:sz w:val="24"/>
          <w:szCs w:val="24"/>
        </w:rPr>
      </w:pPr>
      <w:r w:rsidRPr="009A1095">
        <w:rPr>
          <w:rFonts w:asciiTheme="majorEastAsia" w:eastAsiaTheme="majorEastAsia" w:hAnsiTheme="majorEastAsia" w:hint="eastAsia"/>
          <w:b/>
          <w:sz w:val="24"/>
          <w:szCs w:val="24"/>
        </w:rPr>
        <w:lastRenderedPageBreak/>
        <w:t xml:space="preserve">指定セミナー　「視覚障害者スポーツ」　</w:t>
      </w:r>
    </w:p>
    <w:p w14:paraId="3CADFAB0" w14:textId="77777777" w:rsidR="001A044A" w:rsidRDefault="001A044A" w:rsidP="001A044A">
      <w:pPr>
        <w:rPr>
          <w:rFonts w:asciiTheme="majorEastAsia" w:eastAsiaTheme="majorEastAsia" w:hAnsiTheme="majorEastAsia"/>
          <w:b/>
          <w:sz w:val="24"/>
          <w:szCs w:val="24"/>
        </w:rPr>
      </w:pPr>
    </w:p>
    <w:p w14:paraId="797716B6" w14:textId="77777777" w:rsidR="001A044A" w:rsidRPr="009A1095" w:rsidRDefault="001A044A" w:rsidP="001A044A">
      <w:pPr>
        <w:rPr>
          <w:rFonts w:asciiTheme="majorEastAsia" w:eastAsiaTheme="majorEastAsia" w:hAnsiTheme="majorEastAsia"/>
          <w:b/>
          <w:sz w:val="24"/>
          <w:szCs w:val="24"/>
        </w:rPr>
      </w:pPr>
      <w:r w:rsidRPr="009A1095">
        <w:rPr>
          <w:rFonts w:asciiTheme="majorEastAsia" w:eastAsiaTheme="majorEastAsia" w:hAnsiTheme="majorEastAsia" w:hint="eastAsia"/>
          <w:b/>
          <w:sz w:val="24"/>
          <w:szCs w:val="24"/>
        </w:rPr>
        <w:t xml:space="preserve">　L-1-1  「運動だって視覚リハ」</w:t>
      </w:r>
    </w:p>
    <w:p w14:paraId="68AF5015" w14:textId="77777777" w:rsidR="001A044A" w:rsidRPr="001D5859" w:rsidRDefault="001A044A" w:rsidP="001A044A">
      <w:pPr>
        <w:rPr>
          <w:rFonts w:asciiTheme="majorEastAsia" w:eastAsiaTheme="majorEastAsia" w:hAnsiTheme="majorEastAsia"/>
          <w:sz w:val="24"/>
          <w:szCs w:val="24"/>
        </w:rPr>
      </w:pPr>
      <w:r w:rsidRPr="009A1095">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林 知茂（国立障害者リハビリテーションセンター病院眼科）</w:t>
      </w:r>
    </w:p>
    <w:p w14:paraId="28A01B29" w14:textId="77777777" w:rsidR="001A044A" w:rsidRDefault="001A044A" w:rsidP="001A044A">
      <w:pPr>
        <w:rPr>
          <w:rFonts w:asciiTheme="majorEastAsia" w:eastAsiaTheme="majorEastAsia" w:hAnsiTheme="majorEastAsia"/>
          <w:sz w:val="24"/>
          <w:szCs w:val="24"/>
        </w:rPr>
      </w:pPr>
    </w:p>
    <w:p w14:paraId="213EAC1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運動が身体活動量の低下を防ぎ、健康に役立つことは一般的に知られていることだと思います。具体的には体力・筋力を維持するのはもちろんのこと、生活習慣病などの予防になります。これは決して晴眼者のみを対象にした事項ではありません。</w:t>
      </w:r>
    </w:p>
    <w:p w14:paraId="7C5CD10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これまでの研究では、視覚障害者は晴眼者と比較して、体格・体力・有酸素機能的作業機能が低下していると報告されています。他にも、高齢者を対象とした研究で、視覚障害者はボディーバランスが悪いと結論づけられています。その結果、視覚障害者は転倒しやすいと問題になることが多いです。視覚情報量が原因の場合もあると思いますが、体力や筋力、ボディーバランスの強化によって防げるものもあるのではないでしょうか。</w:t>
      </w:r>
    </w:p>
    <w:p w14:paraId="0FCC289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外来診療中に「運動して体力維持と病気の予防を」とお勧めすると、ウォーキングやランニングを思い浮かべる方がほとんどで、「見えにくいから出来ない」と否定的な返答をいただくことが多いと感じています。話を聞くと、健康のためには（痩せる・カロリーを消費するなど）走るもしくは歩くしかないと思っている方がほとんどです。</w:t>
      </w:r>
    </w:p>
    <w:p w14:paraId="263D753B"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このセッションでは、見えにくい・見えないを前提にした運動プログラムをご提案します。歩かなくていい、走らなくていい運動を、しかも自宅で出来るような運動であれば、多くの視覚障害者の方々が実践できると思います。運動不足を解消して、丈夫な体・足腰を手に入れましょう。リハビリテーションの世界では「安静は麻薬」と言われています。「転ぶから動かない」では余計に転びやすい体を作っています。運動して体のメンテナンスをすることは視機能のレベルに関係なく、視覚リハビリテーションの重要な一部なのです。</w:t>
      </w:r>
    </w:p>
    <w:p w14:paraId="1EC72C81" w14:textId="77777777" w:rsidR="001A044A" w:rsidRDefault="001A044A" w:rsidP="001A044A">
      <w:pPr>
        <w:rPr>
          <w:rFonts w:asciiTheme="majorEastAsia" w:eastAsiaTheme="majorEastAsia" w:hAnsiTheme="majorEastAsia"/>
          <w:sz w:val="24"/>
          <w:szCs w:val="24"/>
        </w:rPr>
      </w:pPr>
    </w:p>
    <w:p w14:paraId="5A03230F" w14:textId="77777777" w:rsidR="001A044A" w:rsidRDefault="001A044A" w:rsidP="001A044A">
      <w:pPr>
        <w:rPr>
          <w:rFonts w:asciiTheme="majorEastAsia" w:eastAsiaTheme="majorEastAsia" w:hAnsiTheme="majorEastAsia"/>
          <w:sz w:val="24"/>
          <w:szCs w:val="24"/>
        </w:rPr>
      </w:pPr>
    </w:p>
    <w:p w14:paraId="4564DA41" w14:textId="77777777" w:rsidR="001A044A" w:rsidRDefault="001A044A" w:rsidP="001A044A">
      <w:pPr>
        <w:rPr>
          <w:rFonts w:asciiTheme="majorEastAsia" w:eastAsiaTheme="majorEastAsia" w:hAnsiTheme="majorEastAsia"/>
          <w:sz w:val="24"/>
          <w:szCs w:val="24"/>
        </w:rPr>
      </w:pPr>
    </w:p>
    <w:p w14:paraId="4915C75B" w14:textId="77777777" w:rsidR="001A044A" w:rsidRDefault="001A044A" w:rsidP="001A044A">
      <w:pPr>
        <w:rPr>
          <w:rFonts w:asciiTheme="majorEastAsia" w:eastAsiaTheme="majorEastAsia" w:hAnsiTheme="majorEastAsia"/>
          <w:sz w:val="24"/>
          <w:szCs w:val="24"/>
        </w:rPr>
      </w:pPr>
    </w:p>
    <w:p w14:paraId="638DBC6F" w14:textId="77777777" w:rsidR="001A044A" w:rsidRDefault="001A044A" w:rsidP="001A044A">
      <w:pPr>
        <w:rPr>
          <w:rFonts w:asciiTheme="majorEastAsia" w:eastAsiaTheme="majorEastAsia" w:hAnsiTheme="majorEastAsia"/>
          <w:sz w:val="24"/>
          <w:szCs w:val="24"/>
        </w:rPr>
      </w:pPr>
    </w:p>
    <w:p w14:paraId="4F82C803" w14:textId="77777777" w:rsidR="001A044A" w:rsidRDefault="001A044A" w:rsidP="001A044A">
      <w:pPr>
        <w:rPr>
          <w:rFonts w:asciiTheme="majorEastAsia" w:eastAsiaTheme="majorEastAsia" w:hAnsiTheme="majorEastAsia"/>
          <w:sz w:val="24"/>
          <w:szCs w:val="24"/>
        </w:rPr>
      </w:pPr>
    </w:p>
    <w:p w14:paraId="67400530" w14:textId="77777777" w:rsidR="001A044A" w:rsidRDefault="001A044A" w:rsidP="001A044A">
      <w:pPr>
        <w:rPr>
          <w:rFonts w:asciiTheme="majorEastAsia" w:eastAsiaTheme="majorEastAsia" w:hAnsiTheme="majorEastAsia"/>
          <w:sz w:val="24"/>
          <w:szCs w:val="24"/>
        </w:rPr>
      </w:pPr>
    </w:p>
    <w:p w14:paraId="1E13E412" w14:textId="77777777" w:rsidR="00A85424" w:rsidRDefault="00A8542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C215403"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lastRenderedPageBreak/>
        <w:t xml:space="preserve">　L-1-2　「視覚障害者スポーツを楽しみたい！」</w:t>
      </w:r>
    </w:p>
    <w:p w14:paraId="25A0F040"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大野 建治（上野原市立病院眼科）</w:t>
      </w:r>
    </w:p>
    <w:p w14:paraId="2A2D9627" w14:textId="77777777" w:rsidR="00A85424" w:rsidRDefault="00A85424" w:rsidP="00A85424">
      <w:pPr>
        <w:rPr>
          <w:rFonts w:asciiTheme="majorEastAsia" w:eastAsiaTheme="majorEastAsia" w:hAnsiTheme="majorEastAsia"/>
          <w:sz w:val="24"/>
          <w:szCs w:val="24"/>
        </w:rPr>
      </w:pPr>
    </w:p>
    <w:p w14:paraId="31E613E9" w14:textId="77777777" w:rsidR="001A044A" w:rsidRPr="0057084D" w:rsidRDefault="001A044A" w:rsidP="00A85424">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者スポーツを楽しみたい！には2つの思いが込められています。一つは視覚に障害があったとしても、「運動をしましょう」という意味です。もう一つは、まだ運動を自分自身でする気にならなくても、「スポーツ観戦を楽しみましょう」という意味です。この2つの思いには、晴眼者、視覚障害者は関係ありません。</w:t>
      </w:r>
    </w:p>
    <w:p w14:paraId="62969EE5"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それには、どんな視覚障害者スポーツがあるのか？そのスポーツのルールは？どんなところが楽しいのか？どんな選手が活躍しているのか？そういったことを知る必要があります。</w:t>
      </w:r>
    </w:p>
    <w:p w14:paraId="475A9B72"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来たる2020年東京オリンピック、パラリンピックでは、国をあげてパラリンピックに力をいれているので、今までで一番注目されるパラリンピックになる可能性があります。ではパラリンピックの中で視覚障害者対象のスポーツ種目は何があるでしょうか？それぞれの種目の紹介と観戦時の楽しみ方についてお話したいと思います。</w:t>
      </w:r>
    </w:p>
    <w:p w14:paraId="7A0A3F9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でも、皆さんでパラリンピックを目指しましょうというのは無理があります。そこで、その他に日本国内で、どんな視覚障害者対象のスポーツが行われているのか。その中には、勝ち負けを競う試合形式のものばかりでなく、レクリエーションとして気軽に誰もが楽しめるスポーツもあります。必ず、自分が興味を持てそうなスポーツは見つかるはずです。そのスポーツが見つかったら、私たちに教えてください。その団体への連絡の取り方、参加の仕方をお伝えします。</w:t>
      </w:r>
    </w:p>
    <w:p w14:paraId="7636D2F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そして、ぜひスポーツを通じて、仲間を増やし、より健康に人生を楽しみましょう！</w:t>
      </w:r>
    </w:p>
    <w:p w14:paraId="3047DCF1" w14:textId="77777777" w:rsidR="001A044A" w:rsidRPr="0057084D" w:rsidRDefault="001A044A" w:rsidP="001A044A">
      <w:pPr>
        <w:rPr>
          <w:rFonts w:asciiTheme="majorEastAsia" w:eastAsiaTheme="majorEastAsia" w:hAnsiTheme="majorEastAsia"/>
          <w:sz w:val="24"/>
          <w:szCs w:val="24"/>
        </w:rPr>
      </w:pPr>
    </w:p>
    <w:p w14:paraId="4FF3DE98" w14:textId="77777777" w:rsidR="001A044A" w:rsidRDefault="001A044A" w:rsidP="001A044A">
      <w:pPr>
        <w:rPr>
          <w:rFonts w:asciiTheme="majorEastAsia" w:eastAsiaTheme="majorEastAsia" w:hAnsiTheme="majorEastAsia"/>
          <w:sz w:val="24"/>
          <w:szCs w:val="24"/>
        </w:rPr>
      </w:pPr>
    </w:p>
    <w:p w14:paraId="59AF4D47" w14:textId="77777777" w:rsidR="001A044A" w:rsidRDefault="001A044A" w:rsidP="001A044A">
      <w:pPr>
        <w:rPr>
          <w:rFonts w:asciiTheme="majorEastAsia" w:eastAsiaTheme="majorEastAsia" w:hAnsiTheme="majorEastAsia"/>
          <w:sz w:val="24"/>
          <w:szCs w:val="24"/>
        </w:rPr>
      </w:pPr>
    </w:p>
    <w:p w14:paraId="35347163" w14:textId="77777777" w:rsidR="001A044A" w:rsidRDefault="001A044A" w:rsidP="001A044A">
      <w:pPr>
        <w:rPr>
          <w:rFonts w:asciiTheme="majorEastAsia" w:eastAsiaTheme="majorEastAsia" w:hAnsiTheme="majorEastAsia"/>
          <w:sz w:val="24"/>
          <w:szCs w:val="24"/>
        </w:rPr>
      </w:pPr>
    </w:p>
    <w:p w14:paraId="37EEBF94" w14:textId="77777777" w:rsidR="001A044A" w:rsidRDefault="001A044A" w:rsidP="001A044A">
      <w:pPr>
        <w:rPr>
          <w:rFonts w:asciiTheme="majorEastAsia" w:eastAsiaTheme="majorEastAsia" w:hAnsiTheme="majorEastAsia"/>
          <w:sz w:val="24"/>
          <w:szCs w:val="24"/>
        </w:rPr>
      </w:pPr>
    </w:p>
    <w:p w14:paraId="5D3857B9" w14:textId="77777777" w:rsidR="001A044A" w:rsidRDefault="001A044A" w:rsidP="001A044A">
      <w:pPr>
        <w:rPr>
          <w:rFonts w:asciiTheme="majorEastAsia" w:eastAsiaTheme="majorEastAsia" w:hAnsiTheme="majorEastAsia"/>
          <w:sz w:val="24"/>
          <w:szCs w:val="24"/>
        </w:rPr>
      </w:pPr>
    </w:p>
    <w:p w14:paraId="558A2E92" w14:textId="77777777" w:rsidR="001A044A" w:rsidRDefault="001A044A" w:rsidP="001A044A">
      <w:pPr>
        <w:rPr>
          <w:rFonts w:asciiTheme="majorEastAsia" w:eastAsiaTheme="majorEastAsia" w:hAnsiTheme="majorEastAsia"/>
          <w:sz w:val="24"/>
          <w:szCs w:val="24"/>
        </w:rPr>
      </w:pPr>
    </w:p>
    <w:p w14:paraId="31297321" w14:textId="77777777" w:rsidR="001A044A" w:rsidRDefault="001A044A" w:rsidP="001A044A">
      <w:pPr>
        <w:rPr>
          <w:rFonts w:asciiTheme="majorEastAsia" w:eastAsiaTheme="majorEastAsia" w:hAnsiTheme="majorEastAsia"/>
          <w:sz w:val="24"/>
          <w:szCs w:val="24"/>
        </w:rPr>
      </w:pPr>
    </w:p>
    <w:p w14:paraId="1E327588" w14:textId="77777777" w:rsidR="001A044A" w:rsidRDefault="001A044A" w:rsidP="001A044A">
      <w:pPr>
        <w:rPr>
          <w:rFonts w:asciiTheme="majorEastAsia" w:eastAsiaTheme="majorEastAsia" w:hAnsiTheme="majorEastAsia"/>
          <w:sz w:val="24"/>
          <w:szCs w:val="24"/>
        </w:rPr>
      </w:pPr>
    </w:p>
    <w:p w14:paraId="10D3B342" w14:textId="77777777" w:rsidR="001A044A" w:rsidRDefault="001A044A" w:rsidP="001A044A">
      <w:pPr>
        <w:rPr>
          <w:rFonts w:asciiTheme="majorEastAsia" w:eastAsiaTheme="majorEastAsia" w:hAnsiTheme="majorEastAsia"/>
          <w:sz w:val="24"/>
          <w:szCs w:val="24"/>
        </w:rPr>
      </w:pPr>
    </w:p>
    <w:p w14:paraId="24909E14" w14:textId="77777777" w:rsidR="00A85424" w:rsidRDefault="00A8542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B0D3A75"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lastRenderedPageBreak/>
        <w:t xml:space="preserve">　L-1-3 「知っておきたい眼疾患 視覚障害者スポーツ編」</w:t>
      </w:r>
    </w:p>
    <w:p w14:paraId="25888880"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鈴木 重成（獨協医科大学 眼科学教室）</w:t>
      </w:r>
    </w:p>
    <w:p w14:paraId="01E962DB" w14:textId="77777777" w:rsidR="001A044A" w:rsidRDefault="001A044A" w:rsidP="001A044A">
      <w:pPr>
        <w:ind w:firstLineChars="100" w:firstLine="240"/>
        <w:rPr>
          <w:rFonts w:asciiTheme="majorEastAsia" w:eastAsiaTheme="majorEastAsia" w:hAnsiTheme="majorEastAsia"/>
          <w:sz w:val="24"/>
          <w:szCs w:val="24"/>
        </w:rPr>
      </w:pPr>
    </w:p>
    <w:p w14:paraId="7182228E"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パラリンピックをはじめとする国際的な障がい者スポーツ大会に参加する選手は、競技前にクラス分けを受けなければならないというルールがある。</w:t>
      </w:r>
    </w:p>
    <w:p w14:paraId="287487DE"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クラス分けは、障害の程度を科学的に評価して同等の障害をもつ選手が競い合うようにする、公平と公正を目指す障がい者スポーツ独自のシステムである。</w:t>
      </w:r>
    </w:p>
    <w:p w14:paraId="198D17CF"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視覚障害のクラスは、視力と視野でB1～B3の3つに分類される。B1～B3と判断されればEligible、つまり参加資格が与えられる。該当しなければNon- Eligibl</w:t>
      </w:r>
      <w:r w:rsidRPr="0057084D">
        <w:rPr>
          <w:rFonts w:asciiTheme="majorEastAsia" w:eastAsiaTheme="majorEastAsia" w:hAnsiTheme="majorEastAsia"/>
          <w:sz w:val="24"/>
          <w:szCs w:val="24"/>
        </w:rPr>
        <w:t>e</w:t>
      </w:r>
      <w:r w:rsidRPr="0057084D">
        <w:rPr>
          <w:rFonts w:asciiTheme="majorEastAsia" w:eastAsiaTheme="majorEastAsia" w:hAnsiTheme="majorEastAsia" w:hint="eastAsia"/>
          <w:sz w:val="24"/>
          <w:szCs w:val="24"/>
        </w:rPr>
        <w:t>となり、参加できない。また、クラス分けでは、N</w:t>
      </w:r>
      <w:r w:rsidRPr="0057084D">
        <w:rPr>
          <w:rFonts w:asciiTheme="majorEastAsia" w:eastAsiaTheme="majorEastAsia" w:hAnsiTheme="majorEastAsia"/>
          <w:sz w:val="24"/>
          <w:szCs w:val="24"/>
        </w:rPr>
        <w:t>EW</w:t>
      </w:r>
      <w:r w:rsidRPr="0057084D">
        <w:rPr>
          <w:rFonts w:asciiTheme="majorEastAsia" w:eastAsiaTheme="majorEastAsia" w:hAnsiTheme="majorEastAsia" w:hint="eastAsia"/>
          <w:sz w:val="24"/>
          <w:szCs w:val="24"/>
        </w:rPr>
        <w:t>、</w:t>
      </w:r>
      <w:r w:rsidRPr="0057084D">
        <w:rPr>
          <w:rFonts w:asciiTheme="majorEastAsia" w:eastAsiaTheme="majorEastAsia" w:hAnsiTheme="majorEastAsia"/>
          <w:sz w:val="24"/>
          <w:szCs w:val="24"/>
        </w:rPr>
        <w:t>Review</w:t>
      </w:r>
      <w:r w:rsidRPr="0057084D">
        <w:rPr>
          <w:rFonts w:asciiTheme="majorEastAsia" w:eastAsiaTheme="majorEastAsia" w:hAnsiTheme="majorEastAsia" w:hint="eastAsia"/>
          <w:sz w:val="24"/>
          <w:szCs w:val="24"/>
        </w:rPr>
        <w:t>、</w:t>
      </w:r>
      <w:r w:rsidRPr="0057084D">
        <w:rPr>
          <w:rFonts w:asciiTheme="majorEastAsia" w:eastAsiaTheme="majorEastAsia" w:hAnsiTheme="majorEastAsia"/>
          <w:sz w:val="24"/>
          <w:szCs w:val="24"/>
        </w:rPr>
        <w:t>Confirmed</w:t>
      </w:r>
      <w:r w:rsidRPr="0057084D">
        <w:rPr>
          <w:rFonts w:asciiTheme="majorEastAsia" w:eastAsiaTheme="majorEastAsia" w:hAnsiTheme="majorEastAsia" w:hint="eastAsia"/>
          <w:sz w:val="24"/>
          <w:szCs w:val="24"/>
        </w:rPr>
        <w:t>、CNC</w:t>
      </w:r>
      <w:r w:rsidRPr="0057084D">
        <w:rPr>
          <w:rFonts w:asciiTheme="majorEastAsia" w:eastAsiaTheme="majorEastAsia" w:hAnsiTheme="majorEastAsia"/>
          <w:sz w:val="24"/>
          <w:szCs w:val="24"/>
        </w:rPr>
        <w:t>(</w:t>
      </w:r>
      <w:r w:rsidRPr="0057084D">
        <w:rPr>
          <w:rFonts w:asciiTheme="majorEastAsia" w:eastAsiaTheme="majorEastAsia" w:hAnsiTheme="majorEastAsia" w:hint="eastAsia"/>
          <w:sz w:val="24"/>
          <w:szCs w:val="24"/>
        </w:rPr>
        <w:t>Classification Not Complete</w:t>
      </w:r>
      <w:r w:rsidRPr="0057084D">
        <w:rPr>
          <w:rFonts w:asciiTheme="majorEastAsia" w:eastAsiaTheme="majorEastAsia" w:hAnsiTheme="majorEastAsia"/>
          <w:sz w:val="24"/>
          <w:szCs w:val="24"/>
        </w:rPr>
        <w:t>)</w:t>
      </w:r>
      <w:r w:rsidRPr="0057084D">
        <w:rPr>
          <w:rFonts w:asciiTheme="majorEastAsia" w:eastAsiaTheme="majorEastAsia" w:hAnsiTheme="majorEastAsia" w:hint="eastAsia"/>
          <w:sz w:val="24"/>
          <w:szCs w:val="24"/>
        </w:rPr>
        <w:t>といったStatus(状況)も判定される。</w:t>
      </w:r>
    </w:p>
    <w:p w14:paraId="54D7109A" w14:textId="77777777" w:rsidR="001A044A" w:rsidRPr="0057084D" w:rsidRDefault="001A044A" w:rsidP="001A044A">
      <w:pPr>
        <w:ind w:firstLineChars="100" w:firstLine="241"/>
        <w:rPr>
          <w:rFonts w:asciiTheme="majorEastAsia" w:eastAsiaTheme="majorEastAsia" w:hAnsiTheme="majorEastAsia"/>
          <w:b/>
          <w:bCs/>
          <w:sz w:val="24"/>
          <w:szCs w:val="24"/>
        </w:rPr>
      </w:pPr>
    </w:p>
    <w:p w14:paraId="59A4CAD2" w14:textId="77777777" w:rsidR="001A044A" w:rsidRPr="0057084D" w:rsidRDefault="001A044A" w:rsidP="001A044A">
      <w:pPr>
        <w:ind w:firstLineChars="100" w:firstLine="241"/>
        <w:rPr>
          <w:rFonts w:asciiTheme="majorEastAsia" w:eastAsiaTheme="majorEastAsia" w:hAnsiTheme="majorEastAsia"/>
          <w:b/>
          <w:bCs/>
          <w:sz w:val="24"/>
          <w:szCs w:val="24"/>
        </w:rPr>
      </w:pPr>
      <w:r w:rsidRPr="0057084D">
        <w:rPr>
          <w:rFonts w:asciiTheme="majorEastAsia" w:eastAsiaTheme="majorEastAsia" w:hAnsiTheme="majorEastAsia" w:hint="eastAsia"/>
          <w:b/>
          <w:bCs/>
          <w:sz w:val="24"/>
          <w:szCs w:val="24"/>
        </w:rPr>
        <w:t>クラス</w:t>
      </w:r>
    </w:p>
    <w:p w14:paraId="2205C331"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B1：B1＜LogMAR 2.6 </w:t>
      </w:r>
    </w:p>
    <w:p w14:paraId="521DEDAA"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　まったく光覚がないか、いかなる距離からも、いかなる方向からも手の形を認識できない</w:t>
      </w:r>
    </w:p>
    <w:p w14:paraId="61337BCE"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B2：LogMAR 2.6 ≦B2＜ LogMAR 1.5 　視野半径5度まで </w:t>
      </w:r>
    </w:p>
    <w:p w14:paraId="0F218101"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　手の形は認識できるが、視力6/200(=0.032)未満、あるいは視野5度まで</w:t>
      </w:r>
    </w:p>
    <w:p w14:paraId="135EBDCF"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B3：LogMAR 1.5≦B3＜ LogMAR 1.0 　視野半径20度まで </w:t>
      </w:r>
    </w:p>
    <w:p w14:paraId="34A47BC0"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　視力6/200 (=0.032)以上、6/60(=0.1)未満、あるいは視野20度まで </w:t>
      </w:r>
    </w:p>
    <w:p w14:paraId="252C4E84"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bCs/>
          <w:sz w:val="24"/>
          <w:szCs w:val="24"/>
        </w:rPr>
        <w:t xml:space="preserve">NE : </w:t>
      </w:r>
      <w:r w:rsidRPr="0057084D">
        <w:rPr>
          <w:rFonts w:asciiTheme="majorEastAsia" w:eastAsiaTheme="majorEastAsia" w:hAnsiTheme="majorEastAsia" w:hint="eastAsia"/>
          <w:bCs/>
          <w:sz w:val="24"/>
          <w:szCs w:val="24"/>
        </w:rPr>
        <w:t>Non-Eligible</w:t>
      </w:r>
    </w:p>
    <w:p w14:paraId="2FCCE8A8" w14:textId="77777777" w:rsidR="001A044A" w:rsidRPr="0057084D" w:rsidRDefault="001A044A" w:rsidP="001A044A">
      <w:pPr>
        <w:ind w:firstLineChars="100" w:firstLine="240"/>
        <w:rPr>
          <w:rFonts w:asciiTheme="majorEastAsia" w:eastAsiaTheme="majorEastAsia" w:hAnsiTheme="majorEastAsia"/>
          <w:bCs/>
          <w:sz w:val="24"/>
          <w:szCs w:val="24"/>
        </w:rPr>
      </w:pPr>
      <w:r w:rsidRPr="0057084D">
        <w:rPr>
          <w:rFonts w:asciiTheme="majorEastAsia" w:eastAsiaTheme="majorEastAsia" w:hAnsiTheme="majorEastAsia" w:hint="eastAsia"/>
          <w:bCs/>
          <w:sz w:val="24"/>
          <w:szCs w:val="24"/>
        </w:rPr>
        <w:t xml:space="preserve">　B3の基準をこえる視機能の場合は不適格</w:t>
      </w:r>
    </w:p>
    <w:p w14:paraId="6306528A" w14:textId="77777777" w:rsidR="001A044A" w:rsidRPr="0057084D" w:rsidRDefault="001A044A" w:rsidP="001A044A">
      <w:pPr>
        <w:ind w:firstLineChars="100" w:firstLine="240"/>
        <w:rPr>
          <w:rFonts w:asciiTheme="majorEastAsia" w:eastAsiaTheme="majorEastAsia" w:hAnsiTheme="majorEastAsia"/>
          <w:sz w:val="24"/>
          <w:szCs w:val="24"/>
        </w:rPr>
      </w:pPr>
    </w:p>
    <w:p w14:paraId="04996C5A"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クラス分けで参加資格を与えられた選手の眼疾患は、さまざまである。IBSA/IPC（国際視覚障がい者スポーツ連盟 / 国際パラリンピック委員会）の統計では、網膜色素変性が最も多く、続いて緑内障、視神経萎縮、スターガルト病、眼球ろう、とされる。これらの各眼疾患の特徴を理解することは、選手のパフォーマンスの向上や選手のサポートを行う上で大変重要である。</w:t>
      </w:r>
    </w:p>
    <w:p w14:paraId="0CDE619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本セミナーでは、視覚障がい者スポーツに関係する眼疾患について解説する。更に、演者が国際クラス分けに参加した際に経験した症例を提示し、皆さんと一緒に検討したいと思う。</w:t>
      </w:r>
    </w:p>
    <w:p w14:paraId="4A5357E4" w14:textId="77777777" w:rsidR="001A044A" w:rsidRPr="0057084D" w:rsidRDefault="001A044A" w:rsidP="001A044A">
      <w:pPr>
        <w:rPr>
          <w:rFonts w:asciiTheme="majorEastAsia" w:eastAsiaTheme="majorEastAsia" w:hAnsiTheme="majorEastAsia"/>
          <w:sz w:val="24"/>
          <w:szCs w:val="24"/>
        </w:rPr>
      </w:pPr>
    </w:p>
    <w:p w14:paraId="7A5FA4D5" w14:textId="77777777" w:rsidR="001A044A" w:rsidRDefault="001A044A" w:rsidP="001A044A">
      <w:pPr>
        <w:rPr>
          <w:rFonts w:asciiTheme="majorEastAsia" w:eastAsiaTheme="majorEastAsia" w:hAnsiTheme="majorEastAsia"/>
          <w:sz w:val="24"/>
          <w:szCs w:val="24"/>
        </w:rPr>
      </w:pPr>
    </w:p>
    <w:p w14:paraId="42438BDF" w14:textId="77777777" w:rsidR="001A044A" w:rsidRDefault="001A044A" w:rsidP="001A044A">
      <w:pPr>
        <w:rPr>
          <w:rFonts w:asciiTheme="majorEastAsia" w:eastAsiaTheme="majorEastAsia" w:hAnsiTheme="majorEastAsia"/>
          <w:sz w:val="24"/>
          <w:szCs w:val="24"/>
        </w:rPr>
      </w:pPr>
    </w:p>
    <w:p w14:paraId="3459B3AB" w14:textId="77777777" w:rsidR="001A044A" w:rsidRDefault="001A044A" w:rsidP="001A044A">
      <w:pPr>
        <w:rPr>
          <w:rFonts w:asciiTheme="majorEastAsia" w:eastAsiaTheme="majorEastAsia" w:hAnsiTheme="majorEastAsia"/>
          <w:sz w:val="24"/>
          <w:szCs w:val="24"/>
        </w:rPr>
      </w:pPr>
    </w:p>
    <w:p w14:paraId="704E6FCD" w14:textId="77777777" w:rsidR="00A85424" w:rsidRDefault="00A8542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C23ECA8"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lastRenderedPageBreak/>
        <w:t>地域活動報告（指定）</w:t>
      </w:r>
      <w:r w:rsidR="00CD40AA">
        <w:rPr>
          <w:rFonts w:asciiTheme="majorEastAsia" w:eastAsiaTheme="majorEastAsia" w:hAnsiTheme="majorEastAsia" w:hint="eastAsia"/>
          <w:b/>
          <w:sz w:val="24"/>
          <w:szCs w:val="24"/>
        </w:rPr>
        <w:t>1</w:t>
      </w:r>
    </w:p>
    <w:p w14:paraId="593AB322"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S-1-1　 NPO法人目と心の健康相談室からの報告</w:t>
      </w:r>
    </w:p>
    <w:p w14:paraId="3BF711D8" w14:textId="77777777" w:rsidR="001A044A" w:rsidRPr="001D5859" w:rsidRDefault="001A044A" w:rsidP="0097572B">
      <w:pPr>
        <w:ind w:left="482" w:hangingChars="200" w:hanging="482"/>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0097572B" w:rsidRPr="001D5859">
        <w:rPr>
          <w:rFonts w:asciiTheme="majorEastAsia" w:eastAsiaTheme="majorEastAsia" w:hAnsiTheme="majorEastAsia" w:hint="eastAsia"/>
          <w:sz w:val="24"/>
          <w:szCs w:val="24"/>
        </w:rPr>
        <w:t>○荒川 和子（ＮＰＯ法人目と心の健康相談室）、若倉</w:t>
      </w:r>
      <w:r w:rsidR="00C87C55">
        <w:rPr>
          <w:rFonts w:asciiTheme="majorEastAsia" w:eastAsiaTheme="majorEastAsia" w:hAnsiTheme="majorEastAsia" w:hint="eastAsia"/>
          <w:sz w:val="24"/>
          <w:szCs w:val="24"/>
        </w:rPr>
        <w:t xml:space="preserve"> </w:t>
      </w:r>
      <w:r w:rsidR="0097572B" w:rsidRPr="001D5859">
        <w:rPr>
          <w:rFonts w:asciiTheme="majorEastAsia" w:eastAsiaTheme="majorEastAsia" w:hAnsiTheme="majorEastAsia" w:hint="eastAsia"/>
          <w:sz w:val="24"/>
          <w:szCs w:val="24"/>
        </w:rPr>
        <w:t>雅登（井上眼科病院）、 清澤</w:t>
      </w:r>
      <w:r w:rsidR="00C87C55">
        <w:rPr>
          <w:rFonts w:asciiTheme="majorEastAsia" w:eastAsiaTheme="majorEastAsia" w:hAnsiTheme="majorEastAsia" w:hint="eastAsia"/>
          <w:sz w:val="24"/>
          <w:szCs w:val="24"/>
        </w:rPr>
        <w:t xml:space="preserve"> </w:t>
      </w:r>
      <w:r w:rsidR="0097572B" w:rsidRPr="001D5859">
        <w:rPr>
          <w:rFonts w:asciiTheme="majorEastAsia" w:eastAsiaTheme="majorEastAsia" w:hAnsiTheme="majorEastAsia" w:hint="eastAsia"/>
          <w:sz w:val="24"/>
          <w:szCs w:val="24"/>
        </w:rPr>
        <w:t>源弘（清澤眼科医院）</w:t>
      </w:r>
    </w:p>
    <w:p w14:paraId="107453ED"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59C4776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【目的】</w:t>
      </w:r>
    </w:p>
    <w:p w14:paraId="6124744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眼や視覚に健康障害が発生した場合、疾患や不調を抱えながら生活していかざるを得ない人々が少なくない。しかし、病院医院においては医師からは医学的な診断、治療が施され、説明を受けることはできるが、不調を抱えた生活者としての不安の軽減、生活の質の向上に関する方策にはほとんど触れられない。2015年4月NPO法人目と心の健康相談室を立ち上げた。その効果を検討する。</w:t>
      </w:r>
    </w:p>
    <w:p w14:paraId="4E8D3F1A" w14:textId="77777777" w:rsidR="001A044A" w:rsidRPr="0057084D" w:rsidRDefault="001A044A" w:rsidP="001A044A">
      <w:pPr>
        <w:rPr>
          <w:rFonts w:asciiTheme="majorEastAsia" w:eastAsiaTheme="majorEastAsia" w:hAnsiTheme="majorEastAsia"/>
          <w:sz w:val="24"/>
          <w:szCs w:val="24"/>
        </w:rPr>
      </w:pPr>
    </w:p>
    <w:p w14:paraId="1BBA9F97"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【方法】</w:t>
      </w:r>
    </w:p>
    <w:p w14:paraId="618920D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目と心の健康相談室を2015年</w:t>
      </w:r>
      <w:r w:rsidR="002C0AB6">
        <w:rPr>
          <w:rFonts w:asciiTheme="majorEastAsia" w:eastAsiaTheme="majorEastAsia" w:hAnsiTheme="majorEastAsia" w:hint="eastAsia"/>
          <w:sz w:val="24"/>
          <w:szCs w:val="24"/>
        </w:rPr>
        <w:t>4</w:t>
      </w:r>
      <w:r w:rsidRPr="0057084D">
        <w:rPr>
          <w:rFonts w:asciiTheme="majorEastAsia" w:eastAsiaTheme="majorEastAsia" w:hAnsiTheme="majorEastAsia" w:hint="eastAsia"/>
          <w:sz w:val="24"/>
          <w:szCs w:val="24"/>
        </w:rPr>
        <w:t>月～2017年2月に有料で利用した125名を対象とし、利用者の反応を調べた。</w:t>
      </w:r>
    </w:p>
    <w:p w14:paraId="64BDF920" w14:textId="77777777" w:rsidR="001A044A" w:rsidRPr="0057084D" w:rsidRDefault="001A044A" w:rsidP="001A044A">
      <w:pPr>
        <w:rPr>
          <w:rFonts w:asciiTheme="majorEastAsia" w:eastAsiaTheme="majorEastAsia" w:hAnsiTheme="majorEastAsia"/>
          <w:sz w:val="24"/>
          <w:szCs w:val="24"/>
        </w:rPr>
      </w:pPr>
    </w:p>
    <w:p w14:paraId="670B27B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【結果】</w:t>
      </w:r>
    </w:p>
    <w:p w14:paraId="31FFE203"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男性31名（25％）、女性94名(75％)で平均年齢は54.7（±18.6）歳だった。相談分類は臨時会員（単発）42名、相談会員（半年間）83名だった。対応したのは医師のみ29名、看護師のみ34名、医師と看護師で対応したのは45名だった。相談会員（半年間）の相談回数は12回以内が108名（86％）、12回以上利用した人は10名（8％）、相談なし7名（6％）であった。視力に関する訴えが30名、視覚に関する訴えが95名だった。相談の目的は(1)疾患や症状の不安85名（37％）(2)辛さの聴取希望39名（17％）(3)情報希望39名（17％）(4)助言希望49名（21％）(5)その他18名（8％）だった。介入方法は(1)コーチングを含む傾聴82（27％）(</w:t>
      </w:r>
      <w:r w:rsidRPr="0057084D">
        <w:rPr>
          <w:rFonts w:asciiTheme="majorEastAsia" w:eastAsiaTheme="majorEastAsia" w:hAnsiTheme="majorEastAsia"/>
          <w:sz w:val="24"/>
          <w:szCs w:val="24"/>
        </w:rPr>
        <w:t>2</w:t>
      </w:r>
      <w:r w:rsidRPr="0057084D">
        <w:rPr>
          <w:rFonts w:asciiTheme="majorEastAsia" w:eastAsiaTheme="majorEastAsia" w:hAnsiTheme="majorEastAsia" w:hint="eastAsia"/>
          <w:sz w:val="24"/>
          <w:szCs w:val="24"/>
        </w:rPr>
        <w:t>)社会資源等の情報提供8名3％）(3)就労や就学への情報提供4名（2％）(4)視機能に関する助言39名（17％）(5)セカンド・オピニオンへの助言37名（16％）(6)患者会の情報提供17名（7％）(7)その他66名（29％）であった。利用者の声として「病気との付き合いが分かった」、「同病の人とつながることができた」、「医師や看護師にゆっくり話を聞いてもらえた」、「アドバイスが有用」、「相談室があると安心」などがあった。全く聞く耳を持たなかった高齢者が1名おり、相談料を入金しただけで利用しなかった人も7名いた。</w:t>
      </w:r>
    </w:p>
    <w:p w14:paraId="408E65F5" w14:textId="77777777" w:rsidR="001A044A" w:rsidRPr="0057084D" w:rsidRDefault="001A044A" w:rsidP="001A044A">
      <w:pPr>
        <w:rPr>
          <w:rFonts w:asciiTheme="majorEastAsia" w:eastAsiaTheme="majorEastAsia" w:hAnsiTheme="majorEastAsia"/>
          <w:sz w:val="24"/>
          <w:szCs w:val="24"/>
        </w:rPr>
      </w:pPr>
    </w:p>
    <w:p w14:paraId="31EA2BD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【結論】</w:t>
      </w:r>
    </w:p>
    <w:p w14:paraId="7F9FB329" w14:textId="77777777" w:rsidR="002B70E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医学的加療以外に患者の「こころ」をサポートする「目と心の健康相談室」は患者の不安を軽減するのに有効であった。</w:t>
      </w:r>
    </w:p>
    <w:p w14:paraId="2CA91B9D" w14:textId="77777777" w:rsidR="001A044A" w:rsidRPr="0022089A" w:rsidRDefault="002B70ED" w:rsidP="001D5859">
      <w:pPr>
        <w:widowControl/>
        <w:ind w:left="720" w:hangingChars="300" w:hanging="720"/>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r w:rsidR="001A044A" w:rsidRPr="0022089A">
        <w:rPr>
          <w:rFonts w:asciiTheme="majorEastAsia" w:eastAsiaTheme="majorEastAsia" w:hAnsiTheme="majorEastAsia" w:hint="eastAsia"/>
          <w:b/>
          <w:sz w:val="24"/>
          <w:szCs w:val="24"/>
        </w:rPr>
        <w:lastRenderedPageBreak/>
        <w:t>S-1-2　小さな視覚障害当事者団体による障害福祉サービス事業開始までの取り組み</w:t>
      </w:r>
    </w:p>
    <w:p w14:paraId="6E952947" w14:textId="77777777" w:rsidR="001A044A" w:rsidRPr="001D5859" w:rsidRDefault="00A22FDE" w:rsidP="001A044A">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1D5859">
        <w:rPr>
          <w:rFonts w:asciiTheme="majorEastAsia" w:eastAsiaTheme="majorEastAsia" w:hAnsiTheme="majorEastAsia"/>
          <w:sz w:val="24"/>
          <w:szCs w:val="24"/>
        </w:rPr>
        <w:t xml:space="preserve"> </w:t>
      </w:r>
      <w:r w:rsidR="001A044A" w:rsidRPr="001D5859">
        <w:rPr>
          <w:rFonts w:asciiTheme="majorEastAsia" w:eastAsiaTheme="majorEastAsia" w:hAnsiTheme="majorEastAsia" w:hint="eastAsia"/>
          <w:sz w:val="24"/>
          <w:szCs w:val="24"/>
        </w:rPr>
        <w:t>神崎 好喜（一般社団法人ピアプレース）</w:t>
      </w:r>
    </w:p>
    <w:p w14:paraId="6B5D816D" w14:textId="77777777" w:rsidR="001A044A" w:rsidRPr="0057084D" w:rsidRDefault="001A044A" w:rsidP="001A044A">
      <w:pPr>
        <w:wordWrap w:val="0"/>
        <w:rPr>
          <w:rFonts w:asciiTheme="majorEastAsia" w:eastAsiaTheme="majorEastAsia" w:hAnsiTheme="majorEastAsia"/>
          <w:sz w:val="24"/>
          <w:szCs w:val="24"/>
        </w:rPr>
      </w:pPr>
    </w:p>
    <w:p w14:paraId="7D3B1D84" w14:textId="77777777" w:rsidR="001A044A"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【はじめに】</w:t>
      </w:r>
    </w:p>
    <w:p w14:paraId="5FE858F2"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一般社団法人ピアプレースでは、2017年４月１日に就労継続支援Ｂ型事業所わーくぴあを開設した。今回は、開設に至る経過やそこから見えてきた課題を報告する。</w:t>
      </w:r>
    </w:p>
    <w:p w14:paraId="6FA92FD3" w14:textId="77777777" w:rsidR="001A044A" w:rsidRPr="0057084D" w:rsidRDefault="001A044A" w:rsidP="001A044A">
      <w:pPr>
        <w:wordWrap w:val="0"/>
        <w:rPr>
          <w:rFonts w:asciiTheme="majorEastAsia" w:eastAsiaTheme="majorEastAsia" w:hAnsiTheme="majorEastAsia"/>
          <w:sz w:val="24"/>
          <w:szCs w:val="24"/>
        </w:rPr>
      </w:pPr>
    </w:p>
    <w:p w14:paraId="489CB1C8" w14:textId="77777777" w:rsidR="001A044A"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【経過】</w:t>
      </w:r>
    </w:p>
    <w:p w14:paraId="3E5D1083"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横浜市神奈川区視覚障害者福祉協会（かな視協）の活動</w:t>
      </w:r>
    </w:p>
    <w:p w14:paraId="134F36AD"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視覚障害者支援センターピアプレースの活動</w:t>
      </w:r>
    </w:p>
    <w:p w14:paraId="60F15074"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 一般社団法人ピアプレースの活動</w:t>
      </w:r>
    </w:p>
    <w:p w14:paraId="24A86888"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区民からの寄付の申し出</w:t>
      </w:r>
    </w:p>
    <w:p w14:paraId="6BBEDC94"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区役所・区社協の対応</w:t>
      </w:r>
    </w:p>
    <w:p w14:paraId="14211C4B"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 一般社団法人の設立</w:t>
      </w:r>
    </w:p>
    <w:p w14:paraId="55472CE8"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｢4｣ 事業所としての利用を前提とした物件の賃借と事務所開設</w:t>
      </w:r>
    </w:p>
    <w:p w14:paraId="26929AF2"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｢5｣ 法人の目的・事業をめぐる内部の考え方の相違</w:t>
      </w:r>
    </w:p>
    <w:p w14:paraId="614F0782"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｢6｣ 法人のＰＲと事業開始に向けたイベントの開始</w:t>
      </w:r>
    </w:p>
    <w:p w14:paraId="2FDFFF03"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｢7｣ 建築基準法及び横浜市福祉のまちづくり条例の壁</w:t>
      </w:r>
    </w:p>
    <w:p w14:paraId="3F46E870"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｢8｣ 事業開始に向けた具体的取り組み</w:t>
      </w:r>
    </w:p>
    <w:p w14:paraId="1E4FDC11" w14:textId="77777777" w:rsidR="001A044A" w:rsidRPr="0057084D" w:rsidRDefault="001A044A" w:rsidP="001A044A">
      <w:pPr>
        <w:wordWrap w:val="0"/>
        <w:rPr>
          <w:rFonts w:asciiTheme="majorEastAsia" w:eastAsiaTheme="majorEastAsia" w:hAnsiTheme="majorEastAsia"/>
          <w:sz w:val="24"/>
          <w:szCs w:val="24"/>
        </w:rPr>
      </w:pPr>
    </w:p>
    <w:p w14:paraId="78BA47AC" w14:textId="77777777" w:rsidR="001A044A"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【就労継続支援Ｂ型事業所わーくぴあについて】</w:t>
      </w:r>
    </w:p>
    <w:p w14:paraId="1D5C86F9"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作業種目</w:t>
      </w:r>
    </w:p>
    <w:p w14:paraId="01B2D11B"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利用者の状況</w:t>
      </w:r>
    </w:p>
    <w:p w14:paraId="440CB9B2"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 職員の状況</w:t>
      </w:r>
    </w:p>
    <w:p w14:paraId="373CC70C" w14:textId="77777777" w:rsidR="001A044A" w:rsidRPr="0057084D" w:rsidRDefault="001A044A" w:rsidP="001A044A">
      <w:pPr>
        <w:wordWrap w:val="0"/>
        <w:rPr>
          <w:rFonts w:asciiTheme="majorEastAsia" w:eastAsiaTheme="majorEastAsia" w:hAnsiTheme="majorEastAsia"/>
          <w:sz w:val="24"/>
          <w:szCs w:val="24"/>
        </w:rPr>
      </w:pPr>
    </w:p>
    <w:p w14:paraId="31ACD8A0" w14:textId="77777777" w:rsidR="001A044A"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【課題の整理】</w:t>
      </w:r>
    </w:p>
    <w:p w14:paraId="4EFF2D9E"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『３障害』の視点の長所と短所</w:t>
      </w:r>
    </w:p>
    <w:p w14:paraId="2E85E8C8"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長所：共生の理念に一致、相互補完性の確保、利用（候補）者の増加</w:t>
      </w:r>
    </w:p>
    <w:p w14:paraId="62400716"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短所：視覚障害者専用が困難、視覚障害の障害特性や就労特性から乖離</w:t>
      </w:r>
    </w:p>
    <w:p w14:paraId="4D5CCD4E"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当事者中心団体の困難性</w:t>
      </w:r>
    </w:p>
    <w:p w14:paraId="7C3CFBE7"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 後発施設の困難性</w:t>
      </w:r>
    </w:p>
    <w:p w14:paraId="4A98D390"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(4) その他の課題（通所支援、職場介助者、ジョブコーチ等）</w:t>
      </w:r>
    </w:p>
    <w:p w14:paraId="63F924E2" w14:textId="77777777" w:rsidR="001A044A" w:rsidRPr="0057084D" w:rsidRDefault="001A044A" w:rsidP="001A044A">
      <w:pPr>
        <w:wordWrap w:val="0"/>
        <w:rPr>
          <w:rFonts w:asciiTheme="majorEastAsia" w:eastAsiaTheme="majorEastAsia" w:hAnsiTheme="majorEastAsia"/>
          <w:sz w:val="24"/>
          <w:szCs w:val="24"/>
        </w:rPr>
      </w:pPr>
    </w:p>
    <w:p w14:paraId="6808EFAE" w14:textId="77777777" w:rsidR="002B70ED"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【今後に向けて】</w:t>
      </w:r>
    </w:p>
    <w:p w14:paraId="39DFD089" w14:textId="77777777" w:rsidR="00A85424" w:rsidRDefault="002B70ED" w:rsidP="002B70E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A4FE7F1"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lastRenderedPageBreak/>
        <w:t xml:space="preserve">　S-1-3　「映画に音声ガイドを！」　現状と展望</w:t>
      </w:r>
    </w:p>
    <w:p w14:paraId="4681F007" w14:textId="77777777" w:rsidR="001A044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w:t>
      </w:r>
      <w:r w:rsidR="00A22FDE">
        <w:rPr>
          <w:rFonts w:asciiTheme="majorEastAsia" w:eastAsiaTheme="majorEastAsia" w:hAnsiTheme="majorEastAsia" w:hint="eastAsia"/>
          <w:b/>
          <w:sz w:val="24"/>
          <w:szCs w:val="24"/>
        </w:rPr>
        <w:t xml:space="preserve">     </w:t>
      </w:r>
      <w:r w:rsidR="00A22FDE">
        <w:rPr>
          <w:rFonts w:asciiTheme="majorEastAsia" w:eastAsiaTheme="majorEastAsia" w:hAnsiTheme="majorEastAsia"/>
          <w:b/>
          <w:sz w:val="24"/>
          <w:szCs w:val="24"/>
        </w:rPr>
        <w:t xml:space="preserve">  </w:t>
      </w:r>
      <w:r w:rsidRPr="0022089A">
        <w:rPr>
          <w:rFonts w:asciiTheme="majorEastAsia" w:eastAsiaTheme="majorEastAsia" w:hAnsiTheme="majorEastAsia" w:hint="eastAsia"/>
          <w:b/>
          <w:sz w:val="24"/>
          <w:szCs w:val="24"/>
        </w:rPr>
        <w:t>ヨコハマらいぶシネマの活動から見えてきたもの</w:t>
      </w:r>
    </w:p>
    <w:p w14:paraId="01E21077"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 xml:space="preserve">鳥居 秀和（ヨコハマらいぶシネマ 代表）　</w:t>
      </w:r>
    </w:p>
    <w:p w14:paraId="589E697D" w14:textId="77777777" w:rsidR="001A044A" w:rsidRDefault="001A044A" w:rsidP="001A044A">
      <w:pPr>
        <w:rPr>
          <w:rFonts w:asciiTheme="majorEastAsia" w:eastAsiaTheme="majorEastAsia" w:hAnsiTheme="majorEastAsia"/>
          <w:sz w:val="24"/>
          <w:szCs w:val="24"/>
        </w:rPr>
      </w:pPr>
    </w:p>
    <w:p w14:paraId="5041CC75" w14:textId="77777777" w:rsidR="001A044A" w:rsidRPr="0057084D" w:rsidRDefault="001A044A" w:rsidP="001A044A">
      <w:pPr>
        <w:rPr>
          <w:rFonts w:asciiTheme="majorEastAsia" w:eastAsiaTheme="majorEastAsia" w:hAnsiTheme="majorEastAsia"/>
          <w:b/>
          <w:sz w:val="24"/>
          <w:szCs w:val="24"/>
        </w:rPr>
      </w:pPr>
      <w:r w:rsidRPr="0057084D">
        <w:rPr>
          <w:rFonts w:asciiTheme="majorEastAsia" w:eastAsiaTheme="majorEastAsia" w:hAnsiTheme="majorEastAsia" w:hint="eastAsia"/>
          <w:sz w:val="24"/>
          <w:szCs w:val="24"/>
        </w:rPr>
        <w:t xml:space="preserve">　</w:t>
      </w:r>
      <w:r w:rsidRPr="0057084D">
        <w:rPr>
          <w:rFonts w:asciiTheme="majorEastAsia" w:eastAsiaTheme="majorEastAsia" w:hAnsiTheme="majorEastAsia" w:hint="eastAsia"/>
          <w:b/>
          <w:sz w:val="24"/>
          <w:szCs w:val="24"/>
        </w:rPr>
        <w:t>視覚障害者と映画</w:t>
      </w:r>
    </w:p>
    <w:p w14:paraId="074D928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視覚障害者が音声ガイドで映画を楽しむ、ということをご存知の方はどの程度いらっしゃるのだろうか？</w:t>
      </w:r>
    </w:p>
    <w:p w14:paraId="45FA04DA"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日常生活で受け取る情報の大部分が視覚によるものである中で、殊に映像情報は視覚障害者にとって大きなバリアであり、映像をもってテーマを伝える映画という芸術は最も視覚障害者から遠いところにあると捉えられる。しかし、映像に対し適切な説明があれば視覚障害者もまた映画を理解し楽しむことができる。</w:t>
      </w:r>
    </w:p>
    <w:p w14:paraId="2398FC8F" w14:textId="77777777" w:rsidR="001A044A" w:rsidRPr="0057084D" w:rsidRDefault="001A044A" w:rsidP="001A044A">
      <w:pPr>
        <w:rPr>
          <w:rFonts w:asciiTheme="majorEastAsia" w:eastAsiaTheme="majorEastAsia" w:hAnsiTheme="majorEastAsia"/>
          <w:sz w:val="24"/>
          <w:szCs w:val="24"/>
        </w:rPr>
      </w:pPr>
    </w:p>
    <w:p w14:paraId="3F1DB9DD" w14:textId="77777777" w:rsidR="001A044A" w:rsidRPr="0057084D" w:rsidRDefault="001A044A" w:rsidP="001A044A">
      <w:pPr>
        <w:ind w:firstLineChars="100" w:firstLine="241"/>
        <w:rPr>
          <w:rFonts w:asciiTheme="majorEastAsia" w:eastAsiaTheme="majorEastAsia" w:hAnsiTheme="majorEastAsia"/>
          <w:b/>
          <w:sz w:val="24"/>
          <w:szCs w:val="24"/>
        </w:rPr>
      </w:pPr>
      <w:r w:rsidRPr="0057084D">
        <w:rPr>
          <w:rFonts w:asciiTheme="majorEastAsia" w:eastAsiaTheme="majorEastAsia" w:hAnsiTheme="majorEastAsia" w:hint="eastAsia"/>
          <w:b/>
          <w:sz w:val="24"/>
          <w:szCs w:val="24"/>
        </w:rPr>
        <w:t>音声ガイドボランティア「ヨコハマらいぶシネマ」の活動</w:t>
      </w:r>
    </w:p>
    <w:p w14:paraId="72702AC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・横浜のミニシアターを拠点として音声ガイド付き上映を定期的に実施</w:t>
      </w:r>
    </w:p>
    <w:p w14:paraId="5426DA4E"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・会員数　視覚障害者、晴眼者あわせて30名</w:t>
      </w:r>
    </w:p>
    <w:p w14:paraId="7191C876"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00C446D0" w14:textId="77777777" w:rsidR="001A044A" w:rsidRPr="0057084D" w:rsidRDefault="001A044A" w:rsidP="001A044A">
      <w:pPr>
        <w:rPr>
          <w:rFonts w:asciiTheme="majorEastAsia" w:eastAsiaTheme="majorEastAsia" w:hAnsiTheme="majorEastAsia"/>
          <w:b/>
          <w:sz w:val="24"/>
          <w:szCs w:val="24"/>
        </w:rPr>
      </w:pPr>
      <w:r w:rsidRPr="0057084D">
        <w:rPr>
          <w:rFonts w:asciiTheme="majorEastAsia" w:eastAsiaTheme="majorEastAsia" w:hAnsiTheme="majorEastAsia" w:hint="eastAsia"/>
          <w:sz w:val="24"/>
          <w:szCs w:val="24"/>
        </w:rPr>
        <w:t xml:space="preserve">　</w:t>
      </w:r>
      <w:r w:rsidRPr="0057084D">
        <w:rPr>
          <w:rFonts w:asciiTheme="majorEastAsia" w:eastAsiaTheme="majorEastAsia" w:hAnsiTheme="majorEastAsia" w:hint="eastAsia"/>
          <w:b/>
          <w:sz w:val="24"/>
          <w:szCs w:val="24"/>
        </w:rPr>
        <w:t>反響と影響</w:t>
      </w:r>
    </w:p>
    <w:p w14:paraId="04DD5B6E"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・視覚障害者から</w:t>
      </w:r>
    </w:p>
    <w:p w14:paraId="3B09317A"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・映画の作り手から</w:t>
      </w:r>
    </w:p>
    <w:p w14:paraId="6ABBE23A" w14:textId="77777777" w:rsidR="001A044A" w:rsidRPr="0057084D" w:rsidRDefault="001A044A" w:rsidP="001A044A">
      <w:pPr>
        <w:rPr>
          <w:rFonts w:asciiTheme="majorEastAsia" w:eastAsiaTheme="majorEastAsia" w:hAnsiTheme="majorEastAsia"/>
          <w:sz w:val="24"/>
          <w:szCs w:val="24"/>
        </w:rPr>
      </w:pPr>
    </w:p>
    <w:p w14:paraId="44E2C1E8" w14:textId="77777777" w:rsidR="001A044A" w:rsidRPr="0057084D" w:rsidRDefault="001A044A" w:rsidP="001A044A">
      <w:pPr>
        <w:rPr>
          <w:rFonts w:asciiTheme="majorEastAsia" w:eastAsiaTheme="majorEastAsia" w:hAnsiTheme="majorEastAsia"/>
          <w:b/>
          <w:sz w:val="24"/>
          <w:szCs w:val="24"/>
        </w:rPr>
      </w:pPr>
      <w:r w:rsidRPr="0057084D">
        <w:rPr>
          <w:rFonts w:asciiTheme="majorEastAsia" w:eastAsiaTheme="majorEastAsia" w:hAnsiTheme="majorEastAsia" w:hint="eastAsia"/>
          <w:sz w:val="24"/>
          <w:szCs w:val="24"/>
        </w:rPr>
        <w:t xml:space="preserve">　</w:t>
      </w:r>
      <w:r w:rsidRPr="0057084D">
        <w:rPr>
          <w:rFonts w:asciiTheme="majorEastAsia" w:eastAsiaTheme="majorEastAsia" w:hAnsiTheme="majorEastAsia" w:hint="eastAsia"/>
          <w:b/>
          <w:sz w:val="24"/>
          <w:szCs w:val="24"/>
        </w:rPr>
        <w:t>8年間の活動から見えてきたもの</w:t>
      </w:r>
    </w:p>
    <w:p w14:paraId="4A35BE4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○求められるガイドとは？</w:t>
      </w:r>
    </w:p>
    <w:p w14:paraId="0AD1208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○映像表現を言葉で表現する限界　</w:t>
      </w:r>
    </w:p>
    <w:p w14:paraId="13D8BAA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○今、映画館で上映されている映画を見たい？</w:t>
      </w:r>
    </w:p>
    <w:p w14:paraId="7C7C43B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○映画の作り手、送り手としての意識</w:t>
      </w:r>
    </w:p>
    <w:p w14:paraId="463EE18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○専門性、多岐にわたる技術　</w:t>
      </w:r>
    </w:p>
    <w:p w14:paraId="755DEED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○「映画」と「映像」は何が違う、どう違う</w:t>
      </w:r>
    </w:p>
    <w:p w14:paraId="2FA0E4A2" w14:textId="77777777" w:rsidR="001A044A" w:rsidRPr="0057084D" w:rsidRDefault="001A044A" w:rsidP="001A044A">
      <w:pPr>
        <w:rPr>
          <w:rFonts w:asciiTheme="majorEastAsia" w:eastAsiaTheme="majorEastAsia" w:hAnsiTheme="majorEastAsia"/>
          <w:sz w:val="24"/>
          <w:szCs w:val="24"/>
        </w:rPr>
      </w:pPr>
    </w:p>
    <w:p w14:paraId="4A6FE09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r w:rsidRPr="0057084D">
        <w:rPr>
          <w:rFonts w:asciiTheme="majorEastAsia" w:eastAsiaTheme="majorEastAsia" w:hAnsiTheme="majorEastAsia" w:hint="eastAsia"/>
          <w:b/>
          <w:sz w:val="24"/>
          <w:szCs w:val="24"/>
        </w:rPr>
        <w:t>映画の音声ガイドをめぐる社会的な情勢と今後のかたち</w:t>
      </w:r>
    </w:p>
    <w:p w14:paraId="41089EA2" w14:textId="77777777" w:rsidR="001A044A" w:rsidRPr="0057084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(1)ＵＤＣａｓｔの普及と課題</w:t>
      </w:r>
    </w:p>
    <w:p w14:paraId="02BA7E27" w14:textId="77777777" w:rsidR="001A044A" w:rsidRPr="0057084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(2)「シネマデイジー」の果たす役割</w:t>
      </w:r>
    </w:p>
    <w:p w14:paraId="478654B7" w14:textId="77777777" w:rsidR="001A044A" w:rsidRPr="0057084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(3)ユニバーサル映画館の示す可能性</w:t>
      </w:r>
    </w:p>
    <w:p w14:paraId="076CD35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74F384F1" w14:textId="77777777" w:rsidR="001A044A" w:rsidRPr="0057084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○視覚障害当事者･支援者の間での「情報格差」</w:t>
      </w:r>
    </w:p>
    <w:p w14:paraId="3D400C6F" w14:textId="77777777" w:rsidR="002B70E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○映画館から町が変わる</w:t>
      </w:r>
    </w:p>
    <w:p w14:paraId="5D29D3F7" w14:textId="77777777" w:rsidR="00A85424" w:rsidRDefault="002B70ED" w:rsidP="002B70E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8B59C2C" w14:textId="77777777" w:rsidR="001A044A" w:rsidRPr="0022089A" w:rsidRDefault="001A044A" w:rsidP="00A85424">
      <w:pPr>
        <w:widowControl/>
        <w:jc w:val="left"/>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lastRenderedPageBreak/>
        <w:t>地域活動報告（指定）</w:t>
      </w:r>
      <w:r w:rsidR="00CD40AA">
        <w:rPr>
          <w:rFonts w:asciiTheme="majorEastAsia" w:eastAsiaTheme="majorEastAsia" w:hAnsiTheme="majorEastAsia" w:hint="eastAsia"/>
          <w:b/>
          <w:sz w:val="24"/>
          <w:szCs w:val="24"/>
        </w:rPr>
        <w:t>2</w:t>
      </w:r>
    </w:p>
    <w:p w14:paraId="5A351DF9"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S-2-1　オブリガードのこれまで、そして、これから</w:t>
      </w:r>
    </w:p>
    <w:p w14:paraId="42CBB911" w14:textId="77777777" w:rsidR="001A044A" w:rsidRPr="001D5859" w:rsidRDefault="001A044A" w:rsidP="00A22FDE">
      <w:pPr>
        <w:ind w:right="480" w:firstLineChars="200" w:firstLine="480"/>
        <w:rPr>
          <w:rFonts w:asciiTheme="majorEastAsia" w:eastAsiaTheme="majorEastAsia" w:hAnsiTheme="majorEastAsia"/>
          <w:sz w:val="24"/>
          <w:szCs w:val="24"/>
        </w:rPr>
      </w:pPr>
      <w:r w:rsidRPr="001D5859">
        <w:rPr>
          <w:rFonts w:asciiTheme="majorEastAsia" w:eastAsiaTheme="majorEastAsia" w:hAnsiTheme="majorEastAsia" w:hint="eastAsia"/>
          <w:sz w:val="24"/>
          <w:szCs w:val="24"/>
        </w:rPr>
        <w:t>杉友　三千代（川崎市視覚障害者ボランティア連絡会 会長</w:t>
      </w:r>
      <w:r w:rsidRPr="001D5859">
        <w:rPr>
          <w:rFonts w:asciiTheme="majorEastAsia" w:eastAsiaTheme="majorEastAsia" w:hAnsiTheme="majorEastAsia"/>
          <w:sz w:val="24"/>
          <w:szCs w:val="24"/>
        </w:rPr>
        <w:t>）</w:t>
      </w:r>
    </w:p>
    <w:p w14:paraId="1C879253" w14:textId="77777777" w:rsidR="001A044A" w:rsidRPr="0057084D" w:rsidRDefault="001A044A" w:rsidP="001A044A">
      <w:pPr>
        <w:ind w:right="960"/>
        <w:jc w:val="right"/>
        <w:rPr>
          <w:rFonts w:asciiTheme="majorEastAsia" w:eastAsiaTheme="majorEastAsia" w:hAnsiTheme="majorEastAsia"/>
          <w:sz w:val="24"/>
          <w:szCs w:val="24"/>
        </w:rPr>
      </w:pPr>
    </w:p>
    <w:p w14:paraId="1805492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オブリガード、正式名称は川崎市視覚障害者ボランティア連絡会。</w:t>
      </w:r>
    </w:p>
    <w:p w14:paraId="1DD33BB3"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その名の通り、視障者を対象としたボランティアグループのネットワークである。</w:t>
      </w:r>
    </w:p>
    <w:p w14:paraId="4BA60B2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今から</w:t>
      </w:r>
      <w:r w:rsidR="002C0AB6">
        <w:rPr>
          <w:rFonts w:asciiTheme="majorEastAsia" w:eastAsiaTheme="majorEastAsia" w:hAnsiTheme="majorEastAsia" w:hint="eastAsia"/>
          <w:sz w:val="24"/>
          <w:szCs w:val="24"/>
        </w:rPr>
        <w:t>29</w:t>
      </w:r>
      <w:r w:rsidRPr="0057084D">
        <w:rPr>
          <w:rFonts w:asciiTheme="majorEastAsia" w:eastAsiaTheme="majorEastAsia" w:hAnsiTheme="majorEastAsia" w:hint="eastAsia"/>
          <w:sz w:val="24"/>
          <w:szCs w:val="24"/>
        </w:rPr>
        <w:t>年前、点訳、録音、拡大写本の５つのグループで結成された。以後、毎年のように参加グループが増え、またPCサポートやデイジー編集のグループも加わり、現在</w:t>
      </w:r>
      <w:r w:rsidR="002C0AB6">
        <w:rPr>
          <w:rFonts w:asciiTheme="majorEastAsia" w:eastAsiaTheme="majorEastAsia" w:hAnsiTheme="majorEastAsia" w:hint="eastAsia"/>
          <w:sz w:val="24"/>
          <w:szCs w:val="24"/>
        </w:rPr>
        <w:t>18</w:t>
      </w:r>
      <w:r w:rsidRPr="0057084D">
        <w:rPr>
          <w:rFonts w:asciiTheme="majorEastAsia" w:eastAsiaTheme="majorEastAsia" w:hAnsiTheme="majorEastAsia" w:hint="eastAsia"/>
          <w:sz w:val="24"/>
          <w:szCs w:val="24"/>
        </w:rPr>
        <w:t>団体、会員数は、およそ</w:t>
      </w:r>
      <w:r w:rsidR="002C0AB6">
        <w:rPr>
          <w:rFonts w:asciiTheme="majorEastAsia" w:eastAsiaTheme="majorEastAsia" w:hAnsiTheme="majorEastAsia" w:hint="eastAsia"/>
          <w:sz w:val="24"/>
          <w:szCs w:val="24"/>
        </w:rPr>
        <w:t>500</w:t>
      </w:r>
      <w:r w:rsidRPr="0057084D">
        <w:rPr>
          <w:rFonts w:asciiTheme="majorEastAsia" w:eastAsiaTheme="majorEastAsia" w:hAnsiTheme="majorEastAsia" w:hint="eastAsia"/>
          <w:sz w:val="24"/>
          <w:szCs w:val="24"/>
        </w:rPr>
        <w:t>人となっている。</w:t>
      </w:r>
    </w:p>
    <w:p w14:paraId="3C06E22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当初、すでに歴史を重ねたグループもあったが、まだまだ体力の弱いグループもあり、助成金の申請や機材の充実、勉強会など、ネットワークならではの活動によって基盤を築いていった。</w:t>
      </w:r>
    </w:p>
    <w:p w14:paraId="6F1F168F"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また、川崎市盲人図書館との共催で機器展や図書館まつり、講座や講演会なども行ってきた。</w:t>
      </w:r>
    </w:p>
    <w:p w14:paraId="16B159B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点訳、録音、拡大写本、PCサポート、それぞれの分野での、それぞれのグループ活動が、あくまでもメインだが、川崎市視覚障害者福祉協会の行事（総会、相互激励大会、新年会ほか）への協力、STT（サウンドテーブルテニス）大会の手伝いや、特に日盲連の川崎大会など関東ブロックの大きな規模のものには、数百人単位でのサポートになる。</w:t>
      </w:r>
    </w:p>
    <w:p w14:paraId="2CCBC5BB"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南北に細長い川崎市には</w:t>
      </w:r>
      <w:r w:rsidR="002C0AB6">
        <w:rPr>
          <w:rFonts w:asciiTheme="majorEastAsia" w:eastAsiaTheme="majorEastAsia" w:hAnsiTheme="majorEastAsia" w:hint="eastAsia"/>
          <w:sz w:val="24"/>
          <w:szCs w:val="24"/>
        </w:rPr>
        <w:t>7</w:t>
      </w:r>
      <w:r w:rsidRPr="0057084D">
        <w:rPr>
          <w:rFonts w:asciiTheme="majorEastAsia" w:eastAsiaTheme="majorEastAsia" w:hAnsiTheme="majorEastAsia" w:hint="eastAsia"/>
          <w:sz w:val="24"/>
          <w:szCs w:val="24"/>
        </w:rPr>
        <w:t>つの区があり、そのすべての区にオブリガードのグループはある。</w:t>
      </w:r>
    </w:p>
    <w:p w14:paraId="206D614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各グループが地域に根を張り、充実した活動をしていくことがサービスを必要としている利用者にとって役立つものとなる。そのためには、今後も情報交換などで横のつながりを大切にしていくこと、合同で勉強会をしていくことなどを考えていきたい。</w:t>
      </w:r>
    </w:p>
    <w:p w14:paraId="1F39286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盲人図書館から移行した川崎市視覚障害者情報文化センターについても、情報を共有しながら、</w:t>
      </w:r>
    </w:p>
    <w:p w14:paraId="6ECEA6F7"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それぞれの組織の特長を生かし、ともに視障者福祉に寄与出来る関係でありたいと思う。</w:t>
      </w:r>
    </w:p>
    <w:p w14:paraId="08E8458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そして、なにより視障者自身がオブリガードを認知し、身近な存在として感じていただけることが大事だと考えている。</w:t>
      </w:r>
    </w:p>
    <w:p w14:paraId="51BEE50A" w14:textId="77777777" w:rsidR="001A044A" w:rsidRPr="0057084D" w:rsidRDefault="001A044A" w:rsidP="001A044A">
      <w:pPr>
        <w:rPr>
          <w:rFonts w:asciiTheme="majorEastAsia" w:eastAsiaTheme="majorEastAsia" w:hAnsiTheme="majorEastAsia"/>
          <w:sz w:val="24"/>
          <w:szCs w:val="24"/>
        </w:rPr>
      </w:pPr>
    </w:p>
    <w:p w14:paraId="23658A8D" w14:textId="77777777" w:rsidR="001A044A" w:rsidRDefault="001A044A" w:rsidP="001A044A">
      <w:pPr>
        <w:rPr>
          <w:rFonts w:asciiTheme="majorEastAsia" w:eastAsiaTheme="majorEastAsia" w:hAnsiTheme="majorEastAsia"/>
          <w:sz w:val="24"/>
          <w:szCs w:val="24"/>
        </w:rPr>
      </w:pPr>
    </w:p>
    <w:p w14:paraId="0980F581"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35704C5" w14:textId="77777777" w:rsidR="00073FBE"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lastRenderedPageBreak/>
        <w:t xml:space="preserve">　S-2-2　川崎視障協 囲碁の会　</w:t>
      </w:r>
      <w:r w:rsidR="002C0AB6">
        <w:rPr>
          <w:rFonts w:asciiTheme="majorEastAsia" w:eastAsiaTheme="majorEastAsia" w:hAnsiTheme="majorEastAsia" w:hint="eastAsia"/>
          <w:b/>
          <w:sz w:val="24"/>
          <w:szCs w:val="24"/>
        </w:rPr>
        <w:t>6</w:t>
      </w:r>
      <w:r w:rsidRPr="0022089A">
        <w:rPr>
          <w:rFonts w:asciiTheme="majorEastAsia" w:eastAsiaTheme="majorEastAsia" w:hAnsiTheme="majorEastAsia" w:hint="eastAsia"/>
          <w:b/>
          <w:sz w:val="24"/>
          <w:szCs w:val="24"/>
        </w:rPr>
        <w:t>年の歩み～触覚訓練と交流の輪の拡大をめ</w:t>
      </w:r>
    </w:p>
    <w:p w14:paraId="2C5EC82B" w14:textId="77777777" w:rsidR="001A044A" w:rsidRPr="0022089A" w:rsidRDefault="001A044A" w:rsidP="00073FBE">
      <w:pPr>
        <w:ind w:firstLineChars="450" w:firstLine="1084"/>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ざして</w:t>
      </w:r>
    </w:p>
    <w:p w14:paraId="4B31E1DA"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松本 雄治（川崎市視覚障害者福祉協会）</w:t>
      </w:r>
    </w:p>
    <w:p w14:paraId="53B245EE" w14:textId="77777777" w:rsidR="001A044A" w:rsidRPr="0057084D" w:rsidRDefault="001A044A" w:rsidP="001A044A">
      <w:pPr>
        <w:rPr>
          <w:rFonts w:asciiTheme="majorEastAsia" w:eastAsiaTheme="majorEastAsia" w:hAnsiTheme="majorEastAsia"/>
          <w:sz w:val="24"/>
          <w:szCs w:val="24"/>
        </w:rPr>
      </w:pPr>
    </w:p>
    <w:p w14:paraId="79319E37"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１.囲碁の会の設立の目的と設立の経緯</w:t>
      </w:r>
    </w:p>
    <w:p w14:paraId="7F8F8D4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視覚障害者が囲碁を楽しみつつ、触覚の機能強化と脳トレを図り、合わせて仲間との交流の輪を広げ、社会参加を促進することを目的とする。</w:t>
      </w:r>
    </w:p>
    <w:p w14:paraId="412AD865"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視覚障害者囲碁では視覚障害者のために考案された、立体的な碁盤、碁石を用い、突起の有無で白黒を判別できる碁石を立体的な格子の枡目にはめ込み対局する。</w:t>
      </w:r>
    </w:p>
    <w:p w14:paraId="23BC762E"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日本点字図書館で開催の囲碁教室ニ参加の体験を基に、日本福祉囲碁協会・日本視覚障害囲碁普及会・川崎市北部身体障害者福祉会館・川崎視障協の支援を得て、約5ヶ月の準備期間を経て、平成23年10月に活動を開始した。</w:t>
      </w:r>
    </w:p>
    <w:p w14:paraId="100E943C" w14:textId="77777777" w:rsidR="001A044A" w:rsidRPr="00D301E1" w:rsidRDefault="002C0AB6"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2.</w:t>
      </w:r>
      <w:r w:rsidR="001A044A" w:rsidRPr="00D301E1">
        <w:rPr>
          <w:rFonts w:asciiTheme="majorEastAsia" w:eastAsiaTheme="majorEastAsia" w:hAnsiTheme="majorEastAsia" w:hint="eastAsia"/>
          <w:b/>
          <w:sz w:val="24"/>
          <w:szCs w:val="24"/>
        </w:rPr>
        <w:t>活動の経過と現状及び実績と評価</w:t>
      </w:r>
    </w:p>
    <w:p w14:paraId="1A598D4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平成23年10月に4名の会員でスターとし、視障協、オブリガード(川崎市のボランティア組織)の協力を得て、PRに努め、徐々に会員も増加した。定例会も月間2回から3回とし、今春から4回の開催とした。定例会には、日本福祉囲碁協会から毎回3～4名のボランティア棋士の派遣を得て2時間の活動を実施している。現在の会員数は13名(内、女性</w:t>
      </w:r>
      <w:r w:rsidR="002C0AB6">
        <w:rPr>
          <w:rFonts w:asciiTheme="majorEastAsia" w:eastAsiaTheme="majorEastAsia" w:hAnsiTheme="majorEastAsia" w:hint="eastAsia"/>
          <w:sz w:val="24"/>
          <w:szCs w:val="24"/>
        </w:rPr>
        <w:t>5</w:t>
      </w:r>
      <w:r w:rsidRPr="0057084D">
        <w:rPr>
          <w:rFonts w:asciiTheme="majorEastAsia" w:eastAsiaTheme="majorEastAsia" w:hAnsiTheme="majorEastAsia" w:hint="eastAsia"/>
          <w:sz w:val="24"/>
          <w:szCs w:val="24"/>
        </w:rPr>
        <w:t>名)である。</w:t>
      </w:r>
    </w:p>
    <w:p w14:paraId="788CA6B7"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現在までの各種活動の実績は、次の通りである。</w:t>
      </w:r>
    </w:p>
    <w:p w14:paraId="46E4ABD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定例会の開催</w:t>
      </w:r>
    </w:p>
    <w:p w14:paraId="4DA176ED"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・視覚障害者囲碁大会(関東一円から参加)の開催2回及び開催協力</w:t>
      </w:r>
    </w:p>
    <w:p w14:paraId="465C4CC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・福祉囲碁大会への参加</w:t>
      </w:r>
    </w:p>
    <w:p w14:paraId="5DFAFAC2"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・ふれあい祭り、北身館祭りでの囲碁体験コーナーの設置</w:t>
      </w:r>
    </w:p>
    <w:p w14:paraId="0072DDB7"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・囲碁入門書2冊の音声デイジー版制作とサピエ図書館へのアップ</w:t>
      </w:r>
    </w:p>
    <w:p w14:paraId="51B064E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・マスメディア（新聞・ラジオ・テレビ）での活動紹介により囲碁の普及活動を展開した。</w:t>
      </w:r>
    </w:p>
    <w:p w14:paraId="771C17A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また、平成25年度から川崎市の活動助成を受</w:t>
      </w:r>
      <w:r w:rsidR="002C0AB6">
        <w:rPr>
          <w:rFonts w:asciiTheme="majorEastAsia" w:eastAsiaTheme="majorEastAsia" w:hAnsiTheme="majorEastAsia" w:hint="eastAsia"/>
          <w:sz w:val="24"/>
          <w:szCs w:val="24"/>
        </w:rPr>
        <w:t>け</w:t>
      </w:r>
      <w:r w:rsidRPr="0057084D">
        <w:rPr>
          <w:rFonts w:asciiTheme="majorEastAsia" w:eastAsiaTheme="majorEastAsia" w:hAnsiTheme="majorEastAsia" w:hint="eastAsia"/>
          <w:sz w:val="24"/>
          <w:szCs w:val="24"/>
        </w:rPr>
        <w:t>ている。</w:t>
      </w:r>
    </w:p>
    <w:p w14:paraId="0BC48B9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参加者の棋力は少しずつではあるが向上し、例会は親睦交流におおいに役立っている。活動は日本福祉囲碁協会の全面的な支援に負う面が大である。</w:t>
      </w:r>
    </w:p>
    <w:p w14:paraId="0E2C91A7" w14:textId="77777777" w:rsidR="001A044A" w:rsidRPr="00D301E1" w:rsidRDefault="002C0AB6"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3.</w:t>
      </w:r>
      <w:r w:rsidR="001A044A" w:rsidRPr="00D301E1">
        <w:rPr>
          <w:rFonts w:asciiTheme="majorEastAsia" w:eastAsiaTheme="majorEastAsia" w:hAnsiTheme="majorEastAsia" w:hint="eastAsia"/>
          <w:b/>
          <w:sz w:val="24"/>
          <w:szCs w:val="24"/>
        </w:rPr>
        <w:t>今後の目標と課題</w:t>
      </w:r>
    </w:p>
    <w:p w14:paraId="5EDC6D1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囲碁の会のPRの強化、会員増員が喫緊の課題である。また、引き続きグループ活動による会員の棋力向上と視覚障害者の囲碁普及の目標達成に邁進したい。　　</w:t>
      </w:r>
    </w:p>
    <w:p w14:paraId="4950DDE5"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3E5D874A" w14:textId="77777777" w:rsidR="001A044A" w:rsidRDefault="001A044A" w:rsidP="001A044A">
      <w:pPr>
        <w:rPr>
          <w:rFonts w:asciiTheme="majorEastAsia" w:eastAsiaTheme="majorEastAsia" w:hAnsiTheme="majorEastAsia"/>
          <w:sz w:val="24"/>
          <w:szCs w:val="24"/>
        </w:rPr>
      </w:pPr>
    </w:p>
    <w:p w14:paraId="251BE758"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A86DD0E" w14:textId="77777777" w:rsidR="00073FBE"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lastRenderedPageBreak/>
        <w:t xml:space="preserve">　S-2-3　サウンド・テーブル・テニス(STT)の普及活動～視覚障害者の感覚訓</w:t>
      </w:r>
    </w:p>
    <w:p w14:paraId="62DB43DE" w14:textId="77777777" w:rsidR="001A044A" w:rsidRPr="0022089A" w:rsidRDefault="001A044A" w:rsidP="00073FBE">
      <w:pPr>
        <w:ind w:firstLineChars="450" w:firstLine="1084"/>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練と健康増進のために</w:t>
      </w:r>
    </w:p>
    <w:p w14:paraId="10C77710"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佐々木 成幸（川崎市視覚障害者福祉協会）</w:t>
      </w:r>
    </w:p>
    <w:p w14:paraId="4F2F6B5E" w14:textId="77777777" w:rsidR="009943DC" w:rsidRDefault="009943DC" w:rsidP="001A044A">
      <w:pPr>
        <w:rPr>
          <w:rFonts w:asciiTheme="majorEastAsia" w:eastAsiaTheme="majorEastAsia" w:hAnsiTheme="majorEastAsia"/>
          <w:sz w:val="24"/>
          <w:szCs w:val="24"/>
        </w:rPr>
      </w:pPr>
    </w:p>
    <w:p w14:paraId="6936C4B8"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 xml:space="preserve">1.STTとは　</w:t>
      </w:r>
    </w:p>
    <w:p w14:paraId="7525C34C"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卓球ボールを一枚板の卓球台(両エンドに枠)上で転がし</w:t>
      </w:r>
      <w:r>
        <w:rPr>
          <w:rFonts w:asciiTheme="majorEastAsia" w:eastAsiaTheme="majorEastAsia" w:hAnsiTheme="majorEastAsia" w:hint="eastAsia"/>
          <w:sz w:val="24"/>
          <w:szCs w:val="24"/>
        </w:rPr>
        <w:t>、</w:t>
      </w:r>
      <w:r w:rsidRPr="0057084D">
        <w:rPr>
          <w:rFonts w:asciiTheme="majorEastAsia" w:eastAsiaTheme="majorEastAsia" w:hAnsiTheme="majorEastAsia" w:hint="eastAsia"/>
          <w:sz w:val="24"/>
          <w:szCs w:val="24"/>
        </w:rPr>
        <w:t>ネットの下を通して打ち合う。ネッと下は42㎜、ボールの直径40㎜。中に金属の球が数個入っていて転がる音を聴いてプレーする。板製のラケットで打球音がわかる。STTは穏やかな全身運動であるが、ゲームとして楽しむほか、競技性のある高度なテクニックが要求されるスポーツにもなる。</w:t>
      </w:r>
    </w:p>
    <w:p w14:paraId="44C22F7F"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2.川崎市における活動の現状</w:t>
      </w:r>
    </w:p>
    <w:p w14:paraId="68A502C3"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現在、市の委託を受けて川崎市STT大会を毎年開催している。月3～5回(土日曜と平日夜間)に市の施設で練習、練習参加者は、たまに参加している人を含めて15、6人で、年齢は20～70歳代。男性がやや多い。</w:t>
      </w:r>
    </w:p>
    <w:p w14:paraId="1D67D4B3"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活動目的は2つに大別される。</w:t>
      </w:r>
    </w:p>
    <w:p w14:paraId="3357930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(1)スポーツを楽しむ　体を動かすレクリエーションを　目的とした活動</w:t>
      </w:r>
    </w:p>
    <w:p w14:paraId="41B0F9CB"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(2)各主大会への選手としての出場など競技性を重視する活動</w:t>
      </w:r>
    </w:p>
    <w:p w14:paraId="3D6BB0B2"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練習は一緒に行なっている。選手の練習では、音に対する体の反応のスピードアップ、卓球台の幅の最大限の利用等試合技術の向上をめざし、敗因内容を分析し試合の組み立て方なども練習に反映させている。</w:t>
      </w:r>
    </w:p>
    <w:p w14:paraId="67666F3C"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 xml:space="preserve">3. 効果　</w:t>
      </w:r>
    </w:p>
    <w:p w14:paraId="5FC63114"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ボールの音を聴覚神経から脳へ伝達し身体を動かす指示を早くする｣のは集中力を高め、視覚以外のさまざまな感覚や神経に良い刺激を与えることで日常生活にも役立つ感覚訓練になっていると推測される。また、楽しみながら身体能力を鍛えて健康維持にも役立っている。全国的な大会で好成績をあげる選手もいる。</w:t>
      </w:r>
    </w:p>
    <w:p w14:paraId="5155B5C4"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4. 問題点</w:t>
      </w:r>
    </w:p>
    <w:p w14:paraId="602AF073"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(1)練習場所の不足</w:t>
      </w:r>
    </w:p>
    <w:p w14:paraId="6A575A38"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大会間近でも 予約制で利用出来ない場合がある｡卓球台は1台で､6人以上になると十分な練習にならない。</w:t>
      </w:r>
    </w:p>
    <w:p w14:paraId="342D0C82"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(2)指導員不足</w:t>
      </w:r>
    </w:p>
    <w:p w14:paraId="3F459BDC"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指導員が3人のみで、複数の施設の同時利用に対応できない。施設によっては､卓球台などの設営にボランテアの応援が必要となる｡</w:t>
      </w:r>
    </w:p>
    <w:p w14:paraId="6C792F72"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5.今後の課題</w:t>
      </w:r>
    </w:p>
    <w:p w14:paraId="001E112B"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(1)練習会場と卓球台の確保 、指導員の増員</w:t>
      </w:r>
    </w:p>
    <w:p w14:paraId="1C854FB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(2)年少のメンバーなどメンバー増員対策､及び既存のメンバーの参加促進</w:t>
      </w:r>
    </w:p>
    <w:p w14:paraId="414F5EE5" w14:textId="77777777" w:rsidR="00501508"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1CF84964" w14:textId="77777777" w:rsidR="001A044A" w:rsidRPr="0022089A" w:rsidRDefault="001A044A" w:rsidP="00B54E9A">
      <w:pPr>
        <w:ind w:leftChars="100" w:left="933" w:hangingChars="300" w:hanging="723"/>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lastRenderedPageBreak/>
        <w:t>S-2-4　デイサービス「かみふうせん」</w:t>
      </w:r>
      <w:r w:rsidR="00B54E9A" w:rsidRPr="00B54E9A">
        <w:rPr>
          <w:rFonts w:asciiTheme="majorEastAsia" w:eastAsiaTheme="majorEastAsia" w:hAnsiTheme="majorEastAsia" w:hint="eastAsia"/>
          <w:b/>
          <w:sz w:val="24"/>
          <w:szCs w:val="24"/>
        </w:rPr>
        <w:t>～視覚障害者による視覚障害者のためのデイサービスへの挑戦</w:t>
      </w:r>
    </w:p>
    <w:p w14:paraId="7C243EC4" w14:textId="77777777" w:rsidR="00416624" w:rsidRPr="001D5859" w:rsidRDefault="001A044A" w:rsidP="00416624">
      <w:pPr>
        <w:pStyle w:val="HTML"/>
        <w:rPr>
          <w:rFonts w:ascii="ＭＳ ゴシック" w:eastAsia="ＭＳ ゴシック" w:hAnsi="ＭＳ ゴシック" w:cs="ＭＳ ゴシック"/>
          <w:kern w:val="0"/>
          <w:sz w:val="24"/>
          <w:szCs w:val="24"/>
        </w:rPr>
      </w:pPr>
      <w:r w:rsidRPr="0022089A">
        <w:rPr>
          <w:rFonts w:asciiTheme="majorEastAsia" w:eastAsiaTheme="majorEastAsia" w:hAnsiTheme="majorEastAsia" w:hint="eastAsia"/>
          <w:b/>
          <w:sz w:val="24"/>
          <w:szCs w:val="24"/>
        </w:rPr>
        <w:t xml:space="preserve">　　</w:t>
      </w:r>
      <w:r w:rsidR="00416624" w:rsidRPr="001D5859">
        <w:rPr>
          <w:rFonts w:ascii="ＭＳ ゴシック" w:eastAsia="ＭＳ ゴシック" w:hAnsi="ＭＳ ゴシック" w:cs="ＭＳ ゴシック"/>
          <w:kern w:val="0"/>
          <w:sz w:val="24"/>
          <w:szCs w:val="24"/>
        </w:rPr>
        <w:t>舟橋 正雄(特定非営利活動法人 川崎外出支援センター理事長)</w:t>
      </w:r>
    </w:p>
    <w:p w14:paraId="1588E34F" w14:textId="77777777" w:rsidR="00416624" w:rsidRDefault="00416624" w:rsidP="001A044A">
      <w:pPr>
        <w:ind w:firstLineChars="100" w:firstLine="240"/>
        <w:rPr>
          <w:rFonts w:asciiTheme="majorEastAsia" w:eastAsiaTheme="majorEastAsia" w:hAnsiTheme="majorEastAsia"/>
          <w:sz w:val="24"/>
          <w:szCs w:val="24"/>
        </w:rPr>
      </w:pPr>
    </w:p>
    <w:p w14:paraId="3F851C26"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デイサービス「かみふうせん」は、視覚障害者が主に利用することを目的として開設され、平成28年3月から稼働している。運営する川崎外出支援センターは視覚障害者が創設。ガイドヘルパー派遣事業10年の実績がある。利用者数は平成29年1月現在29名で。全利用者の8割が視覚障害者である。</w:t>
      </w:r>
    </w:p>
    <w:p w14:paraId="7095BE76"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利用者の目的は、主に(1)機能訓練、(2)外歩行訓練、(3)他者との交流、の3点があげられる。</w:t>
      </w:r>
    </w:p>
    <w:p w14:paraId="3BB89AD8"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それに対する対応を以下に述べる。</w:t>
      </w:r>
    </w:p>
    <w:p w14:paraId="3419328D" w14:textId="77777777" w:rsidR="00D301E1" w:rsidRPr="00D301E1" w:rsidRDefault="001A044A" w:rsidP="00D301E1">
      <w:pPr>
        <w:pStyle w:val="a9"/>
        <w:numPr>
          <w:ilvl w:val="0"/>
          <w:numId w:val="3"/>
        </w:numPr>
        <w:ind w:leftChars="0"/>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機能訓練</w:t>
      </w:r>
    </w:p>
    <w:p w14:paraId="45B51C25" w14:textId="77777777" w:rsidR="001A044A" w:rsidRPr="00D301E1" w:rsidRDefault="001A044A" w:rsidP="00D301E1">
      <w:pPr>
        <w:ind w:firstLineChars="100" w:firstLine="240"/>
        <w:rPr>
          <w:rFonts w:asciiTheme="majorEastAsia" w:eastAsiaTheme="majorEastAsia" w:hAnsiTheme="majorEastAsia"/>
          <w:sz w:val="24"/>
          <w:szCs w:val="24"/>
        </w:rPr>
      </w:pPr>
      <w:r w:rsidRPr="00D301E1">
        <w:rPr>
          <w:rFonts w:asciiTheme="majorEastAsia" w:eastAsiaTheme="majorEastAsia" w:hAnsiTheme="majorEastAsia" w:hint="eastAsia"/>
          <w:sz w:val="24"/>
          <w:szCs w:val="24"/>
        </w:rPr>
        <w:t>準備体操では職員の見本を見ることができないので複雑な動きはせずに行う。棒やゴム紐等の道具を使った体操は、道具があることで説明がイメージしやすい。マシンを利用しての機能訓練も乗れば動きを理解しやすいので受け入れやすい。</w:t>
      </w:r>
    </w:p>
    <w:p w14:paraId="500597E0" w14:textId="77777777" w:rsidR="00D301E1" w:rsidRPr="00D301E1" w:rsidRDefault="001A044A" w:rsidP="00D301E1">
      <w:pPr>
        <w:pStyle w:val="a9"/>
        <w:numPr>
          <w:ilvl w:val="0"/>
          <w:numId w:val="3"/>
        </w:numPr>
        <w:ind w:leftChars="0"/>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外歩行訓練</w:t>
      </w:r>
    </w:p>
    <w:p w14:paraId="01A03D74" w14:textId="77777777" w:rsidR="001A044A" w:rsidRPr="00D301E1" w:rsidRDefault="001A044A" w:rsidP="00D301E1">
      <w:pPr>
        <w:ind w:firstLineChars="100" w:firstLine="240"/>
        <w:rPr>
          <w:rFonts w:asciiTheme="majorEastAsia" w:eastAsiaTheme="majorEastAsia" w:hAnsiTheme="majorEastAsia"/>
          <w:sz w:val="24"/>
          <w:szCs w:val="24"/>
        </w:rPr>
      </w:pPr>
      <w:r w:rsidRPr="00D301E1">
        <w:rPr>
          <w:rFonts w:asciiTheme="majorEastAsia" w:eastAsiaTheme="majorEastAsia" w:hAnsiTheme="majorEastAsia" w:hint="eastAsia"/>
          <w:sz w:val="24"/>
          <w:szCs w:val="24"/>
        </w:rPr>
        <w:t>利用者は家では散歩をしたくても一人では行けず家族にも頼みづらいため、外歩行訓練を目的に通われる方が多い。</w:t>
      </w:r>
    </w:p>
    <w:p w14:paraId="7B622CC8" w14:textId="77777777" w:rsidR="00D301E1" w:rsidRPr="00D301E1" w:rsidRDefault="001A044A" w:rsidP="00D301E1">
      <w:pPr>
        <w:pStyle w:val="a9"/>
        <w:numPr>
          <w:ilvl w:val="0"/>
          <w:numId w:val="3"/>
        </w:numPr>
        <w:ind w:leftChars="0"/>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他者との交流</w:t>
      </w:r>
    </w:p>
    <w:p w14:paraId="005CE3DB" w14:textId="77777777" w:rsidR="001A044A" w:rsidRPr="00D301E1" w:rsidRDefault="001A044A" w:rsidP="00D301E1">
      <w:pPr>
        <w:ind w:firstLineChars="100" w:firstLine="240"/>
        <w:rPr>
          <w:rFonts w:asciiTheme="majorEastAsia" w:eastAsiaTheme="majorEastAsia" w:hAnsiTheme="majorEastAsia"/>
          <w:sz w:val="24"/>
          <w:szCs w:val="24"/>
        </w:rPr>
      </w:pPr>
      <w:r w:rsidRPr="00D301E1">
        <w:rPr>
          <w:rFonts w:asciiTheme="majorEastAsia" w:eastAsiaTheme="majorEastAsia" w:hAnsiTheme="majorEastAsia" w:hint="eastAsia"/>
          <w:sz w:val="24"/>
          <w:szCs w:val="24"/>
        </w:rPr>
        <w:t>挨拶で職員、利用者が自己紹介をするので出席者を把握でき、会話が始まりやすい。会話は世間話の他、同じ視覚障害者として気持ちの共有や視覚障害者支援についての情報交換にもなっている。</w:t>
      </w:r>
    </w:p>
    <w:p w14:paraId="069DF67E"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の結果、体力測定で転倒リスクの減少、外歩行訓練では歩行距離が延びるなどの効果が出ている。交流の面でも視覚障害に対する不安な気持ちを話し合うことで情緒の安定がはかれる。視覚障害者支援の情報を得て利用し始めた方もいる。</w:t>
      </w:r>
    </w:p>
    <w:p w14:paraId="75060083" w14:textId="77777777" w:rsidR="001A044A" w:rsidRPr="0057084D" w:rsidRDefault="001A044A" w:rsidP="00D301E1">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職員が視覚障害者の特性を理解し対応しているので利用者は安心して楽しく通われ、</w:t>
      </w:r>
      <w:r w:rsidR="002C0AB6">
        <w:rPr>
          <w:rFonts w:asciiTheme="majorEastAsia" w:eastAsiaTheme="majorEastAsia" w:hAnsiTheme="majorEastAsia" w:hint="eastAsia"/>
          <w:sz w:val="24"/>
          <w:szCs w:val="24"/>
        </w:rPr>
        <w:t>4</w:t>
      </w:r>
      <w:r w:rsidRPr="0057084D">
        <w:rPr>
          <w:rFonts w:asciiTheme="majorEastAsia" w:eastAsiaTheme="majorEastAsia" w:hAnsiTheme="majorEastAsia" w:hint="eastAsia"/>
          <w:sz w:val="24"/>
          <w:szCs w:val="24"/>
        </w:rPr>
        <w:t>割の方が利用日数を増やしている。デイサービスで障害者支援を知って利用し始めた方は生活に活気が出てきたと喜ばれている。</w:t>
      </w:r>
    </w:p>
    <w:p w14:paraId="024E876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課題として、多少遠方でも視覚障害者の方を受け入れるため、送迎範囲が広くなり送迎時間がかかる。また、利用者からもっと早く知っていればよかったとの意見も聞かれ、視覚障害者のためのデイサービスだとの周知を尚一層していく必要がある。</w:t>
      </w:r>
    </w:p>
    <w:p w14:paraId="19AD5E00" w14:textId="77777777" w:rsidR="001A044A" w:rsidRDefault="001A044A" w:rsidP="001A044A"/>
    <w:p w14:paraId="2AFBE8D7" w14:textId="77777777" w:rsidR="001A044A" w:rsidRDefault="001A044A" w:rsidP="001A044A"/>
    <w:p w14:paraId="1D204B7C" w14:textId="77777777" w:rsidR="001A044A" w:rsidRDefault="00D301E1" w:rsidP="00416624">
      <w:pPr>
        <w:widowControl/>
        <w:jc w:val="left"/>
        <w:rPr>
          <w:rFonts w:asciiTheme="majorEastAsia" w:eastAsiaTheme="majorEastAsia" w:hAnsiTheme="majorEastAsia"/>
          <w:b/>
          <w:sz w:val="24"/>
          <w:szCs w:val="24"/>
        </w:rPr>
      </w:pPr>
      <w:r>
        <w:br w:type="page"/>
      </w:r>
    </w:p>
    <w:p w14:paraId="7AFCA38B" w14:textId="77777777" w:rsidR="001A044A" w:rsidRDefault="001A044A" w:rsidP="001A044A">
      <w:pPr>
        <w:rPr>
          <w:rFonts w:asciiTheme="majorEastAsia" w:eastAsiaTheme="majorEastAsia" w:hAnsiTheme="majorEastAsia"/>
          <w:b/>
          <w:sz w:val="24"/>
          <w:szCs w:val="24"/>
        </w:rPr>
      </w:pPr>
    </w:p>
    <w:p w14:paraId="491B00FC" w14:textId="77777777" w:rsidR="001A044A" w:rsidRDefault="001A044A" w:rsidP="001A044A">
      <w:pPr>
        <w:rPr>
          <w:rFonts w:asciiTheme="majorEastAsia" w:eastAsiaTheme="majorEastAsia" w:hAnsiTheme="majorEastAsia"/>
          <w:b/>
          <w:sz w:val="24"/>
          <w:szCs w:val="24"/>
        </w:rPr>
      </w:pPr>
    </w:p>
    <w:p w14:paraId="2C019632" w14:textId="77777777" w:rsidR="001A044A" w:rsidRDefault="001A044A" w:rsidP="001A044A">
      <w:pPr>
        <w:rPr>
          <w:rFonts w:asciiTheme="majorEastAsia" w:eastAsiaTheme="majorEastAsia" w:hAnsiTheme="majorEastAsia"/>
          <w:b/>
          <w:sz w:val="24"/>
          <w:szCs w:val="24"/>
        </w:rPr>
      </w:pPr>
    </w:p>
    <w:p w14:paraId="53EBBD0D" w14:textId="77777777" w:rsidR="001A044A" w:rsidRDefault="001A044A" w:rsidP="001A044A">
      <w:pPr>
        <w:rPr>
          <w:rFonts w:asciiTheme="majorEastAsia" w:eastAsiaTheme="majorEastAsia" w:hAnsiTheme="majorEastAsia"/>
          <w:b/>
          <w:sz w:val="24"/>
          <w:szCs w:val="24"/>
        </w:rPr>
      </w:pPr>
    </w:p>
    <w:p w14:paraId="15C0811B" w14:textId="77777777" w:rsidR="001A044A" w:rsidRDefault="001A044A" w:rsidP="001A044A">
      <w:pPr>
        <w:rPr>
          <w:rFonts w:asciiTheme="majorEastAsia" w:eastAsiaTheme="majorEastAsia" w:hAnsiTheme="majorEastAsia"/>
          <w:b/>
          <w:sz w:val="24"/>
          <w:szCs w:val="24"/>
        </w:rPr>
      </w:pPr>
    </w:p>
    <w:p w14:paraId="15259312" w14:textId="77777777" w:rsidR="001A044A" w:rsidRDefault="001A044A" w:rsidP="001A044A">
      <w:pPr>
        <w:rPr>
          <w:rFonts w:asciiTheme="majorEastAsia" w:eastAsiaTheme="majorEastAsia" w:hAnsiTheme="majorEastAsia"/>
          <w:b/>
          <w:sz w:val="24"/>
          <w:szCs w:val="24"/>
        </w:rPr>
      </w:pPr>
    </w:p>
    <w:p w14:paraId="5D87DE19" w14:textId="77777777" w:rsidR="001A044A" w:rsidRDefault="001A044A" w:rsidP="001A044A">
      <w:pPr>
        <w:rPr>
          <w:rFonts w:asciiTheme="majorEastAsia" w:eastAsiaTheme="majorEastAsia" w:hAnsiTheme="majorEastAsia"/>
          <w:b/>
          <w:sz w:val="24"/>
          <w:szCs w:val="24"/>
        </w:rPr>
      </w:pPr>
    </w:p>
    <w:p w14:paraId="406046A4" w14:textId="77777777" w:rsidR="001A044A" w:rsidRDefault="001A044A" w:rsidP="001A044A">
      <w:pPr>
        <w:rPr>
          <w:rFonts w:asciiTheme="majorEastAsia" w:eastAsiaTheme="majorEastAsia" w:hAnsiTheme="majorEastAsia"/>
          <w:b/>
          <w:sz w:val="24"/>
          <w:szCs w:val="24"/>
        </w:rPr>
      </w:pPr>
    </w:p>
    <w:p w14:paraId="4882C816" w14:textId="77777777" w:rsidR="001A044A" w:rsidRDefault="001A044A" w:rsidP="001A044A">
      <w:pPr>
        <w:rPr>
          <w:rFonts w:asciiTheme="majorEastAsia" w:eastAsiaTheme="majorEastAsia" w:hAnsiTheme="majorEastAsia"/>
          <w:b/>
          <w:sz w:val="24"/>
          <w:szCs w:val="24"/>
        </w:rPr>
      </w:pPr>
    </w:p>
    <w:p w14:paraId="5C42CAE8" w14:textId="77777777" w:rsidR="001A044A" w:rsidRDefault="001A044A" w:rsidP="001A044A">
      <w:pPr>
        <w:rPr>
          <w:rFonts w:asciiTheme="majorEastAsia" w:eastAsiaTheme="majorEastAsia" w:hAnsiTheme="majorEastAsia"/>
          <w:b/>
          <w:sz w:val="24"/>
          <w:szCs w:val="24"/>
        </w:rPr>
      </w:pPr>
    </w:p>
    <w:p w14:paraId="096F1B19" w14:textId="77777777" w:rsidR="001A044A" w:rsidRDefault="001A044A" w:rsidP="001A044A">
      <w:pPr>
        <w:rPr>
          <w:rFonts w:asciiTheme="majorEastAsia" w:eastAsiaTheme="majorEastAsia" w:hAnsiTheme="majorEastAsia"/>
          <w:b/>
          <w:sz w:val="24"/>
          <w:szCs w:val="24"/>
        </w:rPr>
      </w:pPr>
    </w:p>
    <w:p w14:paraId="066F4861" w14:textId="77777777" w:rsidR="001A044A" w:rsidRDefault="001A044A" w:rsidP="001A044A">
      <w:pPr>
        <w:rPr>
          <w:rFonts w:asciiTheme="majorEastAsia" w:eastAsiaTheme="majorEastAsia" w:hAnsiTheme="majorEastAsia"/>
          <w:b/>
          <w:sz w:val="24"/>
          <w:szCs w:val="24"/>
        </w:rPr>
      </w:pPr>
    </w:p>
    <w:p w14:paraId="763870D9" w14:textId="77777777" w:rsidR="003D743B" w:rsidRPr="003D743B" w:rsidRDefault="003D743B" w:rsidP="007F3E24">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口頭発表</w:t>
      </w:r>
    </w:p>
    <w:p w14:paraId="6E4E3D33" w14:textId="77777777" w:rsidR="001A044A" w:rsidRDefault="001A044A" w:rsidP="001A044A">
      <w:pPr>
        <w:rPr>
          <w:rFonts w:asciiTheme="majorEastAsia" w:eastAsiaTheme="majorEastAsia" w:hAnsiTheme="majorEastAsia"/>
          <w:b/>
          <w:sz w:val="24"/>
          <w:szCs w:val="24"/>
        </w:rPr>
      </w:pPr>
    </w:p>
    <w:p w14:paraId="4A8EBDD8" w14:textId="77777777" w:rsidR="001A044A" w:rsidRDefault="001A044A" w:rsidP="001A044A">
      <w:pPr>
        <w:rPr>
          <w:rFonts w:asciiTheme="majorEastAsia" w:eastAsiaTheme="majorEastAsia" w:hAnsiTheme="majorEastAsia"/>
          <w:b/>
          <w:sz w:val="24"/>
          <w:szCs w:val="24"/>
        </w:rPr>
      </w:pPr>
    </w:p>
    <w:p w14:paraId="6115EC19" w14:textId="77777777" w:rsidR="001A044A" w:rsidRDefault="001A044A" w:rsidP="001A044A">
      <w:pPr>
        <w:rPr>
          <w:rFonts w:asciiTheme="majorEastAsia" w:eastAsiaTheme="majorEastAsia" w:hAnsiTheme="majorEastAsia"/>
          <w:b/>
          <w:sz w:val="24"/>
          <w:szCs w:val="24"/>
        </w:rPr>
      </w:pPr>
    </w:p>
    <w:p w14:paraId="210F52C0" w14:textId="77777777" w:rsidR="001A044A" w:rsidRDefault="001A044A" w:rsidP="001A044A">
      <w:pPr>
        <w:rPr>
          <w:rFonts w:asciiTheme="majorEastAsia" w:eastAsiaTheme="majorEastAsia" w:hAnsiTheme="majorEastAsia"/>
          <w:b/>
          <w:sz w:val="24"/>
          <w:szCs w:val="24"/>
        </w:rPr>
      </w:pPr>
    </w:p>
    <w:p w14:paraId="63E65728" w14:textId="77777777" w:rsidR="001A044A" w:rsidRDefault="001A044A" w:rsidP="001A044A">
      <w:pPr>
        <w:rPr>
          <w:rFonts w:asciiTheme="majorEastAsia" w:eastAsiaTheme="majorEastAsia" w:hAnsiTheme="majorEastAsia"/>
          <w:b/>
          <w:sz w:val="24"/>
          <w:szCs w:val="24"/>
        </w:rPr>
      </w:pPr>
    </w:p>
    <w:p w14:paraId="16AA7758" w14:textId="77777777" w:rsidR="001A044A" w:rsidRDefault="001A044A" w:rsidP="001A044A">
      <w:pPr>
        <w:rPr>
          <w:rFonts w:asciiTheme="majorEastAsia" w:eastAsiaTheme="majorEastAsia" w:hAnsiTheme="majorEastAsia"/>
          <w:b/>
          <w:sz w:val="24"/>
          <w:szCs w:val="24"/>
        </w:rPr>
      </w:pPr>
    </w:p>
    <w:p w14:paraId="24B12E55" w14:textId="77777777" w:rsidR="001A044A" w:rsidRDefault="001A044A" w:rsidP="001A044A">
      <w:pPr>
        <w:rPr>
          <w:rFonts w:asciiTheme="majorEastAsia" w:eastAsiaTheme="majorEastAsia" w:hAnsiTheme="majorEastAsia"/>
          <w:b/>
          <w:sz w:val="24"/>
          <w:szCs w:val="24"/>
        </w:rPr>
      </w:pPr>
    </w:p>
    <w:p w14:paraId="3C4B31AB" w14:textId="77777777" w:rsidR="001A044A" w:rsidRDefault="001A044A" w:rsidP="001A044A">
      <w:pPr>
        <w:rPr>
          <w:rFonts w:asciiTheme="majorEastAsia" w:eastAsiaTheme="majorEastAsia" w:hAnsiTheme="majorEastAsia"/>
          <w:b/>
          <w:sz w:val="24"/>
          <w:szCs w:val="24"/>
        </w:rPr>
      </w:pPr>
    </w:p>
    <w:p w14:paraId="2BBD4F34" w14:textId="77777777" w:rsidR="001A044A" w:rsidRDefault="001A044A" w:rsidP="001A044A">
      <w:pPr>
        <w:rPr>
          <w:rFonts w:asciiTheme="majorEastAsia" w:eastAsiaTheme="majorEastAsia" w:hAnsiTheme="majorEastAsia"/>
          <w:b/>
          <w:sz w:val="24"/>
          <w:szCs w:val="24"/>
        </w:rPr>
      </w:pPr>
    </w:p>
    <w:p w14:paraId="18944ED1" w14:textId="77777777" w:rsidR="001A044A" w:rsidRDefault="001A044A" w:rsidP="001A044A">
      <w:pPr>
        <w:rPr>
          <w:rFonts w:asciiTheme="majorEastAsia" w:eastAsiaTheme="majorEastAsia" w:hAnsiTheme="majorEastAsia"/>
          <w:b/>
          <w:sz w:val="24"/>
          <w:szCs w:val="24"/>
        </w:rPr>
      </w:pPr>
    </w:p>
    <w:p w14:paraId="0CA06200" w14:textId="77777777" w:rsidR="001A044A" w:rsidRDefault="001A044A" w:rsidP="001A044A">
      <w:pPr>
        <w:rPr>
          <w:rFonts w:asciiTheme="majorEastAsia" w:eastAsiaTheme="majorEastAsia" w:hAnsiTheme="majorEastAsia"/>
          <w:b/>
          <w:sz w:val="24"/>
          <w:szCs w:val="24"/>
        </w:rPr>
      </w:pPr>
    </w:p>
    <w:p w14:paraId="7FDC44B5" w14:textId="77777777" w:rsidR="001A044A" w:rsidRDefault="001A044A" w:rsidP="001A044A">
      <w:pPr>
        <w:rPr>
          <w:rFonts w:asciiTheme="majorEastAsia" w:eastAsiaTheme="majorEastAsia" w:hAnsiTheme="majorEastAsia"/>
          <w:b/>
          <w:sz w:val="24"/>
          <w:szCs w:val="24"/>
        </w:rPr>
      </w:pPr>
    </w:p>
    <w:p w14:paraId="4044C220" w14:textId="77777777" w:rsidR="001A044A" w:rsidRDefault="001A044A" w:rsidP="001A044A">
      <w:pPr>
        <w:rPr>
          <w:rFonts w:asciiTheme="majorEastAsia" w:eastAsiaTheme="majorEastAsia" w:hAnsiTheme="majorEastAsia"/>
          <w:b/>
          <w:sz w:val="24"/>
          <w:szCs w:val="24"/>
        </w:rPr>
      </w:pPr>
    </w:p>
    <w:p w14:paraId="28D80E88" w14:textId="77777777" w:rsidR="001A044A" w:rsidRDefault="001A044A" w:rsidP="001A044A">
      <w:pPr>
        <w:rPr>
          <w:rFonts w:asciiTheme="majorEastAsia" w:eastAsiaTheme="majorEastAsia" w:hAnsiTheme="majorEastAsia"/>
          <w:b/>
          <w:sz w:val="24"/>
          <w:szCs w:val="24"/>
        </w:rPr>
      </w:pPr>
    </w:p>
    <w:p w14:paraId="03B24722" w14:textId="77777777" w:rsidR="001A044A" w:rsidRDefault="001A044A" w:rsidP="001A044A">
      <w:pPr>
        <w:rPr>
          <w:rFonts w:asciiTheme="majorEastAsia" w:eastAsiaTheme="majorEastAsia" w:hAnsiTheme="majorEastAsia"/>
          <w:b/>
          <w:sz w:val="24"/>
          <w:szCs w:val="24"/>
        </w:rPr>
      </w:pPr>
    </w:p>
    <w:p w14:paraId="695FA104" w14:textId="77777777" w:rsidR="001A044A" w:rsidRDefault="001A044A" w:rsidP="001A044A">
      <w:pPr>
        <w:rPr>
          <w:rFonts w:asciiTheme="majorEastAsia" w:eastAsiaTheme="majorEastAsia" w:hAnsiTheme="majorEastAsia"/>
          <w:b/>
          <w:sz w:val="24"/>
          <w:szCs w:val="24"/>
        </w:rPr>
      </w:pPr>
    </w:p>
    <w:p w14:paraId="14B1031A" w14:textId="77777777" w:rsidR="001A044A" w:rsidRDefault="001A044A" w:rsidP="001A044A">
      <w:pPr>
        <w:rPr>
          <w:rFonts w:asciiTheme="majorEastAsia" w:eastAsiaTheme="majorEastAsia" w:hAnsiTheme="majorEastAsia"/>
          <w:b/>
          <w:sz w:val="24"/>
          <w:szCs w:val="24"/>
        </w:rPr>
      </w:pPr>
    </w:p>
    <w:p w14:paraId="65D0BE75" w14:textId="77777777" w:rsidR="001A044A" w:rsidRDefault="001A044A" w:rsidP="001A044A">
      <w:pPr>
        <w:rPr>
          <w:rFonts w:asciiTheme="majorEastAsia" w:eastAsiaTheme="majorEastAsia" w:hAnsiTheme="majorEastAsia"/>
          <w:b/>
          <w:sz w:val="24"/>
          <w:szCs w:val="24"/>
        </w:rPr>
      </w:pPr>
    </w:p>
    <w:p w14:paraId="14276952" w14:textId="77777777" w:rsidR="001A044A" w:rsidRDefault="001A044A" w:rsidP="001A044A">
      <w:pPr>
        <w:rPr>
          <w:rFonts w:asciiTheme="majorEastAsia" w:eastAsiaTheme="majorEastAsia" w:hAnsiTheme="majorEastAsia"/>
          <w:b/>
          <w:sz w:val="24"/>
          <w:szCs w:val="24"/>
        </w:rPr>
      </w:pPr>
    </w:p>
    <w:p w14:paraId="470027F6" w14:textId="77777777" w:rsidR="00670AD0" w:rsidRDefault="00670AD0">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C09D28B" w14:textId="77777777" w:rsidR="00073FBE"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lastRenderedPageBreak/>
        <w:t xml:space="preserve">　</w:t>
      </w:r>
      <w:r w:rsidRPr="00CB1393">
        <w:rPr>
          <w:rFonts w:asciiTheme="majorEastAsia" w:eastAsiaTheme="majorEastAsia" w:hAnsiTheme="majorEastAsia" w:hint="eastAsia"/>
          <w:b/>
          <w:sz w:val="24"/>
          <w:szCs w:val="24"/>
        </w:rPr>
        <w:t>O-1-1　視覚障害者のための表計算ソフト利用支援ツールの制作・評価につい</w:t>
      </w:r>
    </w:p>
    <w:p w14:paraId="4FDF17F4" w14:textId="77777777" w:rsidR="001A044A" w:rsidRPr="00CB1393" w:rsidRDefault="001A044A" w:rsidP="00073FBE">
      <w:pPr>
        <w:ind w:firstLineChars="450" w:firstLine="1084"/>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て</w:t>
      </w:r>
    </w:p>
    <w:p w14:paraId="3CA6D66A" w14:textId="77777777" w:rsidR="001A044A" w:rsidRPr="001D5859"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EA3CC8">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00EA3CC8" w:rsidRPr="00C968BE">
        <w:rPr>
          <w:rFonts w:asciiTheme="majorEastAsia" w:eastAsiaTheme="majorEastAsia" w:hAnsiTheme="majorEastAsia" w:hint="eastAsia"/>
          <w:sz w:val="24"/>
          <w:szCs w:val="24"/>
        </w:rPr>
        <w:t xml:space="preserve"> </w:t>
      </w:r>
      <w:r w:rsidRPr="001D5859">
        <w:rPr>
          <w:rFonts w:asciiTheme="majorEastAsia" w:eastAsiaTheme="majorEastAsia" w:hAnsiTheme="majorEastAsia" w:hint="eastAsia"/>
          <w:sz w:val="24"/>
          <w:szCs w:val="24"/>
        </w:rPr>
        <w:t xml:space="preserve">平松 </w:t>
      </w:r>
      <w:r w:rsidR="00B32638">
        <w:rPr>
          <w:rFonts w:asciiTheme="majorEastAsia" w:eastAsiaTheme="majorEastAsia" w:hAnsiTheme="majorEastAsia" w:hint="eastAsia"/>
          <w:sz w:val="24"/>
          <w:szCs w:val="24"/>
        </w:rPr>
        <w:t xml:space="preserve">勲  </w:t>
      </w:r>
      <w:r w:rsidRPr="001D5859">
        <w:rPr>
          <w:rFonts w:asciiTheme="majorEastAsia" w:eastAsiaTheme="majorEastAsia" w:hAnsiTheme="majorEastAsia" w:hint="eastAsia"/>
          <w:sz w:val="24"/>
          <w:szCs w:val="24"/>
        </w:rPr>
        <w:t>職業能力開発総合大学校</w:t>
      </w:r>
    </w:p>
    <w:p w14:paraId="677C7420" w14:textId="77777777" w:rsidR="001A044A" w:rsidRDefault="001A044A" w:rsidP="001A044A">
      <w:pPr>
        <w:rPr>
          <w:rFonts w:asciiTheme="majorEastAsia" w:eastAsiaTheme="majorEastAsia" w:hAnsiTheme="majorEastAsia"/>
          <w:sz w:val="24"/>
          <w:szCs w:val="24"/>
        </w:rPr>
      </w:pPr>
    </w:p>
    <w:p w14:paraId="2C7FE4BD"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目的</w:t>
      </w:r>
      <w:r>
        <w:rPr>
          <w:rFonts w:asciiTheme="majorEastAsia" w:eastAsiaTheme="majorEastAsia" w:hAnsiTheme="majorEastAsia" w:hint="eastAsia"/>
          <w:sz w:val="24"/>
          <w:szCs w:val="24"/>
        </w:rPr>
        <w:t>】</w:t>
      </w:r>
    </w:p>
    <w:p w14:paraId="4176FCD4"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視覚障害者がスクリーンリーダーを用いてパソコンを利用する際に、自分が操作した結果を客観的に把握することには困難を伴う。本研究では表計算ソフト（Excel）を対象に、操作結果の客観的な把握を支援する「表計算ソフト利用支援ツール」（以下「支援ツール」）を制作し、その評価を行った。この支援ツールが視覚障害者の独力でのパソコン活用に寄与することを目指すものである。</w:t>
      </w:r>
    </w:p>
    <w:p w14:paraId="0CCE2683"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方法</w:t>
      </w:r>
      <w:r>
        <w:rPr>
          <w:rFonts w:asciiTheme="majorEastAsia" w:eastAsiaTheme="majorEastAsia" w:hAnsiTheme="majorEastAsia" w:hint="eastAsia"/>
          <w:sz w:val="24"/>
          <w:szCs w:val="24"/>
        </w:rPr>
        <w:t>】</w:t>
      </w:r>
    </w:p>
    <w:p w14:paraId="5BA82CBB"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まず支援ツールのプロトタイプを制作し、視覚障害者支援組織の指導者・利用者に試用してもらい聞き取り調査を行った。この聞き取り調査から支援ツールに求められる要件を抽出し、その要件を満たすよう支援ツールの設計・制作を行った。支援ツールの有効性を評価するために、支援組織の指導者と視覚障害当事者であるExcel学習者（計18名）に対してアンケート調査を実施しその結果を分析した。</w:t>
      </w:r>
    </w:p>
    <w:p w14:paraId="5DC8E42A"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結果</w:t>
      </w:r>
      <w:r>
        <w:rPr>
          <w:rFonts w:asciiTheme="majorEastAsia" w:eastAsiaTheme="majorEastAsia" w:hAnsiTheme="majorEastAsia" w:hint="eastAsia"/>
          <w:sz w:val="24"/>
          <w:szCs w:val="24"/>
        </w:rPr>
        <w:t>】</w:t>
      </w:r>
    </w:p>
    <w:p w14:paraId="7EE5FE1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 xml:space="preserve">　アンケート調査の結果から、支援ツールの表示メッセージ、支援ツールの使用によるExcelの独力での利用の可否、今後も支援ツールを使用していきたいかについて、7割以上の回答者から一定の評価を得た。一方、支援ツールの画面構成や操作性、配布方法については、視覚障害当事者のユーザビリティの点から改善の余地があることが明らかとなった。また、支援ツールは2つのファイルを比較して一致しない箇所のセル位置と理由を表示するものであるため、視覚障害者用のツールとしてだけでなく幅広い活用方法の可能性が示唆された。</w:t>
      </w:r>
    </w:p>
    <w:p w14:paraId="58529D16"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考察</w:t>
      </w:r>
      <w:r>
        <w:rPr>
          <w:rFonts w:asciiTheme="majorEastAsia" w:eastAsiaTheme="majorEastAsia" w:hAnsiTheme="majorEastAsia" w:hint="eastAsia"/>
          <w:sz w:val="24"/>
          <w:szCs w:val="24"/>
        </w:rPr>
        <w:t>】</w:t>
      </w:r>
    </w:p>
    <w:p w14:paraId="74614D40"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予め完成形のファイルが用意されていれば、他者の力を借りず、また時間の制約を受けずにExcelの操作結果を確認できる点において、支援ツールの有効性が評価されたと考えられる。Excelのスキルアップという用途で支援ツールを使用する場合には、Excelの基本的な操作方法の習得や練習問題の作り込みと併せて考えることが必要であろう。</w:t>
      </w:r>
    </w:p>
    <w:p w14:paraId="53DD7E8B"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結論</w:t>
      </w:r>
      <w:r>
        <w:rPr>
          <w:rFonts w:asciiTheme="majorEastAsia" w:eastAsiaTheme="majorEastAsia" w:hAnsiTheme="majorEastAsia" w:hint="eastAsia"/>
          <w:sz w:val="24"/>
          <w:szCs w:val="24"/>
        </w:rPr>
        <w:t>】</w:t>
      </w:r>
    </w:p>
    <w:p w14:paraId="734C82B8"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支援ツールの有効性と課題が示され、幅広い活用方法の可能性が示唆された。</w:t>
      </w:r>
    </w:p>
    <w:p w14:paraId="593FC015" w14:textId="77777777" w:rsidR="001A044A" w:rsidRPr="0048199D" w:rsidRDefault="001A044A" w:rsidP="001A044A">
      <w:pPr>
        <w:rPr>
          <w:rFonts w:asciiTheme="majorEastAsia" w:eastAsiaTheme="majorEastAsia" w:hAnsiTheme="majorEastAsia"/>
          <w:sz w:val="24"/>
          <w:szCs w:val="24"/>
        </w:rPr>
      </w:pPr>
    </w:p>
    <w:p w14:paraId="7DB8CD8D"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5B297F4" w14:textId="77777777" w:rsidR="00073FBE"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lastRenderedPageBreak/>
        <w:t xml:space="preserve">　</w:t>
      </w:r>
      <w:r w:rsidRPr="00CB1393">
        <w:rPr>
          <w:rFonts w:asciiTheme="majorEastAsia" w:eastAsiaTheme="majorEastAsia" w:hAnsiTheme="majorEastAsia" w:hint="eastAsia"/>
          <w:b/>
          <w:sz w:val="24"/>
          <w:szCs w:val="24"/>
        </w:rPr>
        <w:t>O-1-2　iPhoneユーザーである視覚障害者のパソコン選び：MacかWindowsPC</w:t>
      </w:r>
    </w:p>
    <w:p w14:paraId="1F7C3DB0" w14:textId="77777777" w:rsidR="001A044A" w:rsidRPr="00CB1393" w:rsidRDefault="001A044A" w:rsidP="00073FBE">
      <w:pPr>
        <w:ind w:firstLineChars="450" w:firstLine="1084"/>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か？</w:t>
      </w:r>
    </w:p>
    <w:p w14:paraId="7C575ECD" w14:textId="77777777" w:rsidR="001A044A" w:rsidRPr="001D5859"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Pr="00C968BE">
        <w:rPr>
          <w:rFonts w:asciiTheme="majorEastAsia" w:eastAsiaTheme="majorEastAsia" w:hAnsiTheme="majorEastAsia" w:hint="eastAsia"/>
          <w:sz w:val="24"/>
          <w:szCs w:val="24"/>
        </w:rPr>
        <w:t xml:space="preserve">　</w:t>
      </w:r>
      <w:r w:rsidR="00C968BE" w:rsidRPr="00C968BE">
        <w:rPr>
          <w:rFonts w:asciiTheme="majorEastAsia" w:eastAsiaTheme="majorEastAsia" w:hAnsiTheme="majorEastAsia" w:hint="eastAsia"/>
          <w:sz w:val="24"/>
          <w:szCs w:val="24"/>
        </w:rPr>
        <w:t>○</w:t>
      </w:r>
      <w:r w:rsidRPr="001D5859">
        <w:rPr>
          <w:rFonts w:asciiTheme="majorEastAsia" w:eastAsiaTheme="majorEastAsia" w:hAnsiTheme="majorEastAsia" w:hint="eastAsia"/>
          <w:sz w:val="24"/>
          <w:szCs w:val="24"/>
        </w:rPr>
        <w:t xml:space="preserve">金山 </w:t>
      </w:r>
      <w:r w:rsidR="00B32638">
        <w:rPr>
          <w:rFonts w:asciiTheme="majorEastAsia" w:eastAsiaTheme="majorEastAsia" w:hAnsiTheme="majorEastAsia" w:hint="eastAsia"/>
          <w:sz w:val="24"/>
          <w:szCs w:val="24"/>
        </w:rPr>
        <w:t xml:space="preserve">佐保  </w:t>
      </w:r>
      <w:r w:rsidRPr="001D5859">
        <w:rPr>
          <w:rFonts w:asciiTheme="majorEastAsia" w:eastAsiaTheme="majorEastAsia" w:hAnsiTheme="majorEastAsia" w:hint="eastAsia"/>
          <w:sz w:val="24"/>
          <w:szCs w:val="24"/>
        </w:rPr>
        <w:t>山梨ライトハウス青い鳥成人寮</w:t>
      </w:r>
    </w:p>
    <w:p w14:paraId="3EDCE4D2" w14:textId="77777777" w:rsidR="001A044A" w:rsidRPr="001D5859" w:rsidRDefault="001A044A" w:rsidP="001A044A">
      <w:pPr>
        <w:rPr>
          <w:rFonts w:asciiTheme="majorEastAsia" w:eastAsiaTheme="majorEastAsia" w:hAnsiTheme="majorEastAsia"/>
          <w:sz w:val="24"/>
          <w:szCs w:val="24"/>
        </w:rPr>
      </w:pPr>
    </w:p>
    <w:p w14:paraId="3B4319F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【目的】</w:t>
      </w:r>
      <w:r w:rsidRPr="0048199D">
        <w:rPr>
          <w:rFonts w:asciiTheme="majorEastAsia" w:eastAsiaTheme="majorEastAsia" w:hAnsiTheme="majorEastAsia" w:hint="eastAsia"/>
          <w:sz w:val="24"/>
          <w:szCs w:val="24"/>
        </w:rPr>
        <w:cr/>
        <w:t>視覚障害者が自宅や仕事で使うパソコンとしては、Windows10等のOSが搭載されたもの（以下WindowsPCと略す）に高知システム開発製のPC-Talkerなどのスクリーンリーダーを合わせて使うことが一般的である。しかし昨今のiPhoneやiPadを使う視覚障害者の増加傾向を鑑みると、同じApple社製のMacも選択肢の一つとして考え、長所や短所を把握しておく必要があるのではないか。事例を通して検討する。</w:t>
      </w:r>
      <w:r w:rsidRPr="0048199D">
        <w:rPr>
          <w:rFonts w:asciiTheme="majorEastAsia" w:eastAsiaTheme="majorEastAsia" w:hAnsiTheme="majorEastAsia" w:hint="eastAsia"/>
          <w:sz w:val="24"/>
          <w:szCs w:val="24"/>
        </w:rPr>
        <w:cr/>
        <w:t>【方法】</w:t>
      </w:r>
      <w:r w:rsidRPr="0048199D">
        <w:rPr>
          <w:rFonts w:asciiTheme="majorEastAsia" w:eastAsiaTheme="majorEastAsia" w:hAnsiTheme="majorEastAsia" w:hint="eastAsia"/>
          <w:sz w:val="24"/>
          <w:szCs w:val="24"/>
        </w:rPr>
        <w:cr/>
        <w:t>iPhone使用歴2年の視覚障害者への訓練において検討を行なった。対象者は網膜色素変性の30代女性、小学生と保育園児の子育て中である。保育園の保護者会長であるため連絡が欠かせない。本の読み聞かせや学習の指導もしたいし音楽も聴きたい。iPhoneのバックアップをしたいので、WindowsPCとMac両方を試して合う方を購入したい。以上のニーズから両方の貸出用パソコンを使用し訓練を実施。対象者は訓練開始以前からiPhoneのVoiceOver機能を用いた音声操作に習熟していた。</w:t>
      </w:r>
      <w:r>
        <w:rPr>
          <w:rFonts w:asciiTheme="majorEastAsia" w:eastAsiaTheme="majorEastAsia" w:hAnsiTheme="majorEastAsia" w:hint="eastAsia"/>
          <w:sz w:val="24"/>
          <w:szCs w:val="24"/>
        </w:rPr>
        <w:cr/>
      </w:r>
      <w:r w:rsidRPr="0048199D">
        <w:rPr>
          <w:rFonts w:asciiTheme="majorEastAsia" w:eastAsiaTheme="majorEastAsia" w:hAnsiTheme="majorEastAsia" w:hint="eastAsia"/>
          <w:sz w:val="24"/>
          <w:szCs w:val="24"/>
        </w:rPr>
        <w:t>【結果】</w:t>
      </w:r>
      <w:r w:rsidRPr="0048199D">
        <w:rPr>
          <w:rFonts w:asciiTheme="majorEastAsia" w:eastAsiaTheme="majorEastAsia" w:hAnsiTheme="majorEastAsia" w:hint="eastAsia"/>
          <w:sz w:val="24"/>
          <w:szCs w:val="24"/>
        </w:rPr>
        <w:cr/>
        <w:t>10回のWindowsPC訓練の後に5回のMac訓練を行なった時点で既に対象者はiPhoneとの操作互換性などMacの長所に強く魅力を感じていた。しかし平成28年9月23日の訓練時点でMacOSが新しくなり、期待していたVoiceOverの機能向上がなかった。そのため対象者はWindowsPCを選択することを決断し、同年10月18日に購入した。</w:t>
      </w:r>
      <w:r w:rsidRPr="0048199D">
        <w:rPr>
          <w:rFonts w:asciiTheme="majorEastAsia" w:eastAsiaTheme="majorEastAsia" w:hAnsiTheme="majorEastAsia" w:hint="eastAsia"/>
          <w:sz w:val="24"/>
          <w:szCs w:val="24"/>
        </w:rPr>
        <w:cr/>
        <w:t>【考察】</w:t>
      </w:r>
      <w:r w:rsidRPr="0048199D">
        <w:rPr>
          <w:rFonts w:asciiTheme="majorEastAsia" w:eastAsiaTheme="majorEastAsia" w:hAnsiTheme="majorEastAsia" w:hint="eastAsia"/>
          <w:sz w:val="24"/>
          <w:szCs w:val="24"/>
        </w:rPr>
        <w:cr/>
        <w:t>対象者が最も問題としたのはMacのVoiceOverがカタカナやひらがな、文書作成中の直前に削除した文字や入力中のパスワードを読み上げない点であった。これらはiPhoneでは可能、平成29年1月時点でカタカナ、ひらがなはMacでも可能となっている。</w:t>
      </w:r>
      <w:r w:rsidRPr="0048199D">
        <w:rPr>
          <w:rFonts w:asciiTheme="majorEastAsia" w:eastAsiaTheme="majorEastAsia" w:hAnsiTheme="majorEastAsia" w:hint="eastAsia"/>
          <w:sz w:val="24"/>
          <w:szCs w:val="24"/>
        </w:rPr>
        <w:cr/>
        <w:t>【結論】</w:t>
      </w:r>
    </w:p>
    <w:p w14:paraId="1848E69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今後視覚障害者がMacを選ぶ可能性は十分あり、さらに事例の蓄積が必要である。</w:t>
      </w:r>
    </w:p>
    <w:p w14:paraId="3FC3D77F" w14:textId="77777777" w:rsidR="001A044A" w:rsidRPr="0048199D" w:rsidRDefault="001A044A" w:rsidP="001A044A">
      <w:pPr>
        <w:rPr>
          <w:rFonts w:asciiTheme="majorEastAsia" w:eastAsiaTheme="majorEastAsia" w:hAnsiTheme="majorEastAsia"/>
          <w:sz w:val="24"/>
          <w:szCs w:val="24"/>
        </w:rPr>
      </w:pPr>
    </w:p>
    <w:p w14:paraId="572F0165"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1556CDD" w14:textId="77777777" w:rsidR="001A044A" w:rsidRPr="00CB1393"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lastRenderedPageBreak/>
        <w:t xml:space="preserve">　</w:t>
      </w:r>
      <w:r w:rsidRPr="00CB1393">
        <w:rPr>
          <w:rFonts w:asciiTheme="majorEastAsia" w:eastAsiaTheme="majorEastAsia" w:hAnsiTheme="majorEastAsia" w:hint="eastAsia"/>
          <w:b/>
          <w:sz w:val="24"/>
          <w:szCs w:val="24"/>
        </w:rPr>
        <w:t>O-1-3　点描触知文字Decapointエディタの開発</w:t>
      </w:r>
    </w:p>
    <w:p w14:paraId="053E26B7" w14:textId="77777777" w:rsidR="00C968BE" w:rsidRDefault="00EA3CC8" w:rsidP="001A044A">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001D9C" w:rsidRPr="001D5859">
        <w:rPr>
          <w:rFonts w:asciiTheme="majorEastAsia" w:eastAsiaTheme="majorEastAsia" w:hAnsiTheme="majorEastAsia" w:hint="eastAsia"/>
          <w:sz w:val="24"/>
          <w:szCs w:val="24"/>
        </w:rPr>
        <w:t>○加賀 大嗣</w:t>
      </w:r>
      <w:r w:rsidR="00C968BE">
        <w:rPr>
          <w:rFonts w:asciiTheme="majorEastAsia" w:eastAsiaTheme="majorEastAsia" w:hAnsiTheme="majorEastAsia" w:hint="eastAsia"/>
          <w:sz w:val="24"/>
          <w:szCs w:val="24"/>
        </w:rPr>
        <w:t>、</w:t>
      </w:r>
      <w:r w:rsidR="00C968BE" w:rsidRPr="001D5859">
        <w:rPr>
          <w:rFonts w:asciiTheme="majorEastAsia" w:eastAsiaTheme="majorEastAsia" w:hAnsiTheme="majorEastAsia" w:hint="eastAsia"/>
          <w:sz w:val="24"/>
          <w:szCs w:val="24"/>
        </w:rPr>
        <w:t>渡辺 哲也</w:t>
      </w:r>
    </w:p>
    <w:p w14:paraId="3C5FF872" w14:textId="77777777" w:rsidR="001A044A" w:rsidRPr="001D5859" w:rsidRDefault="00001D9C" w:rsidP="00C968BE">
      <w:pPr>
        <w:ind w:firstLineChars="200" w:firstLine="480"/>
        <w:rPr>
          <w:rFonts w:asciiTheme="majorEastAsia" w:eastAsiaTheme="majorEastAsia" w:hAnsiTheme="majorEastAsia"/>
          <w:sz w:val="24"/>
          <w:szCs w:val="24"/>
        </w:rPr>
      </w:pPr>
      <w:r w:rsidRPr="001D5859">
        <w:rPr>
          <w:rFonts w:asciiTheme="majorEastAsia" w:eastAsiaTheme="majorEastAsia" w:hAnsiTheme="majorEastAsia" w:hint="eastAsia"/>
          <w:sz w:val="24"/>
          <w:szCs w:val="24"/>
        </w:rPr>
        <w:t>新潟大学</w:t>
      </w:r>
    </w:p>
    <w:p w14:paraId="48CB0F92" w14:textId="77777777" w:rsidR="001A044A" w:rsidRDefault="001A044A" w:rsidP="001A044A">
      <w:pPr>
        <w:rPr>
          <w:rFonts w:asciiTheme="majorEastAsia" w:eastAsiaTheme="majorEastAsia" w:hAnsiTheme="majorEastAsia"/>
          <w:sz w:val="24"/>
          <w:szCs w:val="24"/>
        </w:rPr>
      </w:pPr>
    </w:p>
    <w:p w14:paraId="31212BE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【目的】</w:t>
      </w:r>
    </w:p>
    <w:p w14:paraId="609F25C5"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6個の凸点で文字を表す点字は全世界で利用されているが、点字を知らない晴眼者が読み取ることはできない。そこで、視覚障害者と晴眼者が共に利用するためのシステムとして、点字の開発者であるルイ・ブライユが開発したDecapointという点描触知文字がある。これは視覚障害者と晴眼者が互いに活字を書いて手紙を送ることのできる双方向のコミュニケーション・メディアであった。今回は、点字プリンタを用いてDecapointを再現するプログラムを開発した。</w:t>
      </w:r>
    </w:p>
    <w:p w14:paraId="5478EE60" w14:textId="77777777" w:rsidR="001A044A" w:rsidRPr="0048199D" w:rsidRDefault="001A044A" w:rsidP="001A044A">
      <w:pPr>
        <w:rPr>
          <w:rFonts w:asciiTheme="majorEastAsia" w:eastAsiaTheme="majorEastAsia" w:hAnsiTheme="majorEastAsia"/>
          <w:sz w:val="24"/>
          <w:szCs w:val="24"/>
        </w:rPr>
      </w:pPr>
    </w:p>
    <w:p w14:paraId="3E5DC3B9"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【方法】</w:t>
      </w:r>
    </w:p>
    <w:p w14:paraId="2E2A6ACC"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プログラムはインストール作業の不要なWebアプリケーションとし、JavaScriptを用いて開発した。出力されるファイルは、広く普及した図形点訳ソフト「エーデル」で用いるEDL形式と、点図新潟大学で開発した簡易的な点字印刷ソフト「map2ESA」で用いるPNG形式の2種類である。EDL形式として出力したファイルは、エーデル上で編集し、点字や図形を組み合わせて印刷することが出来る。開発したプログラムでは、Decapointに加え、視覚障害者教育の先駆者ヨハン・クライン（19世紀、ドイツ）が開発した点描触知文字のKleintype、「盲生書簡」で用いられた漢字、平仮名・カタカナなどを印刷できるものとした。</w:t>
      </w:r>
    </w:p>
    <w:p w14:paraId="2C4FDEBD" w14:textId="77777777" w:rsidR="001A044A" w:rsidRPr="0048199D" w:rsidRDefault="001A044A" w:rsidP="001A044A">
      <w:pPr>
        <w:rPr>
          <w:rFonts w:asciiTheme="majorEastAsia" w:eastAsiaTheme="majorEastAsia" w:hAnsiTheme="majorEastAsia"/>
          <w:sz w:val="24"/>
          <w:szCs w:val="24"/>
        </w:rPr>
      </w:pPr>
    </w:p>
    <w:p w14:paraId="0F20CF35"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【結果】</w:t>
      </w:r>
    </w:p>
    <w:p w14:paraId="78B9CFDC"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作成したプログラムと印刷物を視覚障害者向け総合イベント「サイトワールド2016」において紹介した。文字の大きいデカポワンは点字に比べると一枚の紙で伝えられる情報量が減ってしまうといった短所があるが、点字に不慣れな中途失明者からは、これならば分かりやすいという感想が得られた。</w:t>
      </w:r>
    </w:p>
    <w:p w14:paraId="0B682030" w14:textId="77777777" w:rsidR="001A044A" w:rsidRPr="0048199D" w:rsidRDefault="001A044A" w:rsidP="001A044A">
      <w:pPr>
        <w:rPr>
          <w:rFonts w:asciiTheme="majorEastAsia" w:eastAsiaTheme="majorEastAsia" w:hAnsiTheme="majorEastAsia"/>
          <w:sz w:val="24"/>
          <w:szCs w:val="24"/>
        </w:rPr>
      </w:pPr>
    </w:p>
    <w:p w14:paraId="34A78F41"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【今後の展望】</w:t>
      </w:r>
    </w:p>
    <w:p w14:paraId="1B2F84D6"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今回作成した点描触知文字描画プログラムを、JavaScriptによる触図作成ライブラリの一部として実装した。これにより、点図グラフや触地図、将棋局面図などの触図作成アプリケーションに点描触知文字を組み合わせることが可能となる。これを用いて点描触知文字の有効性を探り、視覚障害者の普通文字の学習や、触図利用の際の利便性の向上に役立てたい。</w:t>
      </w:r>
    </w:p>
    <w:p w14:paraId="0907BF84" w14:textId="77777777" w:rsidR="001A044A" w:rsidRPr="0048199D" w:rsidRDefault="001A044A" w:rsidP="001A044A">
      <w:pPr>
        <w:rPr>
          <w:rFonts w:asciiTheme="majorEastAsia" w:eastAsiaTheme="majorEastAsia" w:hAnsiTheme="majorEastAsia"/>
          <w:sz w:val="24"/>
          <w:szCs w:val="24"/>
        </w:rPr>
      </w:pPr>
    </w:p>
    <w:p w14:paraId="094AE028"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88610A9" w14:textId="77777777" w:rsidR="001A044A" w:rsidRPr="00CB1393" w:rsidRDefault="001A044A" w:rsidP="001A044A">
      <w:pPr>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lastRenderedPageBreak/>
        <w:t xml:space="preserve">　O-1-4　日本ライトハウス職業訓練部における訓練生の傾向と就職率</w:t>
      </w:r>
    </w:p>
    <w:p w14:paraId="6A39EAB9" w14:textId="77777777" w:rsidR="00C968BE" w:rsidRDefault="00EA3CC8" w:rsidP="00001D9C">
      <w:pPr>
        <w:ind w:left="482" w:hangingChars="200" w:hanging="482"/>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001D9C" w:rsidRPr="00EC1F0C">
        <w:rPr>
          <w:rFonts w:asciiTheme="majorEastAsia" w:eastAsiaTheme="majorEastAsia" w:hAnsiTheme="majorEastAsia" w:hint="eastAsia"/>
          <w:sz w:val="24"/>
          <w:szCs w:val="24"/>
        </w:rPr>
        <w:t>○中野 真輔</w:t>
      </w:r>
      <w:r w:rsidR="00C968BE" w:rsidRPr="00C968BE">
        <w:rPr>
          <w:rFonts w:asciiTheme="majorEastAsia" w:eastAsiaTheme="majorEastAsia" w:hAnsiTheme="majorEastAsia" w:hint="eastAsia"/>
          <w:sz w:val="24"/>
          <w:szCs w:val="24"/>
          <w:vertAlign w:val="superscript"/>
        </w:rPr>
        <w:t>１）</w:t>
      </w:r>
      <w:r w:rsidR="00C968BE" w:rsidRPr="00EC1F0C">
        <w:rPr>
          <w:rFonts w:asciiTheme="majorEastAsia" w:eastAsiaTheme="majorEastAsia" w:hAnsiTheme="majorEastAsia" w:hint="eastAsia"/>
          <w:sz w:val="24"/>
          <w:szCs w:val="24"/>
        </w:rPr>
        <w:t>福田 香絵</w:t>
      </w:r>
      <w:r w:rsidR="00C968BE" w:rsidRPr="00C968BE">
        <w:rPr>
          <w:rFonts w:asciiTheme="majorEastAsia" w:eastAsiaTheme="majorEastAsia" w:hAnsiTheme="majorEastAsia" w:hint="eastAsia"/>
          <w:sz w:val="24"/>
          <w:szCs w:val="24"/>
          <w:vertAlign w:val="superscript"/>
        </w:rPr>
        <w:t>２）</w:t>
      </w:r>
      <w:r w:rsidR="00C968BE">
        <w:rPr>
          <w:rFonts w:asciiTheme="majorEastAsia" w:eastAsiaTheme="majorEastAsia" w:hAnsiTheme="majorEastAsia" w:hint="eastAsia"/>
          <w:sz w:val="24"/>
          <w:szCs w:val="24"/>
        </w:rPr>
        <w:t>、</w:t>
      </w:r>
      <w:r w:rsidR="00C968BE" w:rsidRPr="00EC1F0C">
        <w:rPr>
          <w:rFonts w:asciiTheme="majorEastAsia" w:eastAsiaTheme="majorEastAsia" w:hAnsiTheme="majorEastAsia" w:hint="eastAsia"/>
          <w:sz w:val="24"/>
          <w:szCs w:val="24"/>
        </w:rPr>
        <w:t>石川 佳世子</w:t>
      </w:r>
      <w:r w:rsidR="00C968BE" w:rsidRPr="00C968BE">
        <w:rPr>
          <w:rFonts w:asciiTheme="majorEastAsia" w:eastAsiaTheme="majorEastAsia" w:hAnsiTheme="majorEastAsia" w:hint="eastAsia"/>
          <w:sz w:val="24"/>
          <w:szCs w:val="24"/>
          <w:vertAlign w:val="superscript"/>
        </w:rPr>
        <w:t>２）</w:t>
      </w:r>
    </w:p>
    <w:p w14:paraId="4AEEB869" w14:textId="77777777" w:rsidR="001B1ED7" w:rsidRPr="00EC1F0C" w:rsidRDefault="00C968BE" w:rsidP="00C968BE">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01D9C" w:rsidRPr="00EC1F0C">
        <w:rPr>
          <w:rFonts w:asciiTheme="majorEastAsia" w:eastAsiaTheme="majorEastAsia" w:hAnsiTheme="majorEastAsia" w:hint="eastAsia"/>
          <w:sz w:val="24"/>
          <w:szCs w:val="24"/>
        </w:rPr>
        <w:t>日本ライトハウス　視覚障害リハビリテーションセンター　職業訓練部</w:t>
      </w:r>
      <w:r w:rsidRPr="00EC1F0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w:t>
      </w:r>
      <w:r w:rsidR="00001D9C" w:rsidRPr="00EC1F0C">
        <w:rPr>
          <w:rFonts w:asciiTheme="majorEastAsia" w:eastAsiaTheme="majorEastAsia" w:hAnsiTheme="majorEastAsia" w:hint="eastAsia"/>
          <w:sz w:val="24"/>
          <w:szCs w:val="24"/>
        </w:rPr>
        <w:t>日本ライトハウス</w:t>
      </w:r>
      <w:r w:rsidR="00001D9C" w:rsidRPr="00EC1F0C">
        <w:rPr>
          <w:rFonts w:asciiTheme="majorEastAsia" w:eastAsiaTheme="majorEastAsia" w:hAnsiTheme="majorEastAsia"/>
          <w:sz w:val="24"/>
          <w:szCs w:val="24"/>
        </w:rPr>
        <w:t xml:space="preserve"> </w:t>
      </w:r>
    </w:p>
    <w:p w14:paraId="432581FD" w14:textId="77777777" w:rsidR="00001D9C" w:rsidRDefault="00001D9C" w:rsidP="001A044A">
      <w:pPr>
        <w:rPr>
          <w:rFonts w:asciiTheme="majorEastAsia" w:eastAsiaTheme="majorEastAsia" w:hAnsiTheme="majorEastAsia"/>
          <w:sz w:val="24"/>
          <w:szCs w:val="24"/>
        </w:rPr>
      </w:pPr>
    </w:p>
    <w:p w14:paraId="10F8ABB1"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2EDF648B"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職業訓練部は大阪府障害者職業能力開発校からの特別委託を受け視覚障害者に特化した職業訓練を行っている。情報処理科パソコン活用コース、ビジネス科電話交換コース、会計・経営コースの2科3コースからなり、1年間の訓練を行っている。この訓練の10年間の年代別・障害等級別の訓練生の傾向と就職率を求めた。「方法」2006年～2015年の訓練生データ（128名）を元に、年齢、障害等級を抽出し、傾向を把握し、就職率を求めた。</w:t>
      </w:r>
    </w:p>
    <w:p w14:paraId="4B20E7A9" w14:textId="77777777" w:rsidR="001A044A" w:rsidRPr="0048199D" w:rsidRDefault="001A044A" w:rsidP="001A044A">
      <w:pPr>
        <w:rPr>
          <w:rFonts w:asciiTheme="majorEastAsia" w:eastAsiaTheme="majorEastAsia" w:hAnsiTheme="majorEastAsia"/>
          <w:sz w:val="24"/>
          <w:szCs w:val="24"/>
        </w:rPr>
      </w:pPr>
    </w:p>
    <w:p w14:paraId="48641CF4"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結果</w:t>
      </w:r>
      <w:r>
        <w:rPr>
          <w:rFonts w:asciiTheme="majorEastAsia" w:eastAsiaTheme="majorEastAsia" w:hAnsiTheme="majorEastAsia" w:hint="eastAsia"/>
          <w:sz w:val="24"/>
          <w:szCs w:val="24"/>
        </w:rPr>
        <w:t>】</w:t>
      </w:r>
    </w:p>
    <w:p w14:paraId="43B79F52"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障害等級別の状況は、6割強が重度視覚障害であった。等級別の就職率は、母数の少ない等級もある為評価がしづらいが、14.3％～63.7％の就職率があり平均54.2％となっている。職業訓練を受ける年代は、20代（25.8％）と40代(29.7％)が若干多く受講している。年代別の就職率は、20代(63.4％)、30代(66.7％)が高く、40代以降は40代(55.6％)、50代(35.3％)と年代が上がるほど低くなっている。</w:t>
      </w:r>
    </w:p>
    <w:p w14:paraId="7667EF18" w14:textId="77777777" w:rsidR="001A044A" w:rsidRPr="0048199D" w:rsidRDefault="001A044A" w:rsidP="001A044A">
      <w:pPr>
        <w:rPr>
          <w:rFonts w:asciiTheme="majorEastAsia" w:eastAsiaTheme="majorEastAsia" w:hAnsiTheme="majorEastAsia"/>
          <w:sz w:val="24"/>
          <w:szCs w:val="24"/>
        </w:rPr>
      </w:pPr>
    </w:p>
    <w:p w14:paraId="0C4C518D"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考察</w:t>
      </w:r>
      <w:r>
        <w:rPr>
          <w:rFonts w:asciiTheme="majorEastAsia" w:eastAsiaTheme="majorEastAsia" w:hAnsiTheme="majorEastAsia" w:hint="eastAsia"/>
          <w:sz w:val="24"/>
          <w:szCs w:val="24"/>
        </w:rPr>
        <w:t>】</w:t>
      </w:r>
    </w:p>
    <w:p w14:paraId="66E13C00"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受講状況は重度視覚障害者の受講率が高く、年齢的には各年代ほぼ均等に受講されているという結果が出た。就職率は、母数の差が大きく、一概に比べられないが、障害等級よりも、年齢により高く依存している傾向がみられた。</w:t>
      </w:r>
    </w:p>
    <w:p w14:paraId="69C7CB87" w14:textId="77777777" w:rsidR="001A044A" w:rsidRPr="0048199D" w:rsidRDefault="001A044A" w:rsidP="001A044A">
      <w:pPr>
        <w:rPr>
          <w:rFonts w:asciiTheme="majorEastAsia" w:eastAsiaTheme="majorEastAsia" w:hAnsiTheme="majorEastAsia"/>
          <w:sz w:val="24"/>
          <w:szCs w:val="24"/>
        </w:rPr>
      </w:pPr>
    </w:p>
    <w:p w14:paraId="30D7D9BA"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結論</w:t>
      </w:r>
      <w:r>
        <w:rPr>
          <w:rFonts w:asciiTheme="majorEastAsia" w:eastAsiaTheme="majorEastAsia" w:hAnsiTheme="majorEastAsia" w:hint="eastAsia"/>
          <w:sz w:val="24"/>
          <w:szCs w:val="24"/>
        </w:rPr>
        <w:t>】</w:t>
      </w:r>
    </w:p>
    <w:p w14:paraId="63C88CAF"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訓練生に重度視覚障害者が多い理由としては、視覚障害に特化した職業訓練を1年単位で行う機関が全国に少なく、スクリーンリーダー等を利用しての訓練を行える環境が乏しいことが考えられる。10年間ほぼ50％前後の就職率を記録していることは、社会のニーズに合わせてソフトや訓練内容を変更・更新し訓練を行っている成果であり、職業訓練だけでなく、歩行訓練、点字、LV訓練を当法人内で総合的に支援できる環境が大きいと考えられるが、残りの就職できない50％の理由を分析していくことにより、今後の訓練・支援体制のさらなる充実をはかるきっかけにしていきたい。</w:t>
      </w:r>
    </w:p>
    <w:p w14:paraId="1FCA06CB" w14:textId="77777777" w:rsidR="001A044A" w:rsidRPr="0048199D" w:rsidRDefault="001A044A" w:rsidP="001A044A">
      <w:pPr>
        <w:rPr>
          <w:rFonts w:asciiTheme="majorEastAsia" w:eastAsiaTheme="majorEastAsia" w:hAnsiTheme="majorEastAsia"/>
          <w:sz w:val="24"/>
          <w:szCs w:val="24"/>
        </w:rPr>
      </w:pPr>
    </w:p>
    <w:p w14:paraId="24735ED5"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909D6FC" w14:textId="77777777" w:rsidR="00073FBE" w:rsidRDefault="001A044A" w:rsidP="001A044A">
      <w:pPr>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lastRenderedPageBreak/>
        <w:t xml:space="preserve">　O-1-5　働き続けられる職場環境作りに向けて～社内での視覚障碍者同士の</w:t>
      </w:r>
    </w:p>
    <w:p w14:paraId="098977F0" w14:textId="77777777" w:rsidR="001A044A" w:rsidRPr="00CB1393" w:rsidRDefault="001A044A" w:rsidP="00073FBE">
      <w:pPr>
        <w:ind w:firstLineChars="450" w:firstLine="1084"/>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交流を通して～</w:t>
      </w:r>
    </w:p>
    <w:p w14:paraId="79CAE55C" w14:textId="77777777" w:rsidR="001A044A" w:rsidRPr="00EC1F0C" w:rsidRDefault="00EA3CC8" w:rsidP="001A044A">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川嶋 一広</w:t>
      </w:r>
      <w:r w:rsidR="00C968BE">
        <w:rPr>
          <w:rFonts w:asciiTheme="majorEastAsia" w:eastAsiaTheme="majorEastAsia" w:hAnsiTheme="majorEastAsia" w:hint="eastAsia"/>
          <w:sz w:val="24"/>
          <w:szCs w:val="24"/>
        </w:rPr>
        <w:t xml:space="preserve">　</w:t>
      </w:r>
      <w:r w:rsidR="001A044A" w:rsidRPr="00EC1F0C">
        <w:rPr>
          <w:rFonts w:asciiTheme="majorEastAsia" w:eastAsiaTheme="majorEastAsia" w:hAnsiTheme="majorEastAsia" w:hint="eastAsia"/>
          <w:sz w:val="24"/>
          <w:szCs w:val="24"/>
        </w:rPr>
        <w:t>日本電気株式会社</w:t>
      </w:r>
    </w:p>
    <w:p w14:paraId="77CDFCF2" w14:textId="77777777" w:rsidR="001B1ED7" w:rsidRDefault="001B1ED7" w:rsidP="001A044A">
      <w:pPr>
        <w:rPr>
          <w:rFonts w:asciiTheme="majorEastAsia" w:eastAsiaTheme="majorEastAsia" w:hAnsiTheme="majorEastAsia"/>
          <w:b/>
          <w:sz w:val="24"/>
          <w:szCs w:val="24"/>
        </w:rPr>
      </w:pPr>
    </w:p>
    <w:p w14:paraId="346DB9F0"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1.はじめに</w:t>
      </w:r>
    </w:p>
    <w:p w14:paraId="708306EC"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筆者は日本電気株式会社（以下NECという）に勤務する全盲の視覚障碍者である。2015年より、NEC及びNECグループ企業に所属する視覚障碍者を繋ぐための”社内コミュニティ”を結成した。コミュニティの結成から約1年半が経ち、その効果及び課題を発見することを目的に、コミュニティの参加者にアンケートを実施した。</w:t>
      </w:r>
    </w:p>
    <w:p w14:paraId="6DAD8AA9"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2.社内コミュニティの実施内容</w:t>
      </w:r>
    </w:p>
    <w:p w14:paraId="35AD6A35"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(1) 月1回のオンラインミーティング</w:t>
      </w:r>
    </w:p>
    <w:p w14:paraId="58D053FC"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(2) メーリングリスト及び電子掲示板による情報交換</w:t>
      </w:r>
    </w:p>
    <w:p w14:paraId="4B32D77E"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3.社内コミュニティでの主なやり取り</w:t>
      </w:r>
    </w:p>
    <w:p w14:paraId="7881DAA8"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(1) 業務システムの操作方法の共有</w:t>
      </w:r>
    </w:p>
    <w:p w14:paraId="28AE4FBA"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(2) 支援機器の情報交換</w:t>
      </w:r>
    </w:p>
    <w:p w14:paraId="42354D3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(3) 業務遂行や人間関係の悩み相談</w:t>
      </w:r>
    </w:p>
    <w:p w14:paraId="11E0FF9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(4) 関連セミナーやイベントの紹介、その他</w:t>
      </w:r>
    </w:p>
    <w:p w14:paraId="7FBB1DCC"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4.社内コミュニティ結成の効果</w:t>
      </w:r>
    </w:p>
    <w:p w14:paraId="48730D4D"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社内コミュニティの参加者数は、2016年7月現在、20名（弱視6名、全盲6名、健常8名）の参加である。アンケートからまとめると、「孤独感の減少・安心感の獲得」「スキル向上」「モチベーション向上」「情報収集の向上」が見られ、一定の効果を上げていると言って良い。</w:t>
      </w:r>
    </w:p>
    <w:p w14:paraId="00D215EC"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5.社内コミュニティの課題</w:t>
      </w:r>
    </w:p>
    <w:p w14:paraId="169FB523"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課題について主な点としては、職場や業務の相違から、自身が解決したい課題が解決に至らない事実が見られた。</w:t>
      </w:r>
    </w:p>
    <w:p w14:paraId="07F4AE40"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6.社内コミュニティの将来性・展望</w:t>
      </w:r>
    </w:p>
    <w:p w14:paraId="50CD8482"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社内コミュニティに期待することについては、視覚障碍者が働いているという認知向上を図る意見が多い。</w:t>
      </w:r>
    </w:p>
    <w:p w14:paraId="77615AB5"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7.まとめ</w:t>
      </w:r>
    </w:p>
    <w:p w14:paraId="6CE1D46D" w14:textId="77777777" w:rsidR="00501508"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同じ立場で働く者同士の社内コミュニティは、単に繋がりを持たせる以上の効果があると感じ取れる。NEC及びNECグループ全体では、約50人の視覚障碍者が働いている。しかし、社内コミュニティの視覚障碍者の参加者数は10人余りに留まっている。社内コミュニティそのもののアピールをしていく必要がある。今後は、アンケートから挙がった課題や将来性・展望についてコミュニティ内で共有し、視覚障碍者にとって働きやすい職場環境を作る一助となることを目指していきたい。</w:t>
      </w:r>
    </w:p>
    <w:p w14:paraId="2E9F5169" w14:textId="77777777" w:rsidR="00073FBE" w:rsidRDefault="00501508" w:rsidP="001B1ED7">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r w:rsidR="001A044A" w:rsidRPr="00CB1393">
        <w:rPr>
          <w:rFonts w:asciiTheme="majorEastAsia" w:eastAsiaTheme="majorEastAsia" w:hAnsiTheme="majorEastAsia" w:hint="eastAsia"/>
          <w:b/>
          <w:sz w:val="24"/>
          <w:szCs w:val="24"/>
        </w:rPr>
        <w:lastRenderedPageBreak/>
        <w:t xml:space="preserve">　O-2-1　平成26年度に実施された視覚障害者生活訓練等の実態から見えた白</w:t>
      </w:r>
    </w:p>
    <w:p w14:paraId="3102EDB5" w14:textId="77777777" w:rsidR="001A044A" w:rsidRPr="00CB1393" w:rsidRDefault="001A044A" w:rsidP="00073FBE">
      <w:pPr>
        <w:widowControl/>
        <w:ind w:firstLineChars="450" w:firstLine="1084"/>
        <w:jc w:val="left"/>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杖歩行訓練の課題</w:t>
      </w:r>
    </w:p>
    <w:p w14:paraId="5865F3F2" w14:textId="77777777" w:rsidR="001A044A" w:rsidRPr="00EC1F0C"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 xml:space="preserve">吉川 </w:t>
      </w:r>
      <w:r w:rsidR="00C968BE">
        <w:rPr>
          <w:rFonts w:asciiTheme="majorEastAsia" w:eastAsiaTheme="majorEastAsia" w:hAnsiTheme="majorEastAsia" w:hint="eastAsia"/>
          <w:sz w:val="24"/>
          <w:szCs w:val="24"/>
        </w:rPr>
        <w:t xml:space="preserve">明　</w:t>
      </w:r>
      <w:r w:rsidRPr="00EC1F0C">
        <w:rPr>
          <w:rFonts w:asciiTheme="majorEastAsia" w:eastAsiaTheme="majorEastAsia" w:hAnsiTheme="majorEastAsia" w:hint="eastAsia"/>
          <w:sz w:val="24"/>
          <w:szCs w:val="24"/>
        </w:rPr>
        <w:t>日本盲導犬協会</w:t>
      </w:r>
    </w:p>
    <w:p w14:paraId="5A4C77C9" w14:textId="77777777" w:rsidR="009943DC" w:rsidRDefault="009943DC" w:rsidP="001A044A">
      <w:pPr>
        <w:rPr>
          <w:rFonts w:asciiTheme="majorEastAsia" w:eastAsiaTheme="majorEastAsia" w:hAnsiTheme="majorEastAsia"/>
          <w:sz w:val="24"/>
          <w:szCs w:val="24"/>
        </w:rPr>
      </w:pPr>
    </w:p>
    <w:p w14:paraId="429C30F0"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【目的】</w:t>
      </w:r>
    </w:p>
    <w:p w14:paraId="7D0E35A2"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平成26年度に視覚障害者に対し実施された生活訓練等の実態から、白杖歩行訓練に特化して課題を明らかにする</w:t>
      </w:r>
    </w:p>
    <w:p w14:paraId="252C8EE0" w14:textId="77777777" w:rsidR="001A044A" w:rsidRPr="0048199D" w:rsidRDefault="001A044A" w:rsidP="001A044A">
      <w:pPr>
        <w:rPr>
          <w:rFonts w:asciiTheme="majorEastAsia" w:eastAsiaTheme="majorEastAsia" w:hAnsiTheme="majorEastAsia"/>
          <w:sz w:val="24"/>
          <w:szCs w:val="24"/>
        </w:rPr>
      </w:pPr>
    </w:p>
    <w:p w14:paraId="3971E724"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【方法】</w:t>
      </w:r>
    </w:p>
    <w:p w14:paraId="61BD19A8"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日本盲人社会福祉施設協議会自立支援施設部会が生活訓練を実施している日本盲人会連合加盟団体、点字図書館、情報支援センター、盲導犬育成施設等224施設を対象に、平成27年10月に郵送法等で実施、回答率100％。</w:t>
      </w:r>
    </w:p>
    <w:p w14:paraId="2E8E2A1C" w14:textId="77777777" w:rsidR="001A044A" w:rsidRPr="0048199D" w:rsidRDefault="001A044A" w:rsidP="001A044A">
      <w:pPr>
        <w:rPr>
          <w:rFonts w:asciiTheme="majorEastAsia" w:eastAsiaTheme="majorEastAsia" w:hAnsiTheme="majorEastAsia"/>
          <w:sz w:val="24"/>
          <w:szCs w:val="24"/>
        </w:rPr>
      </w:pPr>
    </w:p>
    <w:p w14:paraId="1EF2331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【結果】</w:t>
      </w:r>
    </w:p>
    <w:p w14:paraId="4C9FA930"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在宅・通所で白杖歩行訓練をしている施設は92施設、2，026人を対象に13，209回の訓練が行われた。PC訓練は81施設で2，266人に24，434回、点字訓練は84施設で1，088に15，861回。白杖実施施設は多いが、PCに利用者数で下回り、実施回数はPCの半数、点字より少ない。92施設中、全視情協・日盲連に加盟が45施設、加盟していないリハビリテーション施設が47施設であった。訓練財源は、6割強が中途失明者緊急生活訓練事業等委託費で、自立支援給付は9.2％だがリハ施設10施設20%で利用。利用者から訓練費用の徴収は全視情協・日盲連で1割強と低く、リハ施設では4割と高い。訓練担当者総数は400人で、専任3割、兼任5割、委託2割であった。生活訓練指導者養成課程等修了者は178人で修了者の2割。白杖訓練実施施設に170人が所属している。地域格差の課題は深刻で、年間600回以上は８都府県で9，379回と訓練総回数の7割を占めており、大都市圏で入所訓練施設、自立支援給付利用施設所在県と一致している。リハ施設特有の望む施策は歩行訓練が働ける場の拡充と訓練需要の掘り起こし。助成金・委託金の拡充は強く望まれているが自立訓練報酬単価の引き上げへの期待は低い。</w:t>
      </w:r>
    </w:p>
    <w:p w14:paraId="242A857C" w14:textId="77777777" w:rsidR="001A044A" w:rsidRPr="0048199D" w:rsidRDefault="001A044A" w:rsidP="001A044A">
      <w:pPr>
        <w:rPr>
          <w:rFonts w:asciiTheme="majorEastAsia" w:eastAsiaTheme="majorEastAsia" w:hAnsiTheme="majorEastAsia"/>
          <w:sz w:val="24"/>
          <w:szCs w:val="24"/>
        </w:rPr>
      </w:pPr>
    </w:p>
    <w:p w14:paraId="0E4FA0D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【考察】</w:t>
      </w:r>
    </w:p>
    <w:p w14:paraId="1FDB2EAE" w14:textId="77777777" w:rsidR="00501508"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白杖歩行訓練の縮小は、PC訓練や点字訓練よりも深刻な状況がうかがえる。利用者の減少、訓練回数の減少、白杖歩行訓練士の働く場所の減少、財源は助成金・委託金頼みで自立支援給付は利用できない、と負のスパイラルが示唆される。負を断ち切るには、白杖歩行訓練士が自立、配置しても経営的に訓練を提供できる環境をつくる必要がある。</w:t>
      </w:r>
    </w:p>
    <w:p w14:paraId="369A8E5F" w14:textId="77777777" w:rsidR="00501508" w:rsidRDefault="0050150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2549F16" w14:textId="77777777" w:rsidR="001A044A" w:rsidRPr="00CB1393"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lastRenderedPageBreak/>
        <w:t xml:space="preserve">　</w:t>
      </w:r>
      <w:r w:rsidRPr="00CB1393">
        <w:rPr>
          <w:rFonts w:asciiTheme="majorEastAsia" w:eastAsiaTheme="majorEastAsia" w:hAnsiTheme="majorEastAsia" w:hint="eastAsia"/>
          <w:b/>
          <w:sz w:val="24"/>
          <w:szCs w:val="24"/>
        </w:rPr>
        <w:t>O-2-2　音響信号機の設置に至るまでの歩行訓練士の取り組み事例</w:t>
      </w:r>
    </w:p>
    <w:p w14:paraId="63680142" w14:textId="77777777" w:rsidR="001A044A" w:rsidRPr="00EC1F0C"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 xml:space="preserve">山下 </w:t>
      </w:r>
      <w:r w:rsidR="00C968BE">
        <w:rPr>
          <w:rFonts w:asciiTheme="majorEastAsia" w:eastAsiaTheme="majorEastAsia" w:hAnsiTheme="majorEastAsia" w:hint="eastAsia"/>
          <w:sz w:val="24"/>
          <w:szCs w:val="24"/>
        </w:rPr>
        <w:t xml:space="preserve">紗輝　</w:t>
      </w:r>
      <w:r w:rsidRPr="00EC1F0C">
        <w:rPr>
          <w:rFonts w:asciiTheme="majorEastAsia" w:eastAsiaTheme="majorEastAsia" w:hAnsiTheme="majorEastAsia" w:hint="eastAsia"/>
          <w:sz w:val="24"/>
          <w:szCs w:val="24"/>
        </w:rPr>
        <w:t>日本ライトハウス視覚障害リハビリテーションセンター</w:t>
      </w:r>
    </w:p>
    <w:p w14:paraId="28051AE4" w14:textId="77777777" w:rsidR="001A044A" w:rsidRDefault="001A044A" w:rsidP="001A044A">
      <w:pPr>
        <w:rPr>
          <w:rFonts w:asciiTheme="majorEastAsia" w:eastAsiaTheme="majorEastAsia" w:hAnsiTheme="majorEastAsia"/>
          <w:sz w:val="24"/>
          <w:szCs w:val="24"/>
        </w:rPr>
      </w:pPr>
    </w:p>
    <w:p w14:paraId="66E57577" w14:textId="77777777" w:rsidR="001A044A" w:rsidRPr="003E2EA7" w:rsidRDefault="003E2EA7" w:rsidP="001A04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E2EA7">
        <w:rPr>
          <w:rFonts w:asciiTheme="majorEastAsia" w:eastAsiaTheme="majorEastAsia" w:hAnsiTheme="majorEastAsia" w:hint="eastAsia"/>
          <w:b/>
          <w:sz w:val="24"/>
          <w:szCs w:val="24"/>
        </w:rPr>
        <w:t>はじめに</w:t>
      </w:r>
      <w:r>
        <w:rPr>
          <w:rFonts w:asciiTheme="majorEastAsia" w:eastAsiaTheme="majorEastAsia" w:hAnsiTheme="majorEastAsia" w:hint="eastAsia"/>
          <w:b/>
          <w:sz w:val="24"/>
          <w:szCs w:val="24"/>
        </w:rPr>
        <w:t>】</w:t>
      </w:r>
    </w:p>
    <w:p w14:paraId="0BD851D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 xml:space="preserve">　交差点の形状、交通量、騒音などにより車音による信号の判断ができず、横断が困難な交差点があった。音響信号機を設置すれば横断可能になることを見込み、設置の実現に向けて取り組んだのでその取り組みについて報告する。</w:t>
      </w:r>
    </w:p>
    <w:p w14:paraId="04C959E4" w14:textId="77777777" w:rsidR="001A044A" w:rsidRPr="0048199D" w:rsidRDefault="001A044A" w:rsidP="001A044A">
      <w:pPr>
        <w:rPr>
          <w:rFonts w:asciiTheme="majorEastAsia" w:eastAsiaTheme="majorEastAsia" w:hAnsiTheme="majorEastAsia"/>
          <w:sz w:val="24"/>
          <w:szCs w:val="24"/>
        </w:rPr>
      </w:pPr>
    </w:p>
    <w:p w14:paraId="3B8A21B2" w14:textId="77777777" w:rsidR="001A044A" w:rsidRPr="003E2EA7" w:rsidRDefault="003E2EA7" w:rsidP="001A04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E2EA7">
        <w:rPr>
          <w:rFonts w:asciiTheme="majorEastAsia" w:eastAsiaTheme="majorEastAsia" w:hAnsiTheme="majorEastAsia" w:hint="eastAsia"/>
          <w:b/>
          <w:sz w:val="24"/>
          <w:szCs w:val="24"/>
        </w:rPr>
        <w:t>設置依頼の流れ</w:t>
      </w:r>
      <w:r>
        <w:rPr>
          <w:rFonts w:asciiTheme="majorEastAsia" w:eastAsiaTheme="majorEastAsia" w:hAnsiTheme="majorEastAsia" w:hint="eastAsia"/>
          <w:b/>
          <w:sz w:val="24"/>
          <w:szCs w:val="24"/>
        </w:rPr>
        <w:t>】</w:t>
      </w:r>
    </w:p>
    <w:p w14:paraId="3D3B8766"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sz w:val="24"/>
          <w:szCs w:val="24"/>
        </w:rPr>
        <w:t>2014</w:t>
      </w:r>
      <w:r w:rsidRPr="0048199D">
        <w:rPr>
          <w:rFonts w:asciiTheme="majorEastAsia" w:eastAsiaTheme="majorEastAsia" w:hAnsiTheme="majorEastAsia" w:hint="eastAsia"/>
          <w:sz w:val="24"/>
          <w:szCs w:val="24"/>
        </w:rPr>
        <w:t>年</w:t>
      </w:r>
      <w:r w:rsidRPr="0048199D">
        <w:rPr>
          <w:rFonts w:asciiTheme="majorEastAsia" w:eastAsiaTheme="majorEastAsia" w:hAnsiTheme="majorEastAsia"/>
          <w:sz w:val="24"/>
          <w:szCs w:val="24"/>
        </w:rPr>
        <w:t>4</w:t>
      </w:r>
      <w:r w:rsidRPr="0048199D">
        <w:rPr>
          <w:rFonts w:asciiTheme="majorEastAsia" w:eastAsiaTheme="majorEastAsia" w:hAnsiTheme="majorEastAsia" w:hint="eastAsia"/>
          <w:sz w:val="24"/>
          <w:szCs w:val="24"/>
        </w:rPr>
        <w:t>月</w:t>
      </w:r>
      <w:r w:rsidRPr="0048199D">
        <w:rPr>
          <w:rFonts w:asciiTheme="majorEastAsia" w:eastAsiaTheme="majorEastAsia" w:hAnsiTheme="majorEastAsia"/>
          <w:sz w:val="24"/>
          <w:szCs w:val="24"/>
        </w:rPr>
        <w:t>15</w:t>
      </w:r>
      <w:r w:rsidRPr="0048199D">
        <w:rPr>
          <w:rFonts w:asciiTheme="majorEastAsia" w:eastAsiaTheme="majorEastAsia" w:hAnsiTheme="majorEastAsia" w:hint="eastAsia"/>
          <w:sz w:val="24"/>
          <w:szCs w:val="24"/>
        </w:rPr>
        <w:t>日から</w:t>
      </w:r>
      <w:r w:rsidRPr="0048199D">
        <w:rPr>
          <w:rFonts w:asciiTheme="majorEastAsia" w:eastAsiaTheme="majorEastAsia" w:hAnsiTheme="majorEastAsia"/>
          <w:sz w:val="24"/>
          <w:szCs w:val="24"/>
        </w:rPr>
        <w:t>2014</w:t>
      </w:r>
      <w:r w:rsidRPr="0048199D">
        <w:rPr>
          <w:rFonts w:asciiTheme="majorEastAsia" w:eastAsiaTheme="majorEastAsia" w:hAnsiTheme="majorEastAsia" w:hint="eastAsia"/>
          <w:sz w:val="24"/>
          <w:szCs w:val="24"/>
        </w:rPr>
        <w:t>年</w:t>
      </w:r>
      <w:r w:rsidRPr="0048199D">
        <w:rPr>
          <w:rFonts w:asciiTheme="majorEastAsia" w:eastAsiaTheme="majorEastAsia" w:hAnsiTheme="majorEastAsia"/>
          <w:sz w:val="24"/>
          <w:szCs w:val="24"/>
        </w:rPr>
        <w:t>8</w:t>
      </w:r>
      <w:r w:rsidRPr="0048199D">
        <w:rPr>
          <w:rFonts w:asciiTheme="majorEastAsia" w:eastAsiaTheme="majorEastAsia" w:hAnsiTheme="majorEastAsia" w:hint="eastAsia"/>
          <w:sz w:val="24"/>
          <w:szCs w:val="24"/>
        </w:rPr>
        <w:t>月</w:t>
      </w:r>
      <w:r w:rsidRPr="0048199D">
        <w:rPr>
          <w:rFonts w:asciiTheme="majorEastAsia" w:eastAsiaTheme="majorEastAsia" w:hAnsiTheme="majorEastAsia"/>
          <w:sz w:val="24"/>
          <w:szCs w:val="24"/>
        </w:rPr>
        <w:t>29</w:t>
      </w:r>
      <w:r w:rsidRPr="0048199D">
        <w:rPr>
          <w:rFonts w:asciiTheme="majorEastAsia" w:eastAsiaTheme="majorEastAsia" w:hAnsiTheme="majorEastAsia" w:hint="eastAsia"/>
          <w:sz w:val="24"/>
          <w:szCs w:val="24"/>
        </w:rPr>
        <w:t>日の間に取り組みを行った。当事者の同意を得て、</w:t>
      </w:r>
      <w:r w:rsidRPr="0048199D">
        <w:rPr>
          <w:rFonts w:asciiTheme="majorEastAsia" w:eastAsiaTheme="majorEastAsia" w:hAnsiTheme="majorEastAsia"/>
          <w:sz w:val="24"/>
          <w:szCs w:val="24"/>
        </w:rPr>
        <w:t>A</w:t>
      </w:r>
      <w:r w:rsidRPr="0048199D">
        <w:rPr>
          <w:rFonts w:asciiTheme="majorEastAsia" w:eastAsiaTheme="majorEastAsia" w:hAnsiTheme="majorEastAsia" w:hint="eastAsia"/>
          <w:sz w:val="24"/>
          <w:szCs w:val="24"/>
        </w:rPr>
        <w:t>県</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w:t>
      </w:r>
      <w:r w:rsidRPr="0048199D">
        <w:rPr>
          <w:rFonts w:asciiTheme="majorEastAsia" w:eastAsiaTheme="majorEastAsia" w:hAnsiTheme="majorEastAsia"/>
          <w:sz w:val="24"/>
          <w:szCs w:val="24"/>
        </w:rPr>
        <w:t>C</w:t>
      </w:r>
      <w:r w:rsidRPr="0048199D">
        <w:rPr>
          <w:rFonts w:asciiTheme="majorEastAsia" w:eastAsiaTheme="majorEastAsia" w:hAnsiTheme="majorEastAsia" w:hint="eastAsia"/>
          <w:sz w:val="24"/>
          <w:szCs w:val="24"/>
        </w:rPr>
        <w:t>駅付近の</w:t>
      </w:r>
      <w:r w:rsidRPr="0048199D">
        <w:rPr>
          <w:rFonts w:asciiTheme="majorEastAsia" w:eastAsiaTheme="majorEastAsia" w:hAnsiTheme="majorEastAsia"/>
          <w:sz w:val="24"/>
          <w:szCs w:val="24"/>
        </w:rPr>
        <w:t>D</w:t>
      </w:r>
      <w:r w:rsidRPr="0048199D">
        <w:rPr>
          <w:rFonts w:asciiTheme="majorEastAsia" w:eastAsiaTheme="majorEastAsia" w:hAnsiTheme="majorEastAsia" w:hint="eastAsia"/>
          <w:sz w:val="24"/>
          <w:szCs w:val="24"/>
        </w:rPr>
        <w:t>交差点に音響信号機の設置に向けて関係各所に連絡した。</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市警察署、</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市視覚障害者協会には電話にて連絡し、</w:t>
      </w:r>
      <w:r w:rsidRPr="0048199D">
        <w:rPr>
          <w:rFonts w:asciiTheme="majorEastAsia" w:eastAsiaTheme="majorEastAsia" w:hAnsiTheme="majorEastAsia"/>
          <w:sz w:val="24"/>
          <w:szCs w:val="24"/>
        </w:rPr>
        <w:t>D</w:t>
      </w:r>
      <w:r w:rsidRPr="0048199D">
        <w:rPr>
          <w:rFonts w:asciiTheme="majorEastAsia" w:eastAsiaTheme="majorEastAsia" w:hAnsiTheme="majorEastAsia" w:hint="eastAsia"/>
          <w:sz w:val="24"/>
          <w:szCs w:val="24"/>
        </w:rPr>
        <w:t>交差点周辺の住民に対しては当事者に同行し管理人を訪ねた。</w:t>
      </w:r>
    </w:p>
    <w:p w14:paraId="2FC636D0" w14:textId="77777777" w:rsidR="001A044A" w:rsidRPr="0048199D" w:rsidRDefault="001A044A" w:rsidP="001A044A">
      <w:pPr>
        <w:rPr>
          <w:rFonts w:asciiTheme="majorEastAsia" w:eastAsiaTheme="majorEastAsia" w:hAnsiTheme="majorEastAsia"/>
          <w:sz w:val="24"/>
          <w:szCs w:val="24"/>
        </w:rPr>
      </w:pPr>
    </w:p>
    <w:p w14:paraId="62318C79" w14:textId="77777777" w:rsidR="001A044A" w:rsidRPr="003E2EA7" w:rsidRDefault="003E2EA7" w:rsidP="001A04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E2EA7">
        <w:rPr>
          <w:rFonts w:asciiTheme="majorEastAsia" w:eastAsiaTheme="majorEastAsia" w:hAnsiTheme="majorEastAsia" w:hint="eastAsia"/>
          <w:b/>
          <w:sz w:val="24"/>
          <w:szCs w:val="24"/>
        </w:rPr>
        <w:t>取り組み内容</w:t>
      </w:r>
      <w:r>
        <w:rPr>
          <w:rFonts w:asciiTheme="majorEastAsia" w:eastAsiaTheme="majorEastAsia" w:hAnsiTheme="majorEastAsia" w:hint="eastAsia"/>
          <w:b/>
          <w:sz w:val="24"/>
          <w:szCs w:val="24"/>
        </w:rPr>
        <w:t>】</w:t>
      </w:r>
    </w:p>
    <w:p w14:paraId="21E6DFAA"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 xml:space="preserve">　</w:t>
      </w:r>
      <w:r w:rsidRPr="0048199D">
        <w:rPr>
          <w:rFonts w:asciiTheme="majorEastAsia" w:eastAsiaTheme="majorEastAsia" w:hAnsiTheme="majorEastAsia"/>
          <w:sz w:val="24"/>
          <w:szCs w:val="24"/>
        </w:rPr>
        <w:t>D</w:t>
      </w:r>
      <w:r w:rsidRPr="0048199D">
        <w:rPr>
          <w:rFonts w:asciiTheme="majorEastAsia" w:eastAsiaTheme="majorEastAsia" w:hAnsiTheme="majorEastAsia" w:hint="eastAsia"/>
          <w:sz w:val="24"/>
          <w:szCs w:val="24"/>
        </w:rPr>
        <w:t>交差点の交通の流れを調査し、音響信号機の設置について当事者と検討し同意を得た後、設置管轄である</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市警察署と、それまでに警察署へ要望を挙げていた</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視覚障害者協会に連絡をした。視覚障害者協会では設置に向けての手立ては得られなかったが、警察によると音響信号機設置要望書と住民の設置同意書の提出が必要とわかった。住民の同意を求め、同意願い書を作成し、マンション管理人を通して理事会に挙げてもらった。住民からの質疑応答を経て、同意が得られた。住民からは、設置や経費の管轄、音響信号機について質問があり、設置や経費の管轄は警察署であること、音が鳴る時間帯は</w:t>
      </w:r>
      <w:r w:rsidRPr="0048199D">
        <w:rPr>
          <w:rFonts w:asciiTheme="majorEastAsia" w:eastAsiaTheme="majorEastAsia" w:hAnsiTheme="majorEastAsia"/>
          <w:sz w:val="24"/>
          <w:szCs w:val="24"/>
        </w:rPr>
        <w:t>8</w:t>
      </w:r>
      <w:r w:rsidRPr="0048199D">
        <w:rPr>
          <w:rFonts w:asciiTheme="majorEastAsia" w:eastAsiaTheme="majorEastAsia" w:hAnsiTheme="majorEastAsia" w:hint="eastAsia"/>
          <w:sz w:val="24"/>
          <w:szCs w:val="24"/>
        </w:rPr>
        <w:t>時～</w:t>
      </w:r>
      <w:r w:rsidRPr="0048199D">
        <w:rPr>
          <w:rFonts w:asciiTheme="majorEastAsia" w:eastAsiaTheme="majorEastAsia" w:hAnsiTheme="majorEastAsia"/>
          <w:sz w:val="24"/>
          <w:szCs w:val="24"/>
        </w:rPr>
        <w:t>20</w:t>
      </w:r>
      <w:r w:rsidRPr="0048199D">
        <w:rPr>
          <w:rFonts w:asciiTheme="majorEastAsia" w:eastAsiaTheme="majorEastAsia" w:hAnsiTheme="majorEastAsia" w:hint="eastAsia"/>
          <w:sz w:val="24"/>
          <w:szCs w:val="24"/>
        </w:rPr>
        <w:t>時が主流で設定が可能であること、音は擬音式で音量調整も可能であることを文書にて回答した。</w:t>
      </w:r>
      <w:r w:rsidRPr="0048199D">
        <w:rPr>
          <w:rFonts w:asciiTheme="majorEastAsia" w:eastAsiaTheme="majorEastAsia" w:hAnsiTheme="majorEastAsia"/>
          <w:sz w:val="24"/>
          <w:szCs w:val="24"/>
        </w:rPr>
        <w:t>2014</w:t>
      </w:r>
      <w:r w:rsidRPr="0048199D">
        <w:rPr>
          <w:rFonts w:asciiTheme="majorEastAsia" w:eastAsiaTheme="majorEastAsia" w:hAnsiTheme="majorEastAsia" w:hint="eastAsia"/>
          <w:sz w:val="24"/>
          <w:szCs w:val="24"/>
        </w:rPr>
        <w:t>年</w:t>
      </w:r>
      <w:r w:rsidRPr="0048199D">
        <w:rPr>
          <w:rFonts w:asciiTheme="majorEastAsia" w:eastAsiaTheme="majorEastAsia" w:hAnsiTheme="majorEastAsia"/>
          <w:sz w:val="24"/>
          <w:szCs w:val="24"/>
        </w:rPr>
        <w:t>8</w:t>
      </w:r>
      <w:r w:rsidRPr="0048199D">
        <w:rPr>
          <w:rFonts w:asciiTheme="majorEastAsia" w:eastAsiaTheme="majorEastAsia" w:hAnsiTheme="majorEastAsia" w:hint="eastAsia"/>
          <w:sz w:val="24"/>
          <w:szCs w:val="24"/>
        </w:rPr>
        <w:t>月</w:t>
      </w:r>
      <w:r w:rsidRPr="0048199D">
        <w:rPr>
          <w:rFonts w:asciiTheme="majorEastAsia" w:eastAsiaTheme="majorEastAsia" w:hAnsiTheme="majorEastAsia"/>
          <w:sz w:val="24"/>
          <w:szCs w:val="24"/>
        </w:rPr>
        <w:t>29</w:t>
      </w:r>
      <w:r w:rsidRPr="0048199D">
        <w:rPr>
          <w:rFonts w:asciiTheme="majorEastAsia" w:eastAsiaTheme="majorEastAsia" w:hAnsiTheme="majorEastAsia" w:hint="eastAsia"/>
          <w:sz w:val="24"/>
          <w:szCs w:val="24"/>
        </w:rPr>
        <w:t>日に関係各所の連名で要望書と住民の同意書を</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市警察署に提出し、</w:t>
      </w:r>
      <w:r w:rsidRPr="0048199D">
        <w:rPr>
          <w:rFonts w:asciiTheme="majorEastAsia" w:eastAsiaTheme="majorEastAsia" w:hAnsiTheme="majorEastAsia"/>
          <w:sz w:val="24"/>
          <w:szCs w:val="24"/>
        </w:rPr>
        <w:t>2015</w:t>
      </w:r>
      <w:r w:rsidRPr="0048199D">
        <w:rPr>
          <w:rFonts w:asciiTheme="majorEastAsia" w:eastAsiaTheme="majorEastAsia" w:hAnsiTheme="majorEastAsia" w:hint="eastAsia"/>
          <w:sz w:val="24"/>
          <w:szCs w:val="24"/>
        </w:rPr>
        <w:t>年</w:t>
      </w:r>
      <w:r w:rsidRPr="0048199D">
        <w:rPr>
          <w:rFonts w:asciiTheme="majorEastAsia" w:eastAsiaTheme="majorEastAsia" w:hAnsiTheme="majorEastAsia"/>
          <w:sz w:val="24"/>
          <w:szCs w:val="24"/>
        </w:rPr>
        <w:t>11</w:t>
      </w:r>
      <w:r w:rsidRPr="0048199D">
        <w:rPr>
          <w:rFonts w:asciiTheme="majorEastAsia" w:eastAsiaTheme="majorEastAsia" w:hAnsiTheme="majorEastAsia" w:hint="eastAsia"/>
          <w:sz w:val="24"/>
          <w:szCs w:val="24"/>
        </w:rPr>
        <w:t>月に</w:t>
      </w:r>
      <w:r w:rsidRPr="0048199D">
        <w:rPr>
          <w:rFonts w:asciiTheme="majorEastAsia" w:eastAsiaTheme="majorEastAsia" w:hAnsiTheme="majorEastAsia"/>
          <w:sz w:val="24"/>
          <w:szCs w:val="24"/>
        </w:rPr>
        <w:t>D</w:t>
      </w:r>
      <w:r w:rsidRPr="0048199D">
        <w:rPr>
          <w:rFonts w:asciiTheme="majorEastAsia" w:eastAsiaTheme="majorEastAsia" w:hAnsiTheme="majorEastAsia" w:hint="eastAsia"/>
          <w:sz w:val="24"/>
          <w:szCs w:val="24"/>
        </w:rPr>
        <w:t>交差点内の他の箇所にも音響信号機が設置された。</w:t>
      </w:r>
    </w:p>
    <w:p w14:paraId="311F5134" w14:textId="77777777" w:rsidR="001A044A" w:rsidRPr="0048199D" w:rsidRDefault="001A044A" w:rsidP="001A044A">
      <w:pPr>
        <w:rPr>
          <w:rFonts w:asciiTheme="majorEastAsia" w:eastAsiaTheme="majorEastAsia" w:hAnsiTheme="majorEastAsia"/>
          <w:sz w:val="24"/>
          <w:szCs w:val="24"/>
        </w:rPr>
      </w:pPr>
    </w:p>
    <w:p w14:paraId="197B0691" w14:textId="77777777" w:rsidR="001A044A" w:rsidRPr="003E2EA7" w:rsidRDefault="003E2EA7" w:rsidP="001A04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E2EA7">
        <w:rPr>
          <w:rFonts w:asciiTheme="majorEastAsia" w:eastAsiaTheme="majorEastAsia" w:hAnsiTheme="majorEastAsia" w:hint="eastAsia"/>
          <w:b/>
          <w:sz w:val="24"/>
          <w:szCs w:val="24"/>
        </w:rPr>
        <w:t>留意点・まとめ</w:t>
      </w:r>
      <w:r>
        <w:rPr>
          <w:rFonts w:asciiTheme="majorEastAsia" w:eastAsiaTheme="majorEastAsia" w:hAnsiTheme="majorEastAsia" w:hint="eastAsia"/>
          <w:b/>
          <w:sz w:val="24"/>
          <w:szCs w:val="24"/>
        </w:rPr>
        <w:t>】</w:t>
      </w:r>
    </w:p>
    <w:p w14:paraId="1FB7B7E1"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警察の予算が</w:t>
      </w:r>
      <w:r w:rsidRPr="0048199D">
        <w:rPr>
          <w:rFonts w:asciiTheme="majorEastAsia" w:eastAsiaTheme="majorEastAsia" w:hAnsiTheme="majorEastAsia"/>
          <w:sz w:val="24"/>
          <w:szCs w:val="24"/>
        </w:rPr>
        <w:t>5</w:t>
      </w:r>
      <w:r w:rsidRPr="0048199D">
        <w:rPr>
          <w:rFonts w:asciiTheme="majorEastAsia" w:eastAsiaTheme="majorEastAsia" w:hAnsiTheme="majorEastAsia" w:hint="eastAsia"/>
          <w:sz w:val="24"/>
          <w:szCs w:val="24"/>
        </w:rPr>
        <w:t>月に決定するため要望書提出から設置まで年月が経っている。予算立てと要望依頼の時期が合えば早い段階での設置も見込まれたと考えられる。</w:t>
      </w:r>
    </w:p>
    <w:p w14:paraId="6615E5F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kern w:val="0"/>
          <w:sz w:val="24"/>
          <w:szCs w:val="24"/>
        </w:rPr>
        <w:t>音響信号機の設置には、団体や当事者等多くの人の要望として警察署へ挙げること、そして実現に向け警察署からの要求を引き出し、それに応えるよう関係各所に働きかけることが有効である。</w:t>
      </w:r>
    </w:p>
    <w:p w14:paraId="7124FE0A"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332AB63" w14:textId="77777777" w:rsidR="0015703C"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lastRenderedPageBreak/>
        <w:t xml:space="preserve">　</w:t>
      </w:r>
      <w:r w:rsidRPr="00CB1393">
        <w:rPr>
          <w:rFonts w:asciiTheme="majorEastAsia" w:eastAsiaTheme="majorEastAsia" w:hAnsiTheme="majorEastAsia" w:hint="eastAsia"/>
          <w:b/>
          <w:sz w:val="24"/>
          <w:szCs w:val="24"/>
        </w:rPr>
        <w:t>O-2-3　視覚障害児童生徒が点字・拡大教科書と併用するための「音訳教材」</w:t>
      </w:r>
    </w:p>
    <w:p w14:paraId="39E5C237" w14:textId="77777777" w:rsidR="001A044A" w:rsidRPr="00CB1393" w:rsidRDefault="001A044A" w:rsidP="0015703C">
      <w:pPr>
        <w:ind w:firstLineChars="450" w:firstLine="1084"/>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に関する研究</w:t>
      </w:r>
    </w:p>
    <w:p w14:paraId="3E589C3C" w14:textId="77777777" w:rsidR="001A044A" w:rsidRPr="00EC1F0C"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久保田 文</w:t>
      </w:r>
      <w:r w:rsidR="00C968BE">
        <w:rPr>
          <w:rFonts w:asciiTheme="majorEastAsia" w:eastAsiaTheme="majorEastAsia" w:hAnsiTheme="majorEastAsia" w:hint="eastAsia"/>
          <w:sz w:val="24"/>
          <w:szCs w:val="24"/>
        </w:rPr>
        <w:t xml:space="preserve">　</w:t>
      </w:r>
      <w:r w:rsidRPr="00EC1F0C">
        <w:rPr>
          <w:rFonts w:asciiTheme="majorEastAsia" w:eastAsiaTheme="majorEastAsia" w:hAnsiTheme="majorEastAsia" w:hint="eastAsia"/>
          <w:sz w:val="24"/>
          <w:szCs w:val="24"/>
        </w:rPr>
        <w:t>日本ライトハウス情報文化センター</w:t>
      </w:r>
    </w:p>
    <w:p w14:paraId="686E84FC" w14:textId="77777777" w:rsidR="001A044A" w:rsidRDefault="001A044A" w:rsidP="001A044A">
      <w:pPr>
        <w:rPr>
          <w:rFonts w:asciiTheme="majorEastAsia" w:eastAsiaTheme="majorEastAsia" w:hAnsiTheme="majorEastAsia"/>
          <w:sz w:val="24"/>
          <w:szCs w:val="24"/>
        </w:rPr>
      </w:pPr>
    </w:p>
    <w:p w14:paraId="72F0938E"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1259B0E4"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近年、特別支援学校または地域の学校において点字・拡大教科書を使用している視覚障害児童生徒のうち、発達障害や知的障害等の重複により点字や活字だけでは文章の理解が困難、中途障害や視力低下による点字使用への移行途中のため触読だけでは授業についていけない、拡大教科書の地図やフローチャート等の全体像がつかみにくいといった児童生徒が増えつつある。このような課題を持つ児童生徒が、点字・拡大教科書と「音訳教材（音声だけで視覚的情報を的確に伝える肉声による読み上げ技術を用いた音声教材）」を併用することで、理解が進み、学業の助けとなることを確認する。</w:t>
      </w:r>
    </w:p>
    <w:p w14:paraId="15E3C983"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方法</w:t>
      </w:r>
      <w:r>
        <w:rPr>
          <w:rFonts w:asciiTheme="majorEastAsia" w:eastAsiaTheme="majorEastAsia" w:hAnsiTheme="majorEastAsia" w:hint="eastAsia"/>
          <w:sz w:val="24"/>
          <w:szCs w:val="24"/>
        </w:rPr>
        <w:t>】</w:t>
      </w:r>
    </w:p>
    <w:p w14:paraId="5EB66048"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平成２５年度文部科学省事業「障害のある児童生徒のための教材普及推進事業」において、小学校から高校まで視覚障害児童生徒（単一障害６人、重複障害７人）を対象に、点字・拡大教科書と「音訳教材」を併用するモニタリングを実施。「音訳教材」は見出しで移動できるデイジーフォーマットを原則とし、生徒のニーズに応じて音声デイジー版もしくはマルチメディアデイジー版を用意した。</w:t>
      </w:r>
    </w:p>
    <w:p w14:paraId="1598A51E"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結果</w:t>
      </w:r>
      <w:r>
        <w:rPr>
          <w:rFonts w:asciiTheme="majorEastAsia" w:eastAsiaTheme="majorEastAsia" w:hAnsiTheme="majorEastAsia" w:hint="eastAsia"/>
          <w:sz w:val="24"/>
          <w:szCs w:val="24"/>
        </w:rPr>
        <w:t>】</w:t>
      </w:r>
    </w:p>
    <w:p w14:paraId="1C032626"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音訳教材」を点字・拡大教科書と併用し、いわゆる”聞きながら読む”状態にすることで、読み飛ばしをしなくなる、本文の内容を正しく理解しながら文字を追うことができる、特に、図、表、グラフ、写真等の視覚的資料の内容が分かるといった効果を確認した。</w:t>
      </w:r>
    </w:p>
    <w:p w14:paraId="3FDB46C3"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考察</w:t>
      </w:r>
      <w:r>
        <w:rPr>
          <w:rFonts w:asciiTheme="majorEastAsia" w:eastAsiaTheme="majorEastAsia" w:hAnsiTheme="majorEastAsia" w:hint="eastAsia"/>
          <w:sz w:val="24"/>
          <w:szCs w:val="24"/>
        </w:rPr>
        <w:t>】</w:t>
      </w:r>
    </w:p>
    <w:p w14:paraId="5A368134"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音訳教材」においては、児童生徒一人ひとりのニーズや学年、教科に応じたスピードが重要であり、特に視覚的資料に対する適切な音声説明が必須である。また、教科書の本文は合成音声などのＩＣＴ技術を活用することも可能だが、視覚的資料の音声情報化には知識と経験を積み一定の技術を持った音訳者が必要とされる。</w:t>
      </w:r>
    </w:p>
    <w:p w14:paraId="780783F9"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結論</w:t>
      </w:r>
      <w:r>
        <w:rPr>
          <w:rFonts w:asciiTheme="majorEastAsia" w:eastAsiaTheme="majorEastAsia" w:hAnsiTheme="majorEastAsia" w:hint="eastAsia"/>
          <w:sz w:val="24"/>
          <w:szCs w:val="24"/>
        </w:rPr>
        <w:t>】</w:t>
      </w:r>
    </w:p>
    <w:p w14:paraId="535EF0BA"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「音訳教材」の併用が有用な視覚障害児童生徒の一助となるよう、教科書の視覚的資料の音訳データを蓄積するためのデータベースを構築し、専門音訳者の養成とネットワーク化を目指したい。</w:t>
      </w:r>
    </w:p>
    <w:p w14:paraId="7C45E06A"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FBF4256" w14:textId="77777777" w:rsidR="001A044A" w:rsidRPr="0048199D" w:rsidRDefault="001A044A" w:rsidP="00B27F05">
      <w:pPr>
        <w:rPr>
          <w:rFonts w:asciiTheme="majorEastAsia" w:eastAsiaTheme="majorEastAsia" w:hAnsiTheme="majorEastAsia" w:cs="ＭＳ ゴシック"/>
          <w:kern w:val="0"/>
          <w:sz w:val="24"/>
          <w:szCs w:val="24"/>
        </w:rPr>
      </w:pPr>
      <w:r w:rsidRPr="0048199D">
        <w:rPr>
          <w:rFonts w:asciiTheme="majorEastAsia" w:eastAsiaTheme="majorEastAsia" w:hAnsiTheme="majorEastAsia" w:hint="eastAsia"/>
          <w:sz w:val="24"/>
          <w:szCs w:val="24"/>
        </w:rPr>
        <w:lastRenderedPageBreak/>
        <w:t xml:space="preserve">　</w:t>
      </w:r>
      <w:r w:rsidRPr="00CB1393">
        <w:rPr>
          <w:rFonts w:asciiTheme="majorEastAsia" w:eastAsiaTheme="majorEastAsia" w:hAnsiTheme="majorEastAsia" w:hint="eastAsia"/>
          <w:b/>
          <w:sz w:val="24"/>
          <w:szCs w:val="24"/>
        </w:rPr>
        <w:t xml:space="preserve">O-2-4　</w:t>
      </w:r>
      <w:r w:rsidR="00B27F05" w:rsidRPr="0048199D">
        <w:rPr>
          <w:rFonts w:asciiTheme="majorEastAsia" w:eastAsiaTheme="majorEastAsia" w:hAnsiTheme="majorEastAsia" w:cs="ＭＳ ゴシック"/>
          <w:kern w:val="0"/>
          <w:sz w:val="24"/>
          <w:szCs w:val="24"/>
        </w:rPr>
        <w:t xml:space="preserve"> </w:t>
      </w:r>
    </w:p>
    <w:p w14:paraId="0760B297" w14:textId="77777777" w:rsidR="001A044A" w:rsidRPr="0048199D" w:rsidRDefault="001A044A" w:rsidP="001A044A">
      <w:pPr>
        <w:rPr>
          <w:rFonts w:asciiTheme="majorEastAsia" w:eastAsiaTheme="majorEastAsia" w:hAnsiTheme="majorEastAsia"/>
          <w:sz w:val="24"/>
          <w:szCs w:val="24"/>
        </w:rPr>
      </w:pPr>
    </w:p>
    <w:p w14:paraId="23AFFA10" w14:textId="77777777" w:rsidR="00670AD0" w:rsidRDefault="00B27F0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研究発表取り下げ</w:t>
      </w:r>
    </w:p>
    <w:p w14:paraId="3118FBEC"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6856AD9" w14:textId="77777777" w:rsidR="001A044A" w:rsidRPr="00CB1393" w:rsidRDefault="001A044A" w:rsidP="001A044A">
      <w:pPr>
        <w:ind w:firstLineChars="100" w:firstLine="241"/>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lastRenderedPageBreak/>
        <w:t>O-2-5　六甲山の上美術館「さわるみゅーじあむ」</w:t>
      </w:r>
    </w:p>
    <w:p w14:paraId="6760BFB3" w14:textId="77777777" w:rsidR="001A044A" w:rsidRPr="00EC1F0C"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 xml:space="preserve">矢野 </w:t>
      </w:r>
      <w:r w:rsidR="00C968BE">
        <w:rPr>
          <w:rFonts w:asciiTheme="majorEastAsia" w:eastAsiaTheme="majorEastAsia" w:hAnsiTheme="majorEastAsia" w:hint="eastAsia"/>
          <w:sz w:val="24"/>
          <w:szCs w:val="24"/>
        </w:rPr>
        <w:t xml:space="preserve">茂樹　</w:t>
      </w:r>
      <w:r w:rsidRPr="00EC1F0C">
        <w:rPr>
          <w:rFonts w:asciiTheme="majorEastAsia" w:eastAsiaTheme="majorEastAsia" w:hAnsiTheme="majorEastAsia" w:hint="eastAsia"/>
          <w:sz w:val="24"/>
          <w:szCs w:val="24"/>
        </w:rPr>
        <w:t>六甲山の上美術館「さわるみゅーじあむ」</w:t>
      </w:r>
    </w:p>
    <w:p w14:paraId="05A73110" w14:textId="77777777" w:rsidR="001A044A" w:rsidRDefault="001A044A" w:rsidP="001A044A">
      <w:pPr>
        <w:jc w:val="left"/>
        <w:rPr>
          <w:rFonts w:asciiTheme="majorEastAsia" w:eastAsiaTheme="majorEastAsia" w:hAnsiTheme="majorEastAsia" w:cs="Courier New"/>
          <w:sz w:val="24"/>
          <w:szCs w:val="24"/>
        </w:rPr>
      </w:pPr>
    </w:p>
    <w:p w14:paraId="7A11F007" w14:textId="77777777" w:rsidR="001A044A" w:rsidRPr="0048199D" w:rsidRDefault="00B47445" w:rsidP="001A044A">
      <w:pPr>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【目的】</w:t>
      </w:r>
    </w:p>
    <w:p w14:paraId="1D3225BF" w14:textId="77777777" w:rsidR="001A044A" w:rsidRPr="0048199D" w:rsidRDefault="001A044A" w:rsidP="001A044A">
      <w:pPr>
        <w:jc w:val="left"/>
        <w:rPr>
          <w:rFonts w:asciiTheme="majorEastAsia" w:eastAsiaTheme="majorEastAsia" w:hAnsiTheme="majorEastAsia" w:cs="Courier New"/>
          <w:sz w:val="24"/>
          <w:szCs w:val="24"/>
        </w:rPr>
      </w:pPr>
      <w:r w:rsidRPr="0048199D">
        <w:rPr>
          <w:rFonts w:asciiTheme="majorEastAsia" w:eastAsiaTheme="majorEastAsia" w:hAnsiTheme="majorEastAsia" w:cs="Courier New" w:hint="eastAsia"/>
          <w:sz w:val="24"/>
          <w:szCs w:val="24"/>
        </w:rPr>
        <w:t xml:space="preserve">　六甲山の上美術館「さわるみゅーじあむ」（以下、当館）は、2013年12月より「子どもたちの感性を磨き、若者に向き合う心を育て、大人に心の豊かさを感じる美術館」を理念とし、芸術家の方に許可を頂き、作品を触って感じる施設として運営されてきた。宝石彫刻や金属彫刻、絵画など、およそ100点の作品を展示している。ここでは、この３年間の経緯を報告する。</w:t>
      </w:r>
    </w:p>
    <w:p w14:paraId="27DEC4C3" w14:textId="77777777" w:rsidR="001A044A" w:rsidRDefault="001A044A" w:rsidP="001A044A">
      <w:pPr>
        <w:jc w:val="left"/>
        <w:rPr>
          <w:rFonts w:asciiTheme="majorEastAsia" w:eastAsiaTheme="majorEastAsia" w:hAnsiTheme="majorEastAsia" w:cs="Courier New"/>
          <w:sz w:val="24"/>
          <w:szCs w:val="24"/>
        </w:rPr>
      </w:pPr>
    </w:p>
    <w:p w14:paraId="282F4568" w14:textId="77777777" w:rsidR="001A044A" w:rsidRPr="0048199D" w:rsidRDefault="002216B3" w:rsidP="001A044A">
      <w:pPr>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【方法】</w:t>
      </w:r>
    </w:p>
    <w:p w14:paraId="38867515" w14:textId="77777777" w:rsidR="001A044A" w:rsidRPr="0048199D" w:rsidRDefault="001A044A" w:rsidP="001A044A">
      <w:pPr>
        <w:jc w:val="left"/>
        <w:rPr>
          <w:rFonts w:asciiTheme="majorEastAsia" w:eastAsiaTheme="majorEastAsia" w:hAnsiTheme="majorEastAsia" w:cs="Courier New"/>
          <w:sz w:val="24"/>
          <w:szCs w:val="24"/>
        </w:rPr>
      </w:pPr>
      <w:r w:rsidRPr="0048199D">
        <w:rPr>
          <w:rFonts w:asciiTheme="majorEastAsia" w:eastAsiaTheme="majorEastAsia" w:hAnsiTheme="majorEastAsia" w:cs="Courier New"/>
          <w:sz w:val="24"/>
          <w:szCs w:val="24"/>
        </w:rPr>
        <w:t xml:space="preserve"> </w:t>
      </w:r>
      <w:r w:rsidRPr="0048199D">
        <w:rPr>
          <w:rFonts w:asciiTheme="majorEastAsia" w:eastAsiaTheme="majorEastAsia" w:hAnsiTheme="majorEastAsia" w:cs="Courier New" w:hint="eastAsia"/>
          <w:sz w:val="24"/>
          <w:szCs w:val="24"/>
        </w:rPr>
        <w:t>さわって美術品を鑑賞いただく「さわる美術鑑賞」を提案する。大型の美術品は、展示台に固定し、小さな作品は手の上に乗せて触る、安全な鑑賞方法を用い、当館では小さな子供からすべての人が、すべての作品を触って鑑賞することができる。そこで、当館を訪問した視覚障害者に対し、美術作品を直接触って観ることによりどう感じたかについてヒアリングを行った。</w:t>
      </w:r>
    </w:p>
    <w:p w14:paraId="1946795A" w14:textId="77777777" w:rsidR="001A044A" w:rsidRDefault="001A044A" w:rsidP="001A044A">
      <w:pPr>
        <w:jc w:val="left"/>
        <w:rPr>
          <w:rFonts w:asciiTheme="majorEastAsia" w:eastAsiaTheme="majorEastAsia" w:hAnsiTheme="majorEastAsia" w:cs="Courier New"/>
          <w:sz w:val="24"/>
          <w:szCs w:val="24"/>
        </w:rPr>
      </w:pPr>
    </w:p>
    <w:p w14:paraId="3FAA398D" w14:textId="77777777" w:rsidR="001A044A" w:rsidRPr="0048199D" w:rsidRDefault="002216B3" w:rsidP="001A044A">
      <w:pPr>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【結果】</w:t>
      </w:r>
    </w:p>
    <w:p w14:paraId="006EB77C" w14:textId="77777777" w:rsidR="001A044A" w:rsidRPr="0048199D" w:rsidRDefault="001A044A" w:rsidP="001A044A">
      <w:pPr>
        <w:jc w:val="left"/>
        <w:rPr>
          <w:rFonts w:asciiTheme="majorEastAsia" w:eastAsiaTheme="majorEastAsia" w:hAnsiTheme="majorEastAsia" w:cs="Courier New"/>
          <w:sz w:val="24"/>
          <w:szCs w:val="24"/>
        </w:rPr>
      </w:pPr>
      <w:r w:rsidRPr="0048199D">
        <w:rPr>
          <w:rFonts w:asciiTheme="majorEastAsia" w:eastAsiaTheme="majorEastAsia" w:hAnsiTheme="majorEastAsia" w:cs="Courier New" w:hint="eastAsia"/>
          <w:sz w:val="24"/>
          <w:szCs w:val="24"/>
        </w:rPr>
        <w:t xml:space="preserve">　普段はできない美術品を「さわって鑑賞する」という新しい楽しみ方に満足したという声が多く聞かれた。また、なぜ世界憲章にうたっている平等性に反する美術鑑賞が、世の中には多々あるのかという声も聞かれた。</w:t>
      </w:r>
    </w:p>
    <w:p w14:paraId="3281BAAF" w14:textId="77777777" w:rsidR="001A044A" w:rsidRDefault="001A044A" w:rsidP="001A044A">
      <w:pPr>
        <w:jc w:val="left"/>
        <w:rPr>
          <w:rFonts w:asciiTheme="majorEastAsia" w:eastAsiaTheme="majorEastAsia" w:hAnsiTheme="majorEastAsia" w:cs="Courier New"/>
          <w:sz w:val="24"/>
          <w:szCs w:val="24"/>
        </w:rPr>
      </w:pPr>
    </w:p>
    <w:p w14:paraId="35E38C9D" w14:textId="77777777" w:rsidR="001A044A" w:rsidRPr="0048199D" w:rsidRDefault="00872280" w:rsidP="001A044A">
      <w:pPr>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【考察】</w:t>
      </w:r>
    </w:p>
    <w:p w14:paraId="75963B7C" w14:textId="77777777" w:rsidR="001A044A" w:rsidRPr="0048199D" w:rsidRDefault="001A044A" w:rsidP="001A044A">
      <w:pPr>
        <w:pStyle w:val="Web"/>
        <w:spacing w:before="0" w:beforeAutospacing="0" w:after="0" w:afterAutospacing="0"/>
        <w:rPr>
          <w:rFonts w:asciiTheme="majorEastAsia" w:eastAsiaTheme="majorEastAsia" w:hAnsiTheme="majorEastAsia"/>
        </w:rPr>
      </w:pPr>
      <w:r w:rsidRPr="0048199D">
        <w:rPr>
          <w:rFonts w:asciiTheme="majorEastAsia" w:eastAsiaTheme="majorEastAsia" w:hAnsiTheme="majorEastAsia" w:cs="+mn-cs" w:hint="eastAsia"/>
          <w:color w:val="000000"/>
          <w:kern w:val="24"/>
        </w:rPr>
        <w:t xml:space="preserve">　普段はさわれない美術品をさわって鑑賞することで、作家の意図や意思を直接肌で感じ取り作品を理解できる。さわるという行為によって対象物の構造を認識すると、視覚に障害をもつ方にも同時に作家の理念や概念を想像することができる。</w:t>
      </w:r>
      <w:r w:rsidRPr="0048199D">
        <w:rPr>
          <w:rFonts w:asciiTheme="majorEastAsia" w:eastAsiaTheme="majorEastAsia" w:hAnsiTheme="majorEastAsia" w:hint="eastAsia"/>
        </w:rPr>
        <w:t>また、</w:t>
      </w:r>
      <w:r w:rsidRPr="0048199D">
        <w:rPr>
          <w:rFonts w:asciiTheme="majorEastAsia" w:eastAsiaTheme="majorEastAsia" w:hAnsiTheme="majorEastAsia" w:cs="+mn-cs" w:hint="eastAsia"/>
          <w:color w:val="000000"/>
          <w:kern w:val="24"/>
        </w:rPr>
        <w:t>晴眼者においても観ただけでは気づかなかった新鮮な感覚を体験することができる。そして、晴眼者と視覚に障害をもつ方が、同じ美術品を介して感じたことや考えたことを語り合うことにより、新しいコミュニケーションが生まれる。そこでは人間のもつ能力の可能性の再認識と、人と人との新しい関係が生まれる手掛かりが見つかると思われる。</w:t>
      </w:r>
      <w:r w:rsidRPr="0048199D">
        <w:rPr>
          <w:rFonts w:asciiTheme="majorEastAsia" w:eastAsiaTheme="majorEastAsia" w:hAnsiTheme="majorEastAsia" w:cs="Courier New" w:hint="eastAsia"/>
        </w:rPr>
        <w:t>美術鑑賞にも自由な鑑賞方法を取り入れられることを、2020年のパラリンピックを契機として、世界に向けて我が国から発信していきたい。</w:t>
      </w:r>
    </w:p>
    <w:p w14:paraId="1F75017B" w14:textId="77777777" w:rsidR="001A044A" w:rsidRPr="0048199D" w:rsidRDefault="001A044A" w:rsidP="001A044A">
      <w:pPr>
        <w:rPr>
          <w:rFonts w:asciiTheme="majorEastAsia" w:eastAsiaTheme="majorEastAsia" w:hAnsiTheme="majorEastAsia"/>
          <w:sz w:val="24"/>
          <w:szCs w:val="24"/>
        </w:rPr>
      </w:pPr>
    </w:p>
    <w:p w14:paraId="66C681DB"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87094E9" w14:textId="77777777" w:rsidR="001A044A" w:rsidRPr="001A044A" w:rsidRDefault="001A044A" w:rsidP="001A044A">
      <w:pPr>
        <w:rPr>
          <w:rFonts w:asciiTheme="majorEastAsia" w:eastAsiaTheme="majorEastAsia" w:hAnsiTheme="majorEastAsia"/>
          <w:sz w:val="24"/>
          <w:szCs w:val="24"/>
        </w:rPr>
      </w:pPr>
    </w:p>
    <w:p w14:paraId="420D8D21" w14:textId="77777777" w:rsidR="001A044A" w:rsidRPr="001A044A" w:rsidRDefault="001A044A" w:rsidP="001A044A">
      <w:pPr>
        <w:rPr>
          <w:rFonts w:asciiTheme="majorEastAsia" w:eastAsiaTheme="majorEastAsia" w:hAnsiTheme="majorEastAsia"/>
          <w:sz w:val="24"/>
          <w:szCs w:val="24"/>
        </w:rPr>
      </w:pPr>
    </w:p>
    <w:p w14:paraId="1CEC06B4" w14:textId="77777777" w:rsidR="001A044A" w:rsidRPr="001A044A" w:rsidRDefault="001A044A" w:rsidP="001A044A">
      <w:pPr>
        <w:rPr>
          <w:rFonts w:asciiTheme="majorEastAsia" w:eastAsiaTheme="majorEastAsia" w:hAnsiTheme="majorEastAsia"/>
          <w:sz w:val="24"/>
          <w:szCs w:val="24"/>
        </w:rPr>
      </w:pPr>
    </w:p>
    <w:p w14:paraId="25C9E775" w14:textId="77777777" w:rsidR="001A044A" w:rsidRPr="001A044A" w:rsidRDefault="001A044A" w:rsidP="001A044A">
      <w:pPr>
        <w:rPr>
          <w:rFonts w:asciiTheme="majorEastAsia" w:eastAsiaTheme="majorEastAsia" w:hAnsiTheme="majorEastAsia"/>
          <w:sz w:val="24"/>
          <w:szCs w:val="24"/>
        </w:rPr>
      </w:pPr>
    </w:p>
    <w:p w14:paraId="4DC13298" w14:textId="77777777" w:rsidR="001A044A" w:rsidRPr="001A044A" w:rsidRDefault="001A044A" w:rsidP="001A044A">
      <w:pPr>
        <w:rPr>
          <w:rFonts w:asciiTheme="majorEastAsia" w:eastAsiaTheme="majorEastAsia" w:hAnsiTheme="majorEastAsia"/>
          <w:sz w:val="24"/>
          <w:szCs w:val="24"/>
        </w:rPr>
      </w:pPr>
    </w:p>
    <w:p w14:paraId="07BEC8D0" w14:textId="77777777" w:rsidR="001A044A" w:rsidRPr="001A044A" w:rsidRDefault="001A044A" w:rsidP="001A044A">
      <w:pPr>
        <w:rPr>
          <w:rFonts w:asciiTheme="majorEastAsia" w:eastAsiaTheme="majorEastAsia" w:hAnsiTheme="majorEastAsia"/>
          <w:sz w:val="24"/>
          <w:szCs w:val="24"/>
        </w:rPr>
      </w:pPr>
    </w:p>
    <w:p w14:paraId="3D2A9400" w14:textId="77777777" w:rsidR="001A044A" w:rsidRPr="001A044A" w:rsidRDefault="001A044A" w:rsidP="001A044A">
      <w:pPr>
        <w:rPr>
          <w:rFonts w:asciiTheme="majorEastAsia" w:eastAsiaTheme="majorEastAsia" w:hAnsiTheme="majorEastAsia"/>
          <w:sz w:val="24"/>
          <w:szCs w:val="24"/>
        </w:rPr>
      </w:pPr>
    </w:p>
    <w:p w14:paraId="257CA5EF" w14:textId="77777777" w:rsidR="001A044A" w:rsidRPr="001A044A" w:rsidRDefault="001A044A" w:rsidP="001A044A">
      <w:pPr>
        <w:rPr>
          <w:rFonts w:asciiTheme="majorEastAsia" w:eastAsiaTheme="majorEastAsia" w:hAnsiTheme="majorEastAsia"/>
          <w:sz w:val="24"/>
          <w:szCs w:val="24"/>
        </w:rPr>
      </w:pPr>
    </w:p>
    <w:p w14:paraId="39F684D0" w14:textId="77777777" w:rsidR="001A044A" w:rsidRPr="001A044A" w:rsidRDefault="001A044A" w:rsidP="001A044A">
      <w:pPr>
        <w:rPr>
          <w:rFonts w:asciiTheme="majorEastAsia" w:eastAsiaTheme="majorEastAsia" w:hAnsiTheme="majorEastAsia"/>
          <w:sz w:val="24"/>
          <w:szCs w:val="24"/>
        </w:rPr>
      </w:pPr>
    </w:p>
    <w:p w14:paraId="4151E1E0" w14:textId="77777777" w:rsidR="001A044A" w:rsidRPr="001A044A" w:rsidRDefault="001A044A" w:rsidP="001A044A">
      <w:pPr>
        <w:rPr>
          <w:rFonts w:asciiTheme="majorEastAsia" w:eastAsiaTheme="majorEastAsia" w:hAnsiTheme="majorEastAsia"/>
          <w:sz w:val="24"/>
          <w:szCs w:val="24"/>
        </w:rPr>
      </w:pPr>
    </w:p>
    <w:p w14:paraId="7D531EB2" w14:textId="77777777" w:rsidR="001A044A" w:rsidRPr="001A044A" w:rsidRDefault="001A044A" w:rsidP="001A044A">
      <w:pPr>
        <w:rPr>
          <w:rFonts w:asciiTheme="majorEastAsia" w:eastAsiaTheme="majorEastAsia" w:hAnsiTheme="majorEastAsia"/>
          <w:sz w:val="24"/>
          <w:szCs w:val="24"/>
        </w:rPr>
      </w:pPr>
    </w:p>
    <w:p w14:paraId="78CD8813" w14:textId="77777777" w:rsidR="001A044A" w:rsidRPr="001A044A" w:rsidRDefault="001A044A" w:rsidP="001A044A">
      <w:pPr>
        <w:rPr>
          <w:rFonts w:asciiTheme="majorEastAsia" w:eastAsiaTheme="majorEastAsia" w:hAnsiTheme="majorEastAsia"/>
          <w:sz w:val="24"/>
          <w:szCs w:val="24"/>
        </w:rPr>
      </w:pPr>
    </w:p>
    <w:p w14:paraId="7FEA3304" w14:textId="77777777" w:rsidR="001A044A" w:rsidRPr="001A044A" w:rsidRDefault="001A044A" w:rsidP="001A044A">
      <w:pPr>
        <w:rPr>
          <w:rFonts w:asciiTheme="majorEastAsia" w:eastAsiaTheme="majorEastAsia" w:hAnsiTheme="majorEastAsia"/>
          <w:sz w:val="24"/>
          <w:szCs w:val="24"/>
        </w:rPr>
      </w:pPr>
    </w:p>
    <w:p w14:paraId="56B412DE" w14:textId="77777777" w:rsidR="001A044A" w:rsidRPr="001A044A" w:rsidRDefault="001A044A" w:rsidP="001A044A">
      <w:pPr>
        <w:rPr>
          <w:rFonts w:asciiTheme="majorEastAsia" w:eastAsiaTheme="majorEastAsia" w:hAnsiTheme="majorEastAsia"/>
          <w:sz w:val="24"/>
          <w:szCs w:val="24"/>
        </w:rPr>
      </w:pPr>
    </w:p>
    <w:p w14:paraId="5544B693" w14:textId="77777777" w:rsidR="003D743B" w:rsidRPr="003D743B" w:rsidRDefault="003D743B" w:rsidP="003D743B">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ポスターセッション</w:t>
      </w:r>
    </w:p>
    <w:p w14:paraId="481CFCC5" w14:textId="77777777" w:rsidR="003D743B" w:rsidRPr="003D743B" w:rsidRDefault="003D743B" w:rsidP="003D743B">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研究</w:t>
      </w:r>
    </w:p>
    <w:p w14:paraId="1B19E377" w14:textId="77777777" w:rsidR="001A044A" w:rsidRPr="001A044A" w:rsidRDefault="001A044A" w:rsidP="001A044A">
      <w:pPr>
        <w:rPr>
          <w:rFonts w:asciiTheme="majorEastAsia" w:eastAsiaTheme="majorEastAsia" w:hAnsiTheme="majorEastAsia"/>
          <w:sz w:val="24"/>
          <w:szCs w:val="24"/>
        </w:rPr>
      </w:pPr>
    </w:p>
    <w:p w14:paraId="4B381429" w14:textId="77777777" w:rsidR="001A044A" w:rsidRPr="001A044A" w:rsidRDefault="001A044A" w:rsidP="001A044A">
      <w:pPr>
        <w:rPr>
          <w:rFonts w:asciiTheme="majorEastAsia" w:eastAsiaTheme="majorEastAsia" w:hAnsiTheme="majorEastAsia"/>
          <w:sz w:val="24"/>
          <w:szCs w:val="24"/>
        </w:rPr>
      </w:pPr>
    </w:p>
    <w:p w14:paraId="416A511F" w14:textId="77777777" w:rsidR="001A044A" w:rsidRPr="001A044A" w:rsidRDefault="001A044A" w:rsidP="001A044A">
      <w:pPr>
        <w:rPr>
          <w:rFonts w:asciiTheme="majorEastAsia" w:eastAsiaTheme="majorEastAsia" w:hAnsiTheme="majorEastAsia"/>
          <w:sz w:val="24"/>
          <w:szCs w:val="24"/>
        </w:rPr>
      </w:pPr>
    </w:p>
    <w:p w14:paraId="26B6DF24" w14:textId="77777777" w:rsidR="001A044A" w:rsidRPr="001A044A" w:rsidRDefault="001A044A" w:rsidP="001A044A">
      <w:pPr>
        <w:rPr>
          <w:rFonts w:asciiTheme="majorEastAsia" w:eastAsiaTheme="majorEastAsia" w:hAnsiTheme="majorEastAsia"/>
          <w:sz w:val="24"/>
          <w:szCs w:val="24"/>
        </w:rPr>
      </w:pPr>
    </w:p>
    <w:p w14:paraId="509B297D" w14:textId="77777777" w:rsidR="001A044A" w:rsidRPr="001A044A" w:rsidRDefault="001A044A" w:rsidP="001A044A">
      <w:pPr>
        <w:rPr>
          <w:rFonts w:asciiTheme="majorEastAsia" w:eastAsiaTheme="majorEastAsia" w:hAnsiTheme="majorEastAsia"/>
          <w:sz w:val="24"/>
          <w:szCs w:val="24"/>
        </w:rPr>
      </w:pPr>
    </w:p>
    <w:p w14:paraId="6B939033" w14:textId="77777777" w:rsidR="001A044A" w:rsidRPr="001A044A" w:rsidRDefault="001A044A" w:rsidP="001A044A">
      <w:pPr>
        <w:rPr>
          <w:rFonts w:asciiTheme="majorEastAsia" w:eastAsiaTheme="majorEastAsia" w:hAnsiTheme="majorEastAsia"/>
          <w:sz w:val="24"/>
          <w:szCs w:val="24"/>
        </w:rPr>
      </w:pPr>
    </w:p>
    <w:p w14:paraId="170FF508" w14:textId="77777777" w:rsidR="001A044A" w:rsidRPr="001A044A" w:rsidRDefault="001A044A" w:rsidP="001A044A">
      <w:pPr>
        <w:rPr>
          <w:rFonts w:asciiTheme="majorEastAsia" w:eastAsiaTheme="majorEastAsia" w:hAnsiTheme="majorEastAsia"/>
          <w:sz w:val="24"/>
          <w:szCs w:val="24"/>
        </w:rPr>
      </w:pPr>
    </w:p>
    <w:p w14:paraId="5A37FB29" w14:textId="77777777" w:rsidR="001A044A" w:rsidRPr="001A044A" w:rsidRDefault="001A044A" w:rsidP="001A044A">
      <w:pPr>
        <w:rPr>
          <w:rFonts w:asciiTheme="majorEastAsia" w:eastAsiaTheme="majorEastAsia" w:hAnsiTheme="majorEastAsia"/>
          <w:sz w:val="24"/>
          <w:szCs w:val="24"/>
        </w:rPr>
      </w:pPr>
    </w:p>
    <w:p w14:paraId="30AB4A22" w14:textId="77777777" w:rsidR="001A044A" w:rsidRPr="001A044A" w:rsidRDefault="001A044A" w:rsidP="001A044A">
      <w:pPr>
        <w:rPr>
          <w:rFonts w:asciiTheme="majorEastAsia" w:eastAsiaTheme="majorEastAsia" w:hAnsiTheme="majorEastAsia"/>
          <w:sz w:val="24"/>
          <w:szCs w:val="24"/>
        </w:rPr>
      </w:pPr>
    </w:p>
    <w:p w14:paraId="3647C5F5" w14:textId="77777777" w:rsidR="001A044A" w:rsidRPr="001A044A" w:rsidRDefault="001A044A" w:rsidP="001A044A">
      <w:pPr>
        <w:rPr>
          <w:rFonts w:asciiTheme="majorEastAsia" w:eastAsiaTheme="majorEastAsia" w:hAnsiTheme="majorEastAsia"/>
          <w:sz w:val="24"/>
          <w:szCs w:val="24"/>
        </w:rPr>
      </w:pPr>
    </w:p>
    <w:p w14:paraId="7A82060B" w14:textId="77777777" w:rsidR="001A044A" w:rsidRPr="001A044A" w:rsidRDefault="001A044A" w:rsidP="001A044A">
      <w:pPr>
        <w:rPr>
          <w:rFonts w:asciiTheme="majorEastAsia" w:eastAsiaTheme="majorEastAsia" w:hAnsiTheme="majorEastAsia"/>
          <w:sz w:val="24"/>
          <w:szCs w:val="24"/>
        </w:rPr>
      </w:pPr>
    </w:p>
    <w:p w14:paraId="692EBD1E" w14:textId="77777777" w:rsidR="001A044A" w:rsidRPr="001A044A" w:rsidRDefault="001A044A" w:rsidP="001A044A">
      <w:pPr>
        <w:rPr>
          <w:rFonts w:asciiTheme="majorEastAsia" w:eastAsiaTheme="majorEastAsia" w:hAnsiTheme="majorEastAsia"/>
          <w:sz w:val="24"/>
          <w:szCs w:val="24"/>
        </w:rPr>
      </w:pPr>
    </w:p>
    <w:p w14:paraId="411A221B" w14:textId="77777777" w:rsidR="001A044A" w:rsidRPr="001A044A" w:rsidRDefault="001A044A" w:rsidP="001A044A">
      <w:pPr>
        <w:rPr>
          <w:rFonts w:asciiTheme="majorEastAsia" w:eastAsiaTheme="majorEastAsia" w:hAnsiTheme="majorEastAsia"/>
          <w:sz w:val="24"/>
          <w:szCs w:val="24"/>
        </w:rPr>
      </w:pPr>
    </w:p>
    <w:p w14:paraId="229B4977" w14:textId="77777777" w:rsidR="001A044A" w:rsidRPr="001A044A" w:rsidRDefault="001A044A" w:rsidP="001A044A">
      <w:pPr>
        <w:rPr>
          <w:rFonts w:asciiTheme="majorEastAsia" w:eastAsiaTheme="majorEastAsia" w:hAnsiTheme="majorEastAsia"/>
          <w:sz w:val="24"/>
          <w:szCs w:val="24"/>
        </w:rPr>
      </w:pPr>
    </w:p>
    <w:p w14:paraId="3A5E2409" w14:textId="77777777" w:rsidR="001A044A" w:rsidRPr="001A044A" w:rsidRDefault="001A044A" w:rsidP="001A044A">
      <w:pPr>
        <w:rPr>
          <w:rFonts w:asciiTheme="majorEastAsia" w:eastAsiaTheme="majorEastAsia" w:hAnsiTheme="majorEastAsia"/>
          <w:sz w:val="24"/>
          <w:szCs w:val="24"/>
        </w:rPr>
      </w:pPr>
    </w:p>
    <w:p w14:paraId="489943E3" w14:textId="77777777" w:rsidR="001A044A" w:rsidRPr="001A044A" w:rsidRDefault="001A044A" w:rsidP="001A044A">
      <w:pPr>
        <w:rPr>
          <w:rFonts w:asciiTheme="majorEastAsia" w:eastAsiaTheme="majorEastAsia" w:hAnsiTheme="majorEastAsia"/>
          <w:sz w:val="24"/>
          <w:szCs w:val="24"/>
        </w:rPr>
      </w:pPr>
    </w:p>
    <w:p w14:paraId="3ACE3468" w14:textId="77777777" w:rsidR="001A044A" w:rsidRPr="001A044A" w:rsidRDefault="001A044A" w:rsidP="001A044A">
      <w:pPr>
        <w:rPr>
          <w:rFonts w:asciiTheme="majorEastAsia" w:eastAsiaTheme="majorEastAsia" w:hAnsiTheme="majorEastAsia"/>
          <w:sz w:val="24"/>
          <w:szCs w:val="24"/>
        </w:rPr>
      </w:pPr>
    </w:p>
    <w:p w14:paraId="13BD4490" w14:textId="77777777" w:rsidR="001A044A" w:rsidRPr="001A044A" w:rsidRDefault="001A044A" w:rsidP="001A044A">
      <w:pPr>
        <w:rPr>
          <w:rFonts w:asciiTheme="majorEastAsia" w:eastAsiaTheme="majorEastAsia" w:hAnsiTheme="majorEastAsia"/>
          <w:sz w:val="24"/>
          <w:szCs w:val="24"/>
        </w:rPr>
      </w:pPr>
    </w:p>
    <w:p w14:paraId="5EFC066D"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58F73B2"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w:t>
      </w:r>
      <w:r w:rsidRPr="001A044A">
        <w:rPr>
          <w:rFonts w:asciiTheme="majorEastAsia" w:eastAsiaTheme="majorEastAsia" w:hAnsiTheme="majorEastAsia"/>
          <w:b/>
          <w:sz w:val="24"/>
          <w:szCs w:val="24"/>
        </w:rPr>
        <w:t xml:space="preserve"> </w:t>
      </w:r>
      <w:r w:rsidRPr="001A044A">
        <w:rPr>
          <w:rFonts w:asciiTheme="majorEastAsia" w:eastAsiaTheme="majorEastAsia" w:hAnsiTheme="majorEastAsia" w:hint="eastAsia"/>
          <w:b/>
          <w:sz w:val="24"/>
          <w:szCs w:val="24"/>
        </w:rPr>
        <w:t>電子書籍表示形式の違いが臨界ウィンドウ幅に及ぼす影響</w:t>
      </w:r>
    </w:p>
    <w:p w14:paraId="6B561CF2" w14:textId="77777777" w:rsidR="00B32638" w:rsidRDefault="001A044A" w:rsidP="00001D9C">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001D9C" w:rsidRPr="00EC1F0C">
        <w:rPr>
          <w:rFonts w:asciiTheme="majorEastAsia" w:eastAsiaTheme="majorEastAsia" w:hAnsiTheme="majorEastAsia" w:hint="eastAsia"/>
          <w:sz w:val="24"/>
          <w:szCs w:val="24"/>
        </w:rPr>
        <w:t xml:space="preserve">○金子 </w:t>
      </w:r>
      <w:r w:rsidR="00001D9C" w:rsidRPr="00B32638">
        <w:rPr>
          <w:rFonts w:asciiTheme="majorEastAsia" w:eastAsiaTheme="majorEastAsia" w:hAnsiTheme="majorEastAsia" w:hint="eastAsia"/>
          <w:sz w:val="24"/>
          <w:szCs w:val="24"/>
        </w:rPr>
        <w:t>唯</w:t>
      </w:r>
      <w:r w:rsidR="00B32638" w:rsidRPr="00B32638">
        <w:rPr>
          <w:rFonts w:asciiTheme="majorEastAsia" w:eastAsiaTheme="majorEastAsia" w:hAnsiTheme="majorEastAsia" w:hint="eastAsia"/>
          <w:sz w:val="24"/>
          <w:szCs w:val="24"/>
          <w:vertAlign w:val="superscript"/>
        </w:rPr>
        <w:t>1)</w:t>
      </w:r>
      <w:r w:rsidR="00B32638">
        <w:rPr>
          <w:rFonts w:asciiTheme="majorEastAsia" w:eastAsiaTheme="majorEastAsia" w:hAnsiTheme="majorEastAsia" w:hint="eastAsia"/>
          <w:sz w:val="24"/>
          <w:szCs w:val="24"/>
        </w:rPr>
        <w:t>、</w:t>
      </w:r>
      <w:r w:rsidR="00B32638" w:rsidRPr="00EC1F0C">
        <w:rPr>
          <w:rFonts w:asciiTheme="majorEastAsia" w:eastAsiaTheme="majorEastAsia" w:hAnsiTheme="majorEastAsia" w:hint="eastAsia"/>
          <w:sz w:val="24"/>
          <w:szCs w:val="24"/>
        </w:rPr>
        <w:t>、川嶋 英嗣</w:t>
      </w:r>
      <w:r w:rsidR="00B32638" w:rsidRPr="00B32638">
        <w:rPr>
          <w:rFonts w:asciiTheme="majorEastAsia" w:eastAsiaTheme="majorEastAsia" w:hAnsiTheme="majorEastAsia" w:hint="eastAsia"/>
          <w:sz w:val="24"/>
          <w:szCs w:val="24"/>
          <w:vertAlign w:val="superscript"/>
        </w:rPr>
        <w:t>2)</w:t>
      </w:r>
    </w:p>
    <w:p w14:paraId="61A17356" w14:textId="77777777" w:rsidR="00C968BE" w:rsidRDefault="00C96A79" w:rsidP="00C968BE">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01D9C" w:rsidRPr="00EC1F0C">
        <w:rPr>
          <w:rFonts w:asciiTheme="majorEastAsia" w:eastAsiaTheme="majorEastAsia" w:hAnsiTheme="majorEastAsia" w:hint="eastAsia"/>
          <w:sz w:val="24"/>
          <w:szCs w:val="24"/>
        </w:rPr>
        <w:t>愛知淑徳大学健康医療科学部視覚科学専攻</w:t>
      </w:r>
    </w:p>
    <w:p w14:paraId="09D29B2A" w14:textId="77777777" w:rsidR="009943DC" w:rsidRPr="00EC1F0C" w:rsidRDefault="00C968BE" w:rsidP="00C968BE">
      <w:pPr>
        <w:ind w:leftChars="100" w:left="210"/>
        <w:rPr>
          <w:rFonts w:asciiTheme="majorEastAsia" w:eastAsiaTheme="majorEastAsia" w:hAnsiTheme="majorEastAsia" w:cs="ＭＳ ゴシック"/>
          <w:kern w:val="0"/>
          <w:sz w:val="24"/>
          <w:szCs w:val="24"/>
        </w:rPr>
      </w:pPr>
      <w:r>
        <w:rPr>
          <w:rFonts w:asciiTheme="majorEastAsia" w:eastAsiaTheme="majorEastAsia" w:hAnsiTheme="majorEastAsia" w:hint="eastAsia"/>
          <w:sz w:val="24"/>
          <w:szCs w:val="24"/>
        </w:rPr>
        <w:t>2)</w:t>
      </w:r>
      <w:r w:rsidR="00001D9C" w:rsidRPr="00EC1F0C">
        <w:rPr>
          <w:rFonts w:asciiTheme="majorEastAsia" w:eastAsiaTheme="majorEastAsia" w:hAnsiTheme="majorEastAsia" w:hint="eastAsia"/>
          <w:sz w:val="24"/>
          <w:szCs w:val="24"/>
        </w:rPr>
        <w:t>愛知淑徳大学</w:t>
      </w:r>
    </w:p>
    <w:p w14:paraId="6F974377" w14:textId="77777777" w:rsidR="00001D9C" w:rsidRDefault="00001D9C"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190428B0" w14:textId="77777777" w:rsidR="001A044A" w:rsidRPr="001A044A" w:rsidRDefault="00B47445"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【目的】</w:t>
      </w:r>
      <w:r w:rsidR="001A044A" w:rsidRPr="001A044A">
        <w:rPr>
          <w:rFonts w:asciiTheme="majorEastAsia" w:eastAsiaTheme="majorEastAsia" w:hAnsiTheme="majorEastAsia" w:cs="ＭＳ ゴシック"/>
          <w:kern w:val="0"/>
          <w:sz w:val="24"/>
          <w:szCs w:val="24"/>
        </w:rPr>
        <w:t xml:space="preserve">  </w:t>
      </w:r>
    </w:p>
    <w:p w14:paraId="4F99B689"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電子書籍はロービジョンを有する人の読書で有効な手段であるが、拡大文字ではウィンドウ内の文字数が減少するため読書速度に影響を及ぼす。本研究では三つの電子書籍表示形式（フィックス型、リフロー型、ドリフト型）での読書に必要とする最低表示文字数すなわち臨界ウィンドウ幅の測定を行い比較した。</w:t>
      </w:r>
    </w:p>
    <w:p w14:paraId="56FC945D"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【方法】</w:t>
      </w:r>
      <w:r w:rsidR="001A044A" w:rsidRPr="001A044A">
        <w:rPr>
          <w:rFonts w:asciiTheme="majorEastAsia" w:eastAsiaTheme="majorEastAsia" w:hAnsiTheme="majorEastAsia" w:cs="ＭＳ ゴシック"/>
          <w:kern w:val="0"/>
          <w:sz w:val="24"/>
          <w:szCs w:val="24"/>
        </w:rPr>
        <w:t xml:space="preserve">  </w:t>
      </w:r>
    </w:p>
    <w:p w14:paraId="32D4918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矯正視力1.0以上の大学生５名を被験者とした。読材料は中学国語教科書から抜粋し、1刺激あたり120文字で構成した。各表示形式条件において、ウィンドウ幅（1、2、 4、 7、16文字）別に読書速度を測定した。フィックス型とリフロー型では、iPadAirを用いて画面をスワイプ操作しながら刺激文章を音読し、所要時間から読書速度を算出した。ドリフト型では、CRTディスプレイ上に刺激文章をスクロール表示させてドリフト速度別に音読正答率を計測し、80%正答率が得られるドリフト速度から読書速度を算出した。各表示形式で読書速度を正規化し85％の読書速度が得られるウィンドウ幅を臨界ウィンドウ幅とした。</w:t>
      </w:r>
    </w:p>
    <w:p w14:paraId="1FDF7E13"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【結果】</w:t>
      </w:r>
      <w:r w:rsidR="001A044A" w:rsidRPr="001A044A">
        <w:rPr>
          <w:rFonts w:asciiTheme="majorEastAsia" w:eastAsiaTheme="majorEastAsia" w:hAnsiTheme="majorEastAsia" w:cs="ＭＳ ゴシック"/>
          <w:kern w:val="0"/>
          <w:sz w:val="24"/>
          <w:szCs w:val="24"/>
        </w:rPr>
        <w:t xml:space="preserve">  　</w:t>
      </w:r>
    </w:p>
    <w:p w14:paraId="5BF461D0"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平均臨界ウィンドウ幅はフィックス型で8.2文字 (SD 2.14)、リフロー型で4.7文字 (SD 1.94)、ドリフト型で2.8文字(SD 1.17)であった。反復測定一元配置分散分析の結果、表示形式による臨界ウィンドウ幅の違いは有意であった。Holm法による多重比較より、フィックス型とドリフト型、フィックス型とリフロー型の間で有意差が認められた。</w:t>
      </w:r>
    </w:p>
    <w:p w14:paraId="49594A45"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【考察】</w:t>
      </w:r>
      <w:r w:rsidR="001A044A" w:rsidRPr="001A044A">
        <w:rPr>
          <w:rFonts w:asciiTheme="majorEastAsia" w:eastAsiaTheme="majorEastAsia" w:hAnsiTheme="majorEastAsia" w:cs="ＭＳ ゴシック"/>
          <w:kern w:val="0"/>
          <w:sz w:val="24"/>
          <w:szCs w:val="24"/>
        </w:rPr>
        <w:t xml:space="preserve">  </w:t>
      </w:r>
    </w:p>
    <w:p w14:paraId="01830D84"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各表示形式間の臨界ウィンドウ幅の違いには表示画面のページナビゲーションが影響しており、リフロー型では改行操作がないためページナビゲーションを必要としないドリフト型と同程度の臨界ウィンドウ幅となった可能性がある。</w:t>
      </w:r>
    </w:p>
    <w:p w14:paraId="1BAA2944"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【結論】</w:t>
      </w:r>
      <w:r w:rsidR="001A044A" w:rsidRPr="001A044A">
        <w:rPr>
          <w:rFonts w:asciiTheme="majorEastAsia" w:eastAsiaTheme="majorEastAsia" w:hAnsiTheme="majorEastAsia" w:cs="ＭＳ ゴシック"/>
          <w:kern w:val="0"/>
          <w:sz w:val="24"/>
          <w:szCs w:val="24"/>
        </w:rPr>
        <w:t xml:space="preserve">  </w:t>
      </w:r>
    </w:p>
    <w:p w14:paraId="69FDE4E7" w14:textId="77777777" w:rsidR="00501508"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電子書籍でよく用いられるリフロー型の臨界ウィンドウ幅はフィックス型の約半分の約5文字であり、拡大文字での読書に適している。</w:t>
      </w:r>
    </w:p>
    <w:p w14:paraId="4C435709" w14:textId="77777777" w:rsidR="007E1CD1" w:rsidRDefault="007E1CD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E6EBFA6"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 就労中の視覚障害者が使用しているPCスキルの現状と課題</w:t>
      </w:r>
    </w:p>
    <w:p w14:paraId="09BB12CF" w14:textId="77777777" w:rsidR="00C96A79" w:rsidRDefault="001A044A" w:rsidP="00001D9C">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001D9C" w:rsidRPr="00EC1F0C">
        <w:rPr>
          <w:rFonts w:asciiTheme="majorEastAsia" w:eastAsiaTheme="majorEastAsia" w:hAnsiTheme="majorEastAsia" w:hint="eastAsia"/>
          <w:sz w:val="24"/>
          <w:szCs w:val="24"/>
        </w:rPr>
        <w:t>○北神 あきら</w:t>
      </w:r>
      <w:r w:rsidR="00C96A79" w:rsidRPr="00C96A79">
        <w:rPr>
          <w:rFonts w:asciiTheme="majorEastAsia" w:eastAsiaTheme="majorEastAsia" w:hAnsiTheme="majorEastAsia" w:hint="eastAsia"/>
          <w:sz w:val="24"/>
          <w:szCs w:val="24"/>
          <w:vertAlign w:val="superscript"/>
        </w:rPr>
        <w:t>1)</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坂田 光子</w:t>
      </w:r>
      <w:r w:rsidR="00C96A79" w:rsidRPr="00C96A79">
        <w:rPr>
          <w:rFonts w:asciiTheme="majorEastAsia" w:eastAsiaTheme="majorEastAsia" w:hAnsiTheme="majorEastAsia" w:hint="eastAsia"/>
          <w:sz w:val="24"/>
          <w:szCs w:val="24"/>
          <w:vertAlign w:val="superscript"/>
        </w:rPr>
        <w:t>2)</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上田 喬子</w:t>
      </w:r>
      <w:r w:rsidR="00C96A79" w:rsidRPr="00C96A79">
        <w:rPr>
          <w:rFonts w:asciiTheme="majorEastAsia" w:eastAsiaTheme="majorEastAsia" w:hAnsiTheme="majorEastAsia" w:hint="eastAsia"/>
          <w:sz w:val="24"/>
          <w:szCs w:val="24"/>
          <w:vertAlign w:val="superscript"/>
        </w:rPr>
        <w:t>1)</w:t>
      </w:r>
      <w:r w:rsidR="00C96A79" w:rsidRPr="00C96A79">
        <w:rPr>
          <w:rFonts w:asciiTheme="majorEastAsia" w:eastAsiaTheme="majorEastAsia" w:hAnsiTheme="majorEastAsia" w:hint="eastAsia"/>
          <w:sz w:val="24"/>
          <w:szCs w:val="24"/>
        </w:rPr>
        <w:t xml:space="preserve"> </w:t>
      </w:r>
      <w:r w:rsidR="00C96A79" w:rsidRPr="00EC1F0C">
        <w:rPr>
          <w:rFonts w:asciiTheme="majorEastAsia" w:eastAsiaTheme="majorEastAsia" w:hAnsiTheme="majorEastAsia" w:hint="eastAsia"/>
          <w:sz w:val="24"/>
          <w:szCs w:val="24"/>
        </w:rPr>
        <w:t>佐藤 利昭</w:t>
      </w:r>
      <w:r w:rsidR="00C96A79" w:rsidRPr="00C96A79">
        <w:rPr>
          <w:rFonts w:asciiTheme="majorEastAsia" w:eastAsiaTheme="majorEastAsia" w:hAnsiTheme="majorEastAsia" w:hint="eastAsia"/>
          <w:sz w:val="24"/>
          <w:szCs w:val="24"/>
          <w:vertAlign w:val="superscript"/>
        </w:rPr>
        <w:t>2)</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高西 透江</w:t>
      </w:r>
      <w:r w:rsidR="00C96A79" w:rsidRPr="00C96A79">
        <w:rPr>
          <w:rFonts w:asciiTheme="majorEastAsia" w:eastAsiaTheme="majorEastAsia" w:hAnsiTheme="majorEastAsia" w:hint="eastAsia"/>
          <w:sz w:val="24"/>
          <w:szCs w:val="24"/>
          <w:vertAlign w:val="superscript"/>
        </w:rPr>
        <w:t>1)</w:t>
      </w:r>
    </w:p>
    <w:p w14:paraId="68CD37F5" w14:textId="77777777" w:rsidR="00C96A79" w:rsidRDefault="00C96A79" w:rsidP="00C96A79">
      <w:pPr>
        <w:ind w:leftChars="100" w:left="210"/>
        <w:rPr>
          <w:rFonts w:asciiTheme="majorEastAsia" w:eastAsiaTheme="majorEastAsia" w:hAnsiTheme="majorEastAsia"/>
          <w:sz w:val="24"/>
          <w:szCs w:val="24"/>
        </w:rPr>
      </w:pPr>
      <w:r w:rsidRPr="00EC1F0C">
        <w:rPr>
          <w:rFonts w:asciiTheme="majorEastAsia" w:eastAsiaTheme="majorEastAsia" w:hAnsiTheme="majorEastAsia" w:hint="eastAsia"/>
          <w:sz w:val="24"/>
          <w:szCs w:val="24"/>
        </w:rPr>
        <w:t>藤縄 泰彦</w:t>
      </w:r>
      <w:r w:rsidRPr="00C96A79">
        <w:rPr>
          <w:rFonts w:asciiTheme="majorEastAsia" w:eastAsiaTheme="majorEastAsia" w:hAnsiTheme="majorEastAsia" w:hint="eastAsia"/>
          <w:sz w:val="24"/>
          <w:szCs w:val="24"/>
          <w:vertAlign w:val="superscript"/>
        </w:rPr>
        <w:t>2)</w:t>
      </w:r>
      <w:r w:rsidRPr="00EC1F0C">
        <w:rPr>
          <w:rFonts w:asciiTheme="majorEastAsia" w:eastAsiaTheme="majorEastAsia" w:hAnsiTheme="majorEastAsia" w:hint="eastAsia"/>
          <w:sz w:val="24"/>
          <w:szCs w:val="24"/>
        </w:rPr>
        <w:t>、柳田 友和</w:t>
      </w:r>
      <w:r w:rsidRPr="00C96A79">
        <w:rPr>
          <w:rFonts w:asciiTheme="majorEastAsia" w:eastAsiaTheme="majorEastAsia" w:hAnsiTheme="majorEastAsia" w:hint="eastAsia"/>
          <w:sz w:val="24"/>
          <w:szCs w:val="24"/>
          <w:vertAlign w:val="superscript"/>
        </w:rPr>
        <w:t>2)</w:t>
      </w:r>
    </w:p>
    <w:p w14:paraId="23E8AB04" w14:textId="77777777" w:rsidR="00C96A79" w:rsidRDefault="00C96A79" w:rsidP="00C96A7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01D9C" w:rsidRPr="00EC1F0C">
        <w:rPr>
          <w:rFonts w:asciiTheme="majorEastAsia" w:eastAsiaTheme="majorEastAsia" w:hAnsiTheme="majorEastAsia" w:hint="eastAsia"/>
          <w:sz w:val="24"/>
          <w:szCs w:val="24"/>
        </w:rPr>
        <w:t>視覚障害者パソコンアシストネットワーク</w:t>
      </w:r>
    </w:p>
    <w:p w14:paraId="2FF57958" w14:textId="77777777" w:rsidR="001A044A" w:rsidRPr="00EC1F0C" w:rsidRDefault="00C96A79" w:rsidP="00C96A7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001D9C" w:rsidRPr="00EC1F0C">
        <w:rPr>
          <w:rFonts w:asciiTheme="majorEastAsia" w:eastAsiaTheme="majorEastAsia" w:hAnsiTheme="majorEastAsia" w:hint="eastAsia"/>
          <w:sz w:val="24"/>
          <w:szCs w:val="24"/>
        </w:rPr>
        <w:t>日本盲人職能開発センター</w:t>
      </w:r>
    </w:p>
    <w:p w14:paraId="773CE3FB" w14:textId="77777777" w:rsidR="009943DC" w:rsidRDefault="009943DC" w:rsidP="001A044A">
      <w:pPr>
        <w:rPr>
          <w:rFonts w:asciiTheme="majorEastAsia" w:eastAsiaTheme="majorEastAsia" w:hAnsiTheme="majorEastAsia"/>
          <w:sz w:val="24"/>
          <w:szCs w:val="24"/>
        </w:rPr>
      </w:pPr>
    </w:p>
    <w:p w14:paraId="76030B2B"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6DD05B8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就労中の視覚障害者が使用しているPCスキルや、業務上必要だが使用できていないPCスキルなどを調査することにより、よりニーズに合った職業訓練を実施するための指針とすることを目的とする。</w:t>
      </w:r>
    </w:p>
    <w:p w14:paraId="6D54C520"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681B508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就労中の視覚障害者に対し、業務で使用しているPCスキルや、まだ使用できていないPCスキル、また職業訓練に対する要望などについてアンケートを実施し、その結果を集計した。</w:t>
      </w:r>
    </w:p>
    <w:p w14:paraId="7AED97F8"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07EBFD2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PCの使用法は、音声のみでなく、画面調整やマウスの使用も多かった。また、使用している画面読み上げソフトは、JAWSのみならず、PC－TalkerやNVDAなど、選択の幅が広がっている。OSは、いまだWindows 7が多かったが、Windows10の導入も進んでいるほか、Officeアプリケーションは、新しいバージョンも使用されつつあることが分かった。特筆すべきは、Office365などのクラウドサービスの利用が増えていることである。にもかかわらず、この分野での職業訓練は、まだあまり行われていない可能性が高い。WordやExcel等、利用者の多いアプリケーションは、基礎から応用的な機能まで幅広く活用され、さらに以前は視覚障害者にとっては難しいと思われていた、PowerPointの利用も進んでいる。ExcelVBAなど高度な利用も一部にあり、PCスキルの全体的な高まりがみられた。一方で、音声対応が不十分であるがゆえに操作が困難なアプリケーションが存在することから、職業訓練機関には、従来のアプリケーションの基本的な使用法に加えて、これらのニーズを満たす役割も期待されている。</w:t>
      </w:r>
    </w:p>
    <w:p w14:paraId="035AB48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49CC7B3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就労者が使用するPCスキルは、多様化・高度化しており、視覚障害者に対する職場の期待が高まっていると言えよう。それに応えるべく、日々工夫と努力を重ねている視覚障害当事者の姿が浮き彫りになった。 </w:t>
      </w:r>
    </w:p>
    <w:p w14:paraId="449F63C4"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r w:rsidR="001A044A" w:rsidRPr="001A044A">
        <w:rPr>
          <w:rFonts w:asciiTheme="majorEastAsia" w:eastAsiaTheme="majorEastAsia" w:hAnsiTheme="majorEastAsia" w:hint="eastAsia"/>
          <w:sz w:val="24"/>
          <w:szCs w:val="24"/>
        </w:rPr>
        <w:t xml:space="preserve"> </w:t>
      </w:r>
    </w:p>
    <w:p w14:paraId="31C322EE" w14:textId="77777777" w:rsidR="007E1CD1"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視覚障害者の就労促進において、職業訓練への期待と果たしうる役割は、ますます高まっている。全国的に、現場の声に応えられる職業訓練施設の体制整備を推進することが、今後の課題だと言えよう。</w:t>
      </w:r>
    </w:p>
    <w:p w14:paraId="261FDE4D" w14:textId="77777777" w:rsidR="007E1CD1" w:rsidRDefault="007E1CD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FA001A5"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研-3.弱視者を対象とした電子通信を用いた鹿児島・広島間の遠隔指導の効果に</w:t>
      </w:r>
    </w:p>
    <w:p w14:paraId="286BF055" w14:textId="77777777" w:rsidR="001A044A" w:rsidRPr="001A044A" w:rsidRDefault="001A044A" w:rsidP="0015703C">
      <w:pPr>
        <w:ind w:firstLineChars="250" w:firstLine="602"/>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ついて</w:t>
      </w:r>
    </w:p>
    <w:p w14:paraId="4FEFBB1A" w14:textId="77777777" w:rsidR="00C96A79" w:rsidRDefault="001A044A" w:rsidP="00001D9C">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001D9C" w:rsidRPr="00EC1F0C">
        <w:rPr>
          <w:rFonts w:asciiTheme="majorEastAsia" w:eastAsiaTheme="majorEastAsia" w:hAnsiTheme="majorEastAsia" w:hint="eastAsia"/>
          <w:sz w:val="24"/>
          <w:szCs w:val="24"/>
        </w:rPr>
        <w:t>○池畑 友美</w:t>
      </w:r>
      <w:r w:rsidR="00C96A79" w:rsidRPr="00C96A79">
        <w:rPr>
          <w:rFonts w:asciiTheme="majorEastAsia" w:eastAsiaTheme="majorEastAsia" w:hAnsiTheme="majorEastAsia" w:hint="eastAsia"/>
          <w:sz w:val="24"/>
          <w:szCs w:val="24"/>
          <w:vertAlign w:val="superscript"/>
        </w:rPr>
        <w:t>1)</w:t>
      </w:r>
      <w:r w:rsidR="00C96A79">
        <w:rPr>
          <w:rFonts w:asciiTheme="majorEastAsia" w:eastAsiaTheme="majorEastAsia" w:hAnsiTheme="majorEastAsia" w:hint="eastAsia"/>
          <w:sz w:val="24"/>
          <w:szCs w:val="24"/>
        </w:rPr>
        <w:t>、</w:t>
      </w:r>
      <w:r w:rsidR="00C96A79" w:rsidRPr="00C96A79">
        <w:rPr>
          <w:rFonts w:asciiTheme="majorEastAsia" w:eastAsiaTheme="majorEastAsia" w:hAnsiTheme="majorEastAsia" w:hint="eastAsia"/>
          <w:sz w:val="24"/>
          <w:szCs w:val="24"/>
        </w:rPr>
        <w:t xml:space="preserve"> </w:t>
      </w:r>
      <w:r w:rsidR="00C96A79" w:rsidRPr="00EC1F0C">
        <w:rPr>
          <w:rFonts w:asciiTheme="majorEastAsia" w:eastAsiaTheme="majorEastAsia" w:hAnsiTheme="majorEastAsia" w:hint="eastAsia"/>
          <w:sz w:val="24"/>
          <w:szCs w:val="24"/>
        </w:rPr>
        <w:t>氏間 和仁</w:t>
      </w:r>
      <w:r w:rsidR="00C96A79" w:rsidRPr="00C96A79">
        <w:rPr>
          <w:rFonts w:asciiTheme="majorEastAsia" w:eastAsiaTheme="majorEastAsia" w:hAnsiTheme="majorEastAsia" w:hint="eastAsia"/>
          <w:sz w:val="24"/>
          <w:szCs w:val="24"/>
          <w:vertAlign w:val="superscript"/>
        </w:rPr>
        <w:t>2)</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良久 万里子</w:t>
      </w:r>
      <w:r w:rsidR="00C96A79" w:rsidRPr="00C96A79">
        <w:rPr>
          <w:rFonts w:asciiTheme="majorEastAsia" w:eastAsiaTheme="majorEastAsia" w:hAnsiTheme="majorEastAsia" w:hint="eastAsia"/>
          <w:sz w:val="24"/>
          <w:szCs w:val="24"/>
          <w:vertAlign w:val="superscript"/>
        </w:rPr>
        <w:t>3)</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田中 桂子</w:t>
      </w:r>
      <w:r w:rsidR="00C96A79" w:rsidRPr="00C96A79">
        <w:rPr>
          <w:rFonts w:asciiTheme="majorEastAsia" w:eastAsiaTheme="majorEastAsia" w:hAnsiTheme="majorEastAsia" w:hint="eastAsia"/>
          <w:sz w:val="24"/>
          <w:szCs w:val="24"/>
          <w:vertAlign w:val="superscript"/>
        </w:rPr>
        <w:t>4)</w:t>
      </w:r>
    </w:p>
    <w:p w14:paraId="3AE9C690" w14:textId="77777777" w:rsidR="001A044A" w:rsidRPr="00EC1F0C" w:rsidRDefault="00C96A79" w:rsidP="00C96A7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01D9C" w:rsidRPr="00EC1F0C">
        <w:rPr>
          <w:rFonts w:asciiTheme="majorEastAsia" w:eastAsiaTheme="majorEastAsia" w:hAnsiTheme="majorEastAsia" w:hint="eastAsia"/>
          <w:sz w:val="24"/>
          <w:szCs w:val="24"/>
        </w:rPr>
        <w:t>広島大学教育学部</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00001D9C" w:rsidRPr="00EC1F0C">
        <w:rPr>
          <w:rFonts w:asciiTheme="majorEastAsia" w:eastAsiaTheme="majorEastAsia" w:hAnsiTheme="majorEastAsia" w:hint="eastAsia"/>
          <w:sz w:val="24"/>
          <w:szCs w:val="24"/>
        </w:rPr>
        <w:t>広島大学</w:t>
      </w:r>
      <w:r w:rsidR="00630D11">
        <w:rPr>
          <w:rFonts w:asciiTheme="majorEastAsia" w:eastAsiaTheme="majorEastAsia" w:hAnsiTheme="majorEastAsia" w:hint="eastAsia"/>
          <w:sz w:val="24"/>
          <w:szCs w:val="24"/>
        </w:rPr>
        <w:t>大学院教育学研究科</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00001D9C" w:rsidRPr="00EC1F0C">
        <w:rPr>
          <w:rFonts w:asciiTheme="majorEastAsia" w:eastAsiaTheme="majorEastAsia" w:hAnsiTheme="majorEastAsia" w:hint="eastAsia"/>
          <w:sz w:val="24"/>
          <w:szCs w:val="24"/>
        </w:rPr>
        <w:t>鹿児島県視覚障害者情報センター</w:t>
      </w:r>
      <w:r w:rsidR="00630D1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w:t>
      </w:r>
      <w:r w:rsidR="00001D9C" w:rsidRPr="00EC1F0C">
        <w:rPr>
          <w:rFonts w:asciiTheme="majorEastAsia" w:eastAsiaTheme="majorEastAsia" w:hAnsiTheme="majorEastAsia" w:hint="eastAsia"/>
          <w:sz w:val="24"/>
          <w:szCs w:val="24"/>
        </w:rPr>
        <w:t>先端医療センター病院</w:t>
      </w:r>
    </w:p>
    <w:p w14:paraId="35734E4A" w14:textId="77777777" w:rsidR="001A044A" w:rsidRPr="001A044A" w:rsidRDefault="001A044A" w:rsidP="001A044A">
      <w:pPr>
        <w:rPr>
          <w:rFonts w:asciiTheme="majorEastAsia" w:eastAsiaTheme="majorEastAsia" w:hAnsiTheme="majorEastAsia"/>
          <w:sz w:val="24"/>
          <w:szCs w:val="24"/>
        </w:rPr>
      </w:pPr>
    </w:p>
    <w:p w14:paraId="238F4DC4"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4BA72CB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弱視生徒への遠隔指導の実施可能性及び対面指導と遠隔指導の指導上の効率の等質性について検討した。</w:t>
      </w:r>
    </w:p>
    <w:p w14:paraId="676B8AD9"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23BA984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九州在住の弱視高校生1名に対して，2016年6月～11月，週に1度（遠隔指導），6月，8月，12月（対面指導），１セッション90分を実施した。遠隔指導は広島大学と協力生徒宅，対面指導は協力生徒宅で実施した。遠隔指導システムは，文部科学省が示す４つの要求仕様を満たすように設定された。機器は，iPadを利用し，ビデオ通話アプリ「FaceTime」とホワイトボード共有アプリ「SyncSpace」を使用した。評価方法は，岡本(1999)の方法を参考に算数文章題解決のためのワークシートとその際のメタ認知調査を実施し，それらの得点を両条件で比較し，半構造化面接も実施した。</w:t>
      </w:r>
    </w:p>
    <w:p w14:paraId="48708F6B" w14:textId="77777777" w:rsidR="00872280"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213ADB7B" w14:textId="77777777" w:rsidR="00872280"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ワークシート得点とメタ認知得点の平均値を両条件間で統計的に比較した結果，遠隔指導と対面指導の間に有意差はなかった。遠隔指導12セッションの中断・中止は０回であった。半構造化面接では，遠隔指導に対し，「家での学習の手助けになった。」などの肯定的回答があった。</w:t>
      </w:r>
    </w:p>
    <w:p w14:paraId="6A02CED4" w14:textId="77777777" w:rsidR="00872280" w:rsidRDefault="00872280" w:rsidP="00872280">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08C5905B" w14:textId="77777777" w:rsidR="001A044A" w:rsidRPr="001A044A" w:rsidRDefault="001A044A" w:rsidP="00872280">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ワークシート，メタ認知得点の両者に有意差がみられなかったため，指導形態の違いは，協力生徒の課題の解決行動やその行動に対してのメタ認知に影響を与えないと考えられる。半構造化面接の回答から協力生徒の実感として遠隔指導は対面指導と同等の効果があったことが示唆された。</w:t>
      </w:r>
    </w:p>
    <w:p w14:paraId="1E3FB7C5"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0D79C9B3" w14:textId="77777777" w:rsidR="007E1CD1"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で用いた遠隔システムは，文部科学省が示した4つの要件に適合するように設定し，弱視者の視覚特性に応じられるシステムを構築したことから全セッションで中断や中止をすることなく運用可能であった。また，タブレット端末とインターネット回線が双方にあれば，無料のアプリを組み合わせることで本システムを実現できる。これらのことから実用性と実効性のある弱視者の遠隔指導の実施可能性が示されたと考える。</w:t>
      </w:r>
    </w:p>
    <w:p w14:paraId="143B964C" w14:textId="77777777" w:rsidR="007E1CD1" w:rsidRDefault="007E1CD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D0192E9" w14:textId="77777777" w:rsidR="001A044A" w:rsidRPr="001A044A" w:rsidRDefault="001A044A" w:rsidP="00872280">
      <w:pPr>
        <w:widowControl/>
        <w:jc w:val="left"/>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研-4.デジタル教科書があれば紙の拡大教科書は不要になるのか？</w:t>
      </w:r>
    </w:p>
    <w:p w14:paraId="506DE26A" w14:textId="77777777" w:rsidR="001A044A" w:rsidRPr="00EC1F0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B75D9" w:rsidRPr="001B75D9">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 xml:space="preserve">中野 </w:t>
      </w:r>
      <w:r w:rsidR="001B75D9">
        <w:rPr>
          <w:rFonts w:asciiTheme="majorEastAsia" w:eastAsiaTheme="majorEastAsia" w:hAnsiTheme="majorEastAsia" w:hint="eastAsia"/>
          <w:sz w:val="24"/>
          <w:szCs w:val="24"/>
        </w:rPr>
        <w:t>泰志　慶應義塾大学</w:t>
      </w:r>
    </w:p>
    <w:p w14:paraId="2293DA52"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1D2B3F27" w14:textId="77777777" w:rsidR="001A044A" w:rsidRPr="001A044A" w:rsidRDefault="00B47445"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【目的】</w:t>
      </w:r>
    </w:p>
    <w:p w14:paraId="1F2279F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デジタル教科書は、文字サイズや書体の変更、白黒反転、文章読み上げ等が簡単に利用できるため、ロービジョン（LV）の児童生徒にとって有効なツールだと考えられる（中野ら, 2016）。しかし、デジタル教科書があれば紙の拡大教科書は不要になるのであろうか？　そこで、デジタル教科書の利用者にアンケート調査を実施した。</w:t>
      </w:r>
    </w:p>
    <w:p w14:paraId="08AD8E17"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【方法】</w:t>
      </w:r>
    </w:p>
    <w:p w14:paraId="0530B2EB"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2015年度に学校としてデジタル教科書（iBooks［iBk］版、UDブラウザ［UDB］版）を利用していた盲学校・高等部を事前に調査し、利用者（LV生徒とその担当教員）に対して郵送方式のアンケート調査を実施した。iBk版の利用者は生徒55人、教員62人、UDB版は生徒50人、教員106人であった。調査では、デジタル教科書の利用状況や紙の教科書がなくなった際の困り度合い等について質問した。なお、本研究は、研究倫理委員会の審査及び対象者の合意を得た上で実施した。</w:t>
      </w:r>
    </w:p>
    <w:p w14:paraId="384C9B71"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【結果】</w:t>
      </w:r>
    </w:p>
    <w:p w14:paraId="6DF40F1F"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iBk版利用者の内、生徒48人（回収率87.3％）、教員62人（100.0％）、UDB版利用者の内、生徒45人（90.0％）、教員87人（82.0％）から有効回答が得られた。「デジタル教科書を今後も利用し続けたい」と回答した利用者は、iBk版では生徒46.9％、教員95.1％で、UDB版では生徒95.5％、教員85.1％であった。「紙の教科書がなくなったら困る」と回答した利用者は、iBk版では生徒56.2％、教員54.8％、UDB版では生徒44.4％、教員59.7％であった。</w:t>
      </w:r>
    </w:p>
    <w:p w14:paraId="46F506A2"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【考察】</w:t>
      </w:r>
    </w:p>
    <w:p w14:paraId="410C3DC2"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アンケートの結果、デジタル教科書だけでなく、紙の教科書も必要であることがわかった。『「デジタル教科書」の位置付けに関する検討会議最終まとめ』（文部科学省, 2016）でも言及されているように、紙とデジタルの使い分けが重要であることが示唆された。</w:t>
      </w:r>
    </w:p>
    <w:p w14:paraId="0DAA0B34"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【結論】</w:t>
      </w:r>
    </w:p>
    <w:p w14:paraId="4F7C878E"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デジタル教科書を有効活用できていても、紙の教科書も必要であることがわかった。</w:t>
      </w:r>
    </w:p>
    <w:p w14:paraId="77693F3B" w14:textId="77777777" w:rsidR="001A044A" w:rsidRPr="001A044A" w:rsidRDefault="001A044A" w:rsidP="001A044A">
      <w:pPr>
        <w:rPr>
          <w:rFonts w:asciiTheme="majorEastAsia" w:eastAsiaTheme="majorEastAsia" w:hAnsiTheme="majorEastAsia"/>
          <w:sz w:val="24"/>
          <w:szCs w:val="24"/>
        </w:rPr>
      </w:pPr>
    </w:p>
    <w:p w14:paraId="1BABA2D0"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291BA17"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研-5.視覚障害者の歩行支援を目的とした障害物検出システムの開発とその可</w:t>
      </w:r>
    </w:p>
    <w:p w14:paraId="4B9CC47E" w14:textId="77777777" w:rsidR="001A044A" w:rsidRPr="001A044A" w:rsidRDefault="001A044A" w:rsidP="0015703C">
      <w:pPr>
        <w:ind w:firstLineChars="250" w:firstLine="602"/>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能性</w:t>
      </w:r>
    </w:p>
    <w:p w14:paraId="582B0232" w14:textId="77777777" w:rsidR="001A044A" w:rsidRPr="00EC1F0C" w:rsidRDefault="001B75D9" w:rsidP="00EA3CC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丹下</w:t>
      </w:r>
      <w:r w:rsidR="00630D11">
        <w:rPr>
          <w:rFonts w:asciiTheme="majorEastAsia" w:eastAsiaTheme="majorEastAsia" w:hAnsiTheme="majorEastAsia" w:hint="eastAsia"/>
          <w:sz w:val="24"/>
          <w:szCs w:val="24"/>
        </w:rPr>
        <w:t xml:space="preserve"> </w:t>
      </w:r>
      <w:r w:rsidR="001A044A" w:rsidRPr="00EC1F0C">
        <w:rPr>
          <w:rFonts w:asciiTheme="majorEastAsia" w:eastAsiaTheme="majorEastAsia" w:hAnsiTheme="majorEastAsia" w:hint="eastAsia"/>
          <w:sz w:val="24"/>
          <w:szCs w:val="24"/>
        </w:rPr>
        <w:t>裕</w:t>
      </w:r>
      <w:r w:rsidR="001A044A" w:rsidRPr="001B75D9">
        <w:rPr>
          <w:rFonts w:asciiTheme="majorEastAsia" w:eastAsiaTheme="majorEastAsia" w:hAnsiTheme="majorEastAsia" w:hint="eastAsia"/>
          <w:sz w:val="24"/>
          <w:szCs w:val="24"/>
          <w:vertAlign w:val="superscript"/>
        </w:rPr>
        <w:t>1)</w:t>
      </w:r>
      <w:r w:rsidR="001A044A" w:rsidRPr="00EC1F0C">
        <w:rPr>
          <w:rFonts w:asciiTheme="majorEastAsia" w:eastAsiaTheme="majorEastAsia" w:hAnsiTheme="majorEastAsia" w:hint="eastAsia"/>
          <w:sz w:val="24"/>
          <w:szCs w:val="24"/>
        </w:rPr>
        <w:t xml:space="preserve"> </w:t>
      </w:r>
      <w:r w:rsidR="00630D11">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波多野</w:t>
      </w:r>
      <w:r w:rsidR="00630D11">
        <w:rPr>
          <w:rFonts w:asciiTheme="majorEastAsia" w:eastAsiaTheme="majorEastAsia" w:hAnsiTheme="majorEastAsia" w:hint="eastAsia"/>
          <w:sz w:val="24"/>
          <w:szCs w:val="24"/>
        </w:rPr>
        <w:t xml:space="preserve"> </w:t>
      </w:r>
      <w:r w:rsidR="001A044A" w:rsidRPr="00EC1F0C">
        <w:rPr>
          <w:rFonts w:asciiTheme="majorEastAsia" w:eastAsiaTheme="majorEastAsia" w:hAnsiTheme="majorEastAsia" w:hint="eastAsia"/>
          <w:sz w:val="24"/>
          <w:szCs w:val="24"/>
        </w:rPr>
        <w:t>克信</w:t>
      </w:r>
      <w:r w:rsidR="00630D11" w:rsidRPr="001B75D9">
        <w:rPr>
          <w:rFonts w:asciiTheme="majorEastAsia" w:eastAsiaTheme="majorEastAsia" w:hAnsiTheme="majorEastAsia" w:hint="eastAsia"/>
          <w:sz w:val="24"/>
          <w:szCs w:val="24"/>
          <w:vertAlign w:val="superscript"/>
        </w:rPr>
        <w:t>1)</w:t>
      </w:r>
      <w:r w:rsidR="001A044A" w:rsidRPr="00EC1F0C">
        <w:rPr>
          <w:rFonts w:asciiTheme="majorEastAsia" w:eastAsiaTheme="majorEastAsia" w:hAnsiTheme="majorEastAsia" w:hint="eastAsia"/>
          <w:sz w:val="24"/>
          <w:szCs w:val="24"/>
        </w:rPr>
        <w:t xml:space="preserve"> </w:t>
      </w:r>
      <w:r w:rsidR="00630D11">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渡部</w:t>
      </w:r>
      <w:r w:rsidR="00630D11">
        <w:rPr>
          <w:rFonts w:asciiTheme="majorEastAsia" w:eastAsiaTheme="majorEastAsia" w:hAnsiTheme="majorEastAsia" w:hint="eastAsia"/>
          <w:sz w:val="24"/>
          <w:szCs w:val="24"/>
        </w:rPr>
        <w:t xml:space="preserve"> </w:t>
      </w:r>
      <w:r w:rsidR="001A044A" w:rsidRPr="00EC1F0C">
        <w:rPr>
          <w:rFonts w:asciiTheme="majorEastAsia" w:eastAsiaTheme="majorEastAsia" w:hAnsiTheme="majorEastAsia" w:hint="eastAsia"/>
          <w:sz w:val="24"/>
          <w:szCs w:val="24"/>
        </w:rPr>
        <w:t>翔太</w:t>
      </w:r>
      <w:r w:rsidR="00630D11" w:rsidRPr="001B75D9">
        <w:rPr>
          <w:rFonts w:asciiTheme="majorEastAsia" w:eastAsiaTheme="majorEastAsia" w:hAnsiTheme="majorEastAsia" w:hint="eastAsia"/>
          <w:sz w:val="24"/>
          <w:szCs w:val="24"/>
          <w:vertAlign w:val="superscript"/>
        </w:rPr>
        <w:t>2)</w:t>
      </w:r>
    </w:p>
    <w:p w14:paraId="05000BA3" w14:textId="77777777" w:rsidR="001B75D9" w:rsidRDefault="001A044A" w:rsidP="00EC1F0C">
      <w:pPr>
        <w:ind w:leftChars="100" w:left="210"/>
        <w:rPr>
          <w:rFonts w:asciiTheme="majorEastAsia" w:eastAsiaTheme="majorEastAsia" w:hAnsiTheme="majorEastAsia"/>
          <w:sz w:val="24"/>
          <w:szCs w:val="24"/>
        </w:rPr>
      </w:pPr>
      <w:r w:rsidRPr="00EC1F0C">
        <w:rPr>
          <w:rFonts w:asciiTheme="majorEastAsia" w:eastAsiaTheme="majorEastAsia" w:hAnsiTheme="majorEastAsia" w:hint="eastAsia"/>
          <w:sz w:val="24"/>
          <w:szCs w:val="24"/>
        </w:rPr>
        <w:t>1) 舞鶴高専　電気情報工学科</w:t>
      </w:r>
    </w:p>
    <w:p w14:paraId="6DCB2D06" w14:textId="77777777" w:rsidR="001B75D9" w:rsidRDefault="001A044A" w:rsidP="00EC1F0C">
      <w:pPr>
        <w:ind w:leftChars="100" w:left="210"/>
        <w:rPr>
          <w:rFonts w:asciiTheme="majorEastAsia" w:eastAsiaTheme="majorEastAsia" w:hAnsiTheme="majorEastAsia"/>
          <w:sz w:val="24"/>
          <w:szCs w:val="24"/>
        </w:rPr>
      </w:pPr>
      <w:r w:rsidRPr="00EC1F0C">
        <w:rPr>
          <w:rFonts w:asciiTheme="majorEastAsia" w:eastAsiaTheme="majorEastAsia" w:hAnsiTheme="majorEastAsia" w:hint="eastAsia"/>
          <w:sz w:val="24"/>
          <w:szCs w:val="24"/>
        </w:rPr>
        <w:t xml:space="preserve">2) </w:t>
      </w:r>
      <w:r w:rsidR="00630D11" w:rsidRPr="00EC1F0C">
        <w:rPr>
          <w:rFonts w:asciiTheme="majorEastAsia" w:eastAsiaTheme="majorEastAsia" w:hAnsiTheme="majorEastAsia" w:hint="eastAsia"/>
          <w:sz w:val="24"/>
          <w:szCs w:val="24"/>
        </w:rPr>
        <w:t>三菱電機エンジニアリング</w:t>
      </w:r>
    </w:p>
    <w:p w14:paraId="268B43F4" w14:textId="77777777" w:rsidR="001A044A" w:rsidRPr="001A044A" w:rsidRDefault="001A044A" w:rsidP="001A044A">
      <w:pPr>
        <w:rPr>
          <w:rFonts w:asciiTheme="majorEastAsia" w:eastAsiaTheme="majorEastAsia" w:hAnsiTheme="majorEastAsia"/>
          <w:sz w:val="24"/>
          <w:szCs w:val="24"/>
        </w:rPr>
      </w:pPr>
    </w:p>
    <w:p w14:paraId="47BABC62" w14:textId="77777777" w:rsidR="001A044A" w:rsidRPr="001A044A"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61D9E62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知覚機能を通じて外界から受け取る情報量は健常者の場合、視覚情報が最も多く83%と言われている。視覚障害者は視覚による外界からの情報取得ができないため、白杖を使うことで障害物等を検出する。しかし、白杖は検出できる範囲が狭く、駅のプラットホームや階段等における転落事故が絶えないため、この問題を解決することが望まれる。</w:t>
      </w:r>
    </w:p>
    <w:p w14:paraId="7F5F24E1" w14:textId="77777777" w:rsidR="001A044A" w:rsidRPr="001A044A"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016CD3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室では、これまでに超音波距離センサ（以下、距離センサ）による実測距離とスマートフォンに内蔵された6軸センサ（加速度センサと角速度センサ）による仮想距離の差により静止障害物を検出するシステムを構築した。この方法では障害物までの距離を求めるために事前に高さ情報が必要であり、かつスマートフォンを障害物に振りかざすことで検出するため実用性に欠けるシステムであった。そこで本研究では、視覚障害者が日常生活で使う白杖に取付けることを想定し、スマートフォンを用いた高さ情報に依存しない静止障害物の検出システムを構築した。</w:t>
      </w:r>
    </w:p>
    <w:p w14:paraId="05CB8C07" w14:textId="77777777" w:rsidR="001A044A" w:rsidRPr="001A044A" w:rsidRDefault="001B1ED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A044A">
        <w:rPr>
          <w:rFonts w:asciiTheme="majorEastAsia" w:eastAsiaTheme="majorEastAsia" w:hAnsiTheme="majorEastAsia" w:hint="eastAsia"/>
          <w:sz w:val="24"/>
          <w:szCs w:val="24"/>
        </w:rPr>
        <w:t>結果と考察</w:t>
      </w:r>
      <w:r>
        <w:rPr>
          <w:rFonts w:asciiTheme="majorEastAsia" w:eastAsiaTheme="majorEastAsia" w:hAnsiTheme="majorEastAsia" w:hint="eastAsia"/>
          <w:sz w:val="24"/>
          <w:szCs w:val="24"/>
        </w:rPr>
        <w:t>】</w:t>
      </w:r>
    </w:p>
    <w:p w14:paraId="6CC7A23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実験では、壁や障害物、上り階段、下り階段といった視覚障害者の歩行時の妨げとなる静止障害物の検出を試みた。歩行時における白杖の使い方は、スライドテクニックとした。その結果、適切なデータ処理を施すことで、実測距離と仮想距離の差が得られた。 </w:t>
      </w:r>
    </w:p>
    <w:p w14:paraId="41A7E069"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6058F34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本研究では、視覚障害者の歩行時の妨げとなる静止障害物の検出を試みた。実験より、実測距離と仮想距離の差が得られることが分かった。今後は、本システムの有用性を調査する。</w:t>
      </w:r>
    </w:p>
    <w:p w14:paraId="4F7A1AE0" w14:textId="77777777" w:rsidR="001A044A" w:rsidRPr="001A044A" w:rsidRDefault="001B1ED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A044A">
        <w:rPr>
          <w:rFonts w:asciiTheme="majorEastAsia" w:eastAsiaTheme="majorEastAsia" w:hAnsiTheme="majorEastAsia" w:hint="eastAsia"/>
          <w:sz w:val="24"/>
          <w:szCs w:val="24"/>
        </w:rPr>
        <w:t>謝辞</w:t>
      </w:r>
      <w:r>
        <w:rPr>
          <w:rFonts w:asciiTheme="majorEastAsia" w:eastAsiaTheme="majorEastAsia" w:hAnsiTheme="majorEastAsia" w:hint="eastAsia"/>
          <w:sz w:val="24"/>
          <w:szCs w:val="24"/>
        </w:rPr>
        <w:t>】</w:t>
      </w:r>
    </w:p>
    <w:p w14:paraId="1A65D7A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本研究はJSPS科研費 15K01492の助成を受けたものである。</w:t>
      </w:r>
    </w:p>
    <w:p w14:paraId="500FA239" w14:textId="77777777" w:rsidR="001A044A" w:rsidRPr="001A044A" w:rsidRDefault="001A044A" w:rsidP="001A044A">
      <w:pPr>
        <w:rPr>
          <w:rFonts w:asciiTheme="majorEastAsia" w:eastAsiaTheme="majorEastAsia" w:hAnsiTheme="majorEastAsia"/>
          <w:sz w:val="24"/>
          <w:szCs w:val="24"/>
        </w:rPr>
      </w:pPr>
    </w:p>
    <w:p w14:paraId="02CF3C27" w14:textId="77777777" w:rsidR="001A044A" w:rsidRPr="001A044A" w:rsidRDefault="001A044A" w:rsidP="001A044A">
      <w:pPr>
        <w:rPr>
          <w:rFonts w:asciiTheme="majorEastAsia" w:eastAsiaTheme="majorEastAsia" w:hAnsiTheme="majorEastAsia"/>
          <w:b/>
          <w:color w:val="FF0000"/>
          <w:sz w:val="24"/>
          <w:szCs w:val="24"/>
        </w:rPr>
      </w:pPr>
    </w:p>
    <w:p w14:paraId="634356AB" w14:textId="77777777" w:rsidR="002543BF" w:rsidRDefault="002543BF">
      <w:pPr>
        <w:widowControl/>
        <w:jc w:val="left"/>
        <w:rPr>
          <w:rFonts w:asciiTheme="majorEastAsia" w:eastAsiaTheme="majorEastAsia" w:hAnsiTheme="majorEastAsia"/>
          <w:b/>
          <w:color w:val="FF0000"/>
          <w:sz w:val="24"/>
          <w:szCs w:val="24"/>
        </w:rPr>
      </w:pPr>
      <w:r>
        <w:rPr>
          <w:rFonts w:asciiTheme="majorEastAsia" w:eastAsiaTheme="majorEastAsia" w:hAnsiTheme="majorEastAsia"/>
          <w:b/>
          <w:color w:val="FF0000"/>
          <w:sz w:val="24"/>
          <w:szCs w:val="24"/>
        </w:rPr>
        <w:br w:type="page"/>
      </w:r>
    </w:p>
    <w:p w14:paraId="2960C84C" w14:textId="77777777" w:rsidR="001A044A" w:rsidRPr="001A044A" w:rsidRDefault="001A044A" w:rsidP="001A044A">
      <w:pPr>
        <w:rPr>
          <w:rFonts w:asciiTheme="majorEastAsia" w:eastAsiaTheme="majorEastAsia" w:hAnsiTheme="majorEastAsia"/>
          <w:b/>
          <w:sz w:val="24"/>
          <w:szCs w:val="24"/>
        </w:rPr>
      </w:pPr>
      <w:r w:rsidRPr="00EA3CC8">
        <w:rPr>
          <w:rFonts w:asciiTheme="majorEastAsia" w:eastAsiaTheme="majorEastAsia" w:hAnsiTheme="majorEastAsia" w:hint="eastAsia"/>
          <w:b/>
          <w:sz w:val="24"/>
          <w:szCs w:val="24"/>
        </w:rPr>
        <w:lastRenderedPageBreak/>
        <w:t>研-6.</w:t>
      </w:r>
      <w:r w:rsidRPr="001A044A">
        <w:rPr>
          <w:rFonts w:asciiTheme="majorEastAsia" w:eastAsiaTheme="majorEastAsia" w:hAnsiTheme="majorEastAsia" w:hint="eastAsia"/>
          <w:b/>
          <w:sz w:val="24"/>
          <w:szCs w:val="24"/>
        </w:rPr>
        <w:t>スクリーンリーダーの読み辞書切り替えプログラムの試作と評価</w:t>
      </w:r>
    </w:p>
    <w:p w14:paraId="00F0E4DA" w14:textId="77777777" w:rsidR="001A044A" w:rsidRPr="00EC1F0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B75D9" w:rsidRPr="001B75D9">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和田 浩一</w:t>
      </w:r>
      <w:r w:rsidR="001B75D9">
        <w:rPr>
          <w:rFonts w:asciiTheme="majorEastAsia" w:eastAsiaTheme="majorEastAsia" w:hAnsiTheme="majorEastAsia" w:hint="eastAsia"/>
          <w:sz w:val="24"/>
          <w:szCs w:val="24"/>
        </w:rPr>
        <w:t xml:space="preserve">　</w:t>
      </w:r>
      <w:r w:rsidRPr="00EC1F0C">
        <w:rPr>
          <w:rFonts w:asciiTheme="majorEastAsia" w:eastAsiaTheme="majorEastAsia" w:hAnsiTheme="majorEastAsia" w:hint="eastAsia"/>
          <w:sz w:val="24"/>
          <w:szCs w:val="24"/>
        </w:rPr>
        <w:t>愛媛県立松山盲学校</w:t>
      </w:r>
    </w:p>
    <w:p w14:paraId="34883F7C" w14:textId="77777777" w:rsidR="009943DC" w:rsidRDefault="009943DC" w:rsidP="001A044A">
      <w:pPr>
        <w:rPr>
          <w:rFonts w:asciiTheme="majorEastAsia" w:eastAsiaTheme="majorEastAsia" w:hAnsiTheme="majorEastAsia"/>
          <w:sz w:val="24"/>
          <w:szCs w:val="24"/>
        </w:rPr>
      </w:pPr>
    </w:p>
    <w:p w14:paraId="69F84C0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758A18B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後のデジタル教科書の使用を想定し、筆者らは理療科の学習に必要なスクリーンリーダー用の読み辞書として、教科書の用語から抜き出し約３８０００語の読み辞書を作成した。この辞書を登録し、検証したところ、教科書の専門用語は正しく読み上げさせることができた。しかし、一般用語と専門用語の読みが異なる用語については読み違いが生じる課題が残った。本研究では、この読み辞書の登録によって生じる読み違いを解消するための方法として読み辞書切り替えプログラムを試作し検証した。</w:t>
      </w:r>
    </w:p>
    <w:p w14:paraId="4DE367BE" w14:textId="77777777" w:rsidR="001A044A" w:rsidRPr="001A044A" w:rsidRDefault="001A044A" w:rsidP="001A044A">
      <w:pPr>
        <w:rPr>
          <w:rFonts w:asciiTheme="majorEastAsia" w:eastAsiaTheme="majorEastAsia" w:hAnsiTheme="majorEastAsia"/>
          <w:sz w:val="24"/>
          <w:szCs w:val="24"/>
        </w:rPr>
      </w:pPr>
    </w:p>
    <w:p w14:paraId="280FCBA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0104812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スクリーンリーダーの機能として複数の読み辞書を登録して切り替えることはできない。そこで、理療科用読み辞書と元の読み辞書をショートカットキーで簡便に切り替えられるプログラムを作成し、理療科の専門の教科書と一般の文章を辞書切り替え機能を使って読み上げさせて検証した。</w:t>
      </w:r>
    </w:p>
    <w:p w14:paraId="24DBE447" w14:textId="77777777" w:rsidR="001A044A" w:rsidRPr="001A044A" w:rsidRDefault="001A044A" w:rsidP="001A044A">
      <w:pPr>
        <w:rPr>
          <w:rFonts w:asciiTheme="majorEastAsia" w:eastAsiaTheme="majorEastAsia" w:hAnsiTheme="majorEastAsia"/>
          <w:sz w:val="24"/>
          <w:szCs w:val="24"/>
        </w:rPr>
      </w:pPr>
    </w:p>
    <w:p w14:paraId="22D13E3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【結果・考察】</w:t>
      </w:r>
    </w:p>
    <w:p w14:paraId="504D128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専門用語の読み辞書を登録することで一般文章の読み上げに不具合が生じる。例えば「下関」は一般には「しものせき」と読むが、専門用語を登録すると、「げかん」と読む。このように専門用語の辞書を反映させる場合と一般の読みに切り替えられることは、現時点でのスクリーンリーダーへの対応として有効な方法と考える。PC-Talkerの辞書の一括登録では、登録語数が多くなると、登録にかなりの時間を要するので、複数の辞書を登録し直すことは実用的ではない。試作のプログラムでは、ストレス無くワンタッチで辞書の切り替えができた。</w:t>
      </w:r>
    </w:p>
    <w:p w14:paraId="37CC5989" w14:textId="77777777" w:rsidR="001A044A" w:rsidRPr="001A044A" w:rsidRDefault="001A044A" w:rsidP="001A044A">
      <w:pPr>
        <w:rPr>
          <w:rFonts w:asciiTheme="majorEastAsia" w:eastAsiaTheme="majorEastAsia" w:hAnsiTheme="majorEastAsia"/>
          <w:sz w:val="24"/>
          <w:szCs w:val="24"/>
        </w:rPr>
      </w:pPr>
    </w:p>
    <w:p w14:paraId="3593BD6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7FD6E49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スクリーンリーダーの読み上げにおいて、文書に適した読み辞書を簡便に切り替えられる機能は有効である。</w:t>
      </w:r>
    </w:p>
    <w:p w14:paraId="720BBD68" w14:textId="77777777" w:rsidR="001A044A" w:rsidRPr="001A044A" w:rsidRDefault="001A044A" w:rsidP="001A044A">
      <w:pPr>
        <w:rPr>
          <w:rFonts w:asciiTheme="majorEastAsia" w:eastAsiaTheme="majorEastAsia" w:hAnsiTheme="majorEastAsia"/>
          <w:b/>
          <w:color w:val="FF0000"/>
          <w:sz w:val="24"/>
          <w:szCs w:val="24"/>
        </w:rPr>
      </w:pPr>
    </w:p>
    <w:p w14:paraId="476E2F19" w14:textId="77777777" w:rsidR="001A044A" w:rsidRPr="001A044A" w:rsidRDefault="001A044A" w:rsidP="001A044A">
      <w:pPr>
        <w:rPr>
          <w:rFonts w:asciiTheme="majorEastAsia" w:eastAsiaTheme="majorEastAsia" w:hAnsiTheme="majorEastAsia"/>
          <w:b/>
          <w:sz w:val="24"/>
          <w:szCs w:val="24"/>
        </w:rPr>
      </w:pPr>
    </w:p>
    <w:p w14:paraId="6911B6B5" w14:textId="77777777" w:rsidR="001A044A" w:rsidRPr="001A044A" w:rsidRDefault="001A044A" w:rsidP="001A044A">
      <w:pPr>
        <w:rPr>
          <w:rFonts w:asciiTheme="majorEastAsia" w:eastAsiaTheme="majorEastAsia" w:hAnsiTheme="majorEastAsia"/>
          <w:b/>
          <w:sz w:val="24"/>
          <w:szCs w:val="24"/>
        </w:rPr>
      </w:pPr>
    </w:p>
    <w:p w14:paraId="679B3BC8" w14:textId="77777777" w:rsidR="001A044A" w:rsidRPr="001A044A" w:rsidRDefault="001A044A" w:rsidP="001A044A">
      <w:pPr>
        <w:rPr>
          <w:rFonts w:asciiTheme="majorEastAsia" w:eastAsiaTheme="majorEastAsia" w:hAnsiTheme="majorEastAsia"/>
          <w:b/>
          <w:sz w:val="24"/>
          <w:szCs w:val="24"/>
        </w:rPr>
      </w:pPr>
    </w:p>
    <w:p w14:paraId="4951556D" w14:textId="77777777" w:rsidR="001A044A" w:rsidRPr="001A044A" w:rsidRDefault="001A044A" w:rsidP="001A044A">
      <w:pPr>
        <w:rPr>
          <w:rFonts w:asciiTheme="majorEastAsia" w:eastAsiaTheme="majorEastAsia" w:hAnsiTheme="majorEastAsia"/>
          <w:b/>
          <w:sz w:val="24"/>
          <w:szCs w:val="24"/>
        </w:rPr>
      </w:pPr>
    </w:p>
    <w:p w14:paraId="50471468"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1E6C381"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研-7.世界中の人が利用できるルイ・ブライユSYSTEMとイッピツ及び災害時盲</w:t>
      </w:r>
    </w:p>
    <w:p w14:paraId="1CE71105" w14:textId="77777777" w:rsidR="001A044A" w:rsidRPr="001A044A" w:rsidRDefault="001A044A" w:rsidP="0015703C">
      <w:pPr>
        <w:ind w:firstLineChars="250" w:firstLine="602"/>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ろう者通信</w:t>
      </w:r>
    </w:p>
    <w:p w14:paraId="6784A888" w14:textId="77777777" w:rsidR="001B75D9" w:rsidRDefault="001A044A" w:rsidP="00CC348B">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CC348B" w:rsidRPr="00EC1F0C">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長谷川 貞夫</w:t>
      </w:r>
      <w:r w:rsidR="001B75D9" w:rsidRPr="001B75D9">
        <w:rPr>
          <w:rFonts w:asciiTheme="majorEastAsia" w:eastAsiaTheme="majorEastAsia" w:hAnsiTheme="majorEastAsia" w:hint="eastAsia"/>
          <w:sz w:val="24"/>
          <w:szCs w:val="24"/>
          <w:vertAlign w:val="superscript"/>
        </w:rPr>
        <w:t>1)</w:t>
      </w:r>
      <w:r w:rsidR="001B75D9" w:rsidRPr="00EC1F0C">
        <w:rPr>
          <w:rFonts w:asciiTheme="majorEastAsia" w:eastAsiaTheme="majorEastAsia" w:hAnsiTheme="majorEastAsia" w:hint="eastAsia"/>
          <w:sz w:val="24"/>
          <w:szCs w:val="24"/>
        </w:rPr>
        <w:t>、高岡 健吾</w:t>
      </w:r>
      <w:r w:rsidR="001B75D9" w:rsidRPr="001B75D9">
        <w:rPr>
          <w:rFonts w:asciiTheme="majorEastAsia" w:eastAsiaTheme="majorEastAsia" w:hAnsiTheme="majorEastAsia" w:hint="eastAsia"/>
          <w:sz w:val="24"/>
          <w:szCs w:val="24"/>
          <w:vertAlign w:val="superscript"/>
        </w:rPr>
        <w:t>2)</w:t>
      </w:r>
      <w:r w:rsidR="001B75D9">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新井 隆志</w:t>
      </w:r>
      <w:r w:rsidR="001B75D9" w:rsidRPr="001B75D9">
        <w:rPr>
          <w:rFonts w:asciiTheme="majorEastAsia" w:eastAsiaTheme="majorEastAsia" w:hAnsiTheme="majorEastAsia" w:hint="eastAsia"/>
          <w:sz w:val="24"/>
          <w:szCs w:val="24"/>
          <w:vertAlign w:val="superscript"/>
        </w:rPr>
        <w:t>3)</w:t>
      </w:r>
      <w:r w:rsidR="001B75D9">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成松 一郎</w:t>
      </w:r>
      <w:r w:rsidR="001B75D9" w:rsidRPr="001B75D9">
        <w:rPr>
          <w:rFonts w:asciiTheme="majorEastAsia" w:eastAsiaTheme="majorEastAsia" w:hAnsiTheme="majorEastAsia" w:hint="eastAsia"/>
          <w:sz w:val="24"/>
          <w:szCs w:val="24"/>
          <w:vertAlign w:val="superscript"/>
        </w:rPr>
        <w:t>4)</w:t>
      </w:r>
      <w:r w:rsidR="001B75D9">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甲賀 金夫</w:t>
      </w:r>
      <w:r w:rsidR="001B75D9" w:rsidRPr="001B75D9">
        <w:rPr>
          <w:rFonts w:asciiTheme="majorEastAsia" w:eastAsiaTheme="majorEastAsia" w:hAnsiTheme="majorEastAsia" w:hint="eastAsia"/>
          <w:sz w:val="24"/>
          <w:szCs w:val="24"/>
          <w:vertAlign w:val="superscript"/>
        </w:rPr>
        <w:t>1)</w:t>
      </w:r>
    </w:p>
    <w:p w14:paraId="674260B1" w14:textId="078C9391" w:rsidR="001A044A" w:rsidRPr="001A044A" w:rsidRDefault="001B75D9" w:rsidP="001B75D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A044A" w:rsidRPr="00EC1F0C">
        <w:rPr>
          <w:rFonts w:asciiTheme="majorEastAsia" w:eastAsiaTheme="majorEastAsia" w:hAnsiTheme="majorEastAsia" w:hint="eastAsia"/>
          <w:sz w:val="24"/>
          <w:szCs w:val="24"/>
        </w:rPr>
        <w:t>ルイ・ブライユSYSTEMプロジェクト・桜雲会</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00CC348B" w:rsidRPr="00EC1F0C">
        <w:rPr>
          <w:rFonts w:asciiTheme="majorEastAsia" w:eastAsiaTheme="majorEastAsia" w:hAnsiTheme="majorEastAsia" w:hint="eastAsia"/>
          <w:sz w:val="24"/>
          <w:szCs w:val="24"/>
        </w:rPr>
        <w:t>ルイ・ブライユSYSTEM</w:t>
      </w:r>
      <w:r w:rsidR="00BB2F4F">
        <w:rPr>
          <w:rFonts w:asciiTheme="majorEastAsia" w:eastAsiaTheme="majorEastAsia" w:hAnsiTheme="majorEastAsia" w:hint="eastAsia"/>
          <w:sz w:val="24"/>
          <w:szCs w:val="24"/>
        </w:rPr>
        <w:t>プロジェクト・</w:t>
      </w:r>
      <w:r w:rsidR="00CC348B" w:rsidRPr="00EC1F0C">
        <w:rPr>
          <w:rFonts w:asciiTheme="majorEastAsia" w:eastAsiaTheme="majorEastAsia" w:hAnsiTheme="majorEastAsia" w:hint="eastAsia"/>
          <w:sz w:val="24"/>
          <w:szCs w:val="24"/>
        </w:rPr>
        <w:t>インハウスDS</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00CC348B" w:rsidRPr="00EC1F0C">
        <w:rPr>
          <w:rFonts w:asciiTheme="majorEastAsia" w:eastAsiaTheme="majorEastAsia" w:hAnsiTheme="majorEastAsia" w:hint="eastAsia"/>
          <w:sz w:val="24"/>
          <w:szCs w:val="24"/>
        </w:rPr>
        <w:t>ルイ・ブライユSYSTEMプロジェクト</w:t>
      </w:r>
      <w:r w:rsidR="007945AE">
        <w:rPr>
          <w:rFonts w:asciiTheme="majorEastAsia" w:eastAsiaTheme="majorEastAsia" w:hAnsiTheme="majorEastAsia" w:hint="eastAsia"/>
          <w:sz w:val="24"/>
          <w:szCs w:val="24"/>
        </w:rPr>
        <w:t>・</w:t>
      </w:r>
      <w:r w:rsidR="00CC348B" w:rsidRPr="00EC1F0C">
        <w:rPr>
          <w:rFonts w:asciiTheme="majorEastAsia" w:eastAsiaTheme="majorEastAsia" w:hAnsiTheme="majorEastAsia" w:hint="eastAsia"/>
          <w:sz w:val="24"/>
          <w:szCs w:val="24"/>
        </w:rPr>
        <w:t>ＪＢＳ日本福祉放送</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w:t>
      </w:r>
      <w:r w:rsidR="00CC348B" w:rsidRPr="00EC1F0C">
        <w:rPr>
          <w:rFonts w:asciiTheme="majorEastAsia" w:eastAsiaTheme="majorEastAsia" w:hAnsiTheme="majorEastAsia" w:hint="eastAsia"/>
          <w:sz w:val="24"/>
          <w:szCs w:val="24"/>
        </w:rPr>
        <w:t>ルイ・ブライユSYSTEMプロジェクト</w:t>
      </w:r>
      <w:r w:rsidR="007945AE">
        <w:rPr>
          <w:rFonts w:asciiTheme="majorEastAsia" w:eastAsiaTheme="majorEastAsia" w:hAnsiTheme="majorEastAsia" w:hint="eastAsia"/>
          <w:sz w:val="24"/>
          <w:szCs w:val="24"/>
        </w:rPr>
        <w:t>・</w:t>
      </w:r>
      <w:r w:rsidR="00CC348B" w:rsidRPr="00EC1F0C">
        <w:rPr>
          <w:rFonts w:asciiTheme="majorEastAsia" w:eastAsiaTheme="majorEastAsia" w:hAnsiTheme="majorEastAsia" w:hint="eastAsia"/>
          <w:sz w:val="24"/>
          <w:szCs w:val="24"/>
        </w:rPr>
        <w:t>読書工房</w:t>
      </w:r>
    </w:p>
    <w:p w14:paraId="788446BB"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059A6B6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ルイ・ブライユSYSTEMとは、コンピュータ時代になって、指先で読むだけだった点字が発達し、コンピュータで処理できる点字に関するすべてを包含する概念である。本発表は、ルイ・ブライユSYSTEMによる点字の便利さや有用性などを、実演をまじえながら示すものである。</w:t>
      </w:r>
    </w:p>
    <w:p w14:paraId="1015E3AC"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32CBEDE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(1)</w:t>
      </w:r>
      <w:r w:rsidRPr="001A044A">
        <w:rPr>
          <w:rFonts w:asciiTheme="majorEastAsia" w:eastAsiaTheme="majorEastAsia" w:hAnsiTheme="majorEastAsia" w:hint="eastAsia"/>
          <w:sz w:val="24"/>
          <w:szCs w:val="24"/>
        </w:rPr>
        <w:t>iOS向け点字の一筆書き入力アプリケーション、「イッピツ」を紹介する。</w:t>
      </w:r>
    </w:p>
    <w:p w14:paraId="5472045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コンピュータからの送信により全身で読める「体表点字」を紹介する。体表点字の1点は、百円コインを4枚重ねたほどの大きさの電気による振動体である。これを体表の認意の位置に、1マスの6個を点字の形に固定する。そのうち、どの振動体が振動しているかで、点字として読む。また、2個の振動体を使い、点字の上、中、下段の順に、時間差で振動する二点式体表点字もある。</w:t>
      </w:r>
    </w:p>
    <w:p w14:paraId="351D668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3）東日本大震災など、視覚と聴覚が不自由な重度盲ろう者が通信手段を失してしまう地震災害時でもコミュニケーションを確保できるように、（1）と（2）の技術を合わせた災害時盲ろう者通信の実現に向けて取り組んでいる基礎実験を紹介する。</w:t>
      </w:r>
    </w:p>
    <w:p w14:paraId="43F24817"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40C4836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イッピツについては、点字の形さえ覚えれば、視覚の有無に関係なく、誰でも点字によるイッピツ式入力が可能である。</w:t>
      </w:r>
    </w:p>
    <w:p w14:paraId="4DF1F99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体表点字も、視覚の有無に関係なく、70歳、80歳でも体表で点字を読める。</w:t>
      </w:r>
    </w:p>
    <w:p w14:paraId="5700A9E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これに対し、指先で読む点字は、40歳以上での失明では、指先の感覚が鈍く、習得がかなり困難である。これは、体表点字なら、何歳になっても学習が可能であることを示している。</w:t>
      </w:r>
    </w:p>
    <w:p w14:paraId="4F8429BD"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1C42116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通常の言葉及び文字習得は、幼児期より、おおよそ20歳ぐらいまでの十数年で、その国の言葉、および文字を習得している。</w:t>
      </w:r>
    </w:p>
    <w:p w14:paraId="2DA34D4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これに比較して、体表点字については、幼児期から学習した人は、まだ世界に誰もいないのである。十年以上学習して、熟達したら、どれほど便利になるのであろうか。</w:t>
      </w:r>
    </w:p>
    <w:p w14:paraId="6CD9607B"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6A5742E5" w14:textId="77777777" w:rsidR="002543BF"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演題の実現は可能である。</w:t>
      </w:r>
    </w:p>
    <w:p w14:paraId="30AE40E8" w14:textId="77777777" w:rsidR="001A044A" w:rsidRPr="002543BF" w:rsidRDefault="002543BF" w:rsidP="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r w:rsidR="001A044A" w:rsidRPr="001A044A">
        <w:rPr>
          <w:rFonts w:asciiTheme="majorEastAsia" w:eastAsiaTheme="majorEastAsia" w:hAnsiTheme="majorEastAsia" w:hint="eastAsia"/>
          <w:b/>
          <w:sz w:val="24"/>
          <w:szCs w:val="24"/>
        </w:rPr>
        <w:lastRenderedPageBreak/>
        <w:t>研-8.盲学校に在籍する生徒への支援～医療と連携した短期評価プログラム～</w:t>
      </w:r>
    </w:p>
    <w:p w14:paraId="27FCC578" w14:textId="77777777" w:rsidR="00196FD8" w:rsidRDefault="001A044A" w:rsidP="00196FD8">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CC348B" w:rsidRPr="00EC1F0C">
        <w:rPr>
          <w:rFonts w:asciiTheme="majorEastAsia" w:eastAsiaTheme="majorEastAsia" w:hAnsiTheme="majorEastAsia" w:hint="eastAsia"/>
          <w:sz w:val="24"/>
          <w:szCs w:val="24"/>
        </w:rPr>
        <w:t>○内野 大介</w:t>
      </w:r>
      <w:r w:rsidR="001B75D9"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矢部 健三</w:t>
      </w:r>
      <w:r w:rsidR="00196FD8"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佐藤 伸行</w:t>
      </w:r>
      <w:r w:rsidR="00196FD8"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末田 靖則</w:t>
      </w:r>
      <w:r w:rsidR="00196FD8"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加藤 正志</w:t>
      </w:r>
      <w:r w:rsidR="00196FD8"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久保 寛之</w:t>
      </w:r>
      <w:r w:rsidR="00196FD8" w:rsidRPr="00196FD8">
        <w:rPr>
          <w:rFonts w:asciiTheme="majorEastAsia" w:eastAsiaTheme="majorEastAsia" w:hAnsiTheme="majorEastAsia" w:hint="eastAsia"/>
          <w:sz w:val="24"/>
          <w:szCs w:val="24"/>
          <w:vertAlign w:val="superscript"/>
        </w:rPr>
        <w:t>2)</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齋藤 奈緒子</w:t>
      </w:r>
      <w:r w:rsidR="00196FD8" w:rsidRPr="00196FD8">
        <w:rPr>
          <w:rFonts w:asciiTheme="majorEastAsia" w:eastAsiaTheme="majorEastAsia" w:hAnsiTheme="majorEastAsia" w:hint="eastAsia"/>
          <w:sz w:val="24"/>
          <w:szCs w:val="24"/>
          <w:vertAlign w:val="superscript"/>
        </w:rPr>
        <w:t>2)</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渡辺 美希</w:t>
      </w:r>
      <w:r w:rsidR="00196FD8" w:rsidRPr="00196FD8">
        <w:rPr>
          <w:rFonts w:asciiTheme="majorEastAsia" w:eastAsiaTheme="majorEastAsia" w:hAnsiTheme="majorEastAsia" w:hint="eastAsia"/>
          <w:sz w:val="24"/>
          <w:szCs w:val="24"/>
          <w:vertAlign w:val="superscript"/>
        </w:rPr>
        <w:t>2)</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渡辺 文治</w:t>
      </w:r>
      <w:r w:rsidR="00196FD8" w:rsidRPr="00196FD8">
        <w:rPr>
          <w:rFonts w:asciiTheme="majorEastAsia" w:eastAsiaTheme="majorEastAsia" w:hAnsiTheme="majorEastAsia" w:hint="eastAsia"/>
          <w:sz w:val="24"/>
          <w:szCs w:val="24"/>
          <w:vertAlign w:val="superscript"/>
        </w:rPr>
        <w:t>2)</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斉藤 敏子</w:t>
      </w:r>
      <w:r w:rsidR="00196FD8" w:rsidRPr="00196FD8">
        <w:rPr>
          <w:rFonts w:asciiTheme="majorEastAsia" w:eastAsiaTheme="majorEastAsia" w:hAnsiTheme="majorEastAsia" w:hint="eastAsia"/>
          <w:sz w:val="24"/>
          <w:szCs w:val="24"/>
          <w:vertAlign w:val="superscript"/>
        </w:rPr>
        <w:t>3)</w:t>
      </w:r>
      <w:r w:rsidR="00196FD8" w:rsidRPr="00EC1F0C">
        <w:rPr>
          <w:rFonts w:asciiTheme="majorEastAsia" w:eastAsiaTheme="majorEastAsia" w:hAnsiTheme="majorEastAsia" w:hint="eastAsia"/>
          <w:sz w:val="24"/>
          <w:szCs w:val="24"/>
        </w:rPr>
        <w:t>長尾 初瀬</w:t>
      </w:r>
      <w:r w:rsidR="00196FD8" w:rsidRPr="00196FD8">
        <w:rPr>
          <w:rFonts w:asciiTheme="majorEastAsia" w:eastAsiaTheme="majorEastAsia" w:hAnsiTheme="majorEastAsia" w:hint="eastAsia"/>
          <w:sz w:val="24"/>
          <w:szCs w:val="24"/>
          <w:vertAlign w:val="superscript"/>
        </w:rPr>
        <w:t>3)</w:t>
      </w:r>
      <w:r w:rsidR="00196FD8" w:rsidRPr="00EC1F0C">
        <w:rPr>
          <w:rFonts w:asciiTheme="majorEastAsia" w:eastAsiaTheme="majorEastAsia" w:hAnsiTheme="majorEastAsia" w:hint="eastAsia"/>
          <w:sz w:val="24"/>
          <w:szCs w:val="24"/>
        </w:rPr>
        <w:t>・山本 真裕美</w:t>
      </w:r>
      <w:r w:rsidR="00196FD8" w:rsidRPr="00196FD8">
        <w:rPr>
          <w:rFonts w:asciiTheme="majorEastAsia" w:eastAsiaTheme="majorEastAsia" w:hAnsiTheme="majorEastAsia" w:hint="eastAsia"/>
          <w:sz w:val="24"/>
          <w:szCs w:val="24"/>
          <w:vertAlign w:val="superscript"/>
        </w:rPr>
        <w:t>3)</w:t>
      </w:r>
    </w:p>
    <w:p w14:paraId="2730677C" w14:textId="77777777" w:rsidR="00196FD8" w:rsidRDefault="00196FD8" w:rsidP="00196FD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C348B" w:rsidRPr="00EC1F0C">
        <w:rPr>
          <w:rFonts w:asciiTheme="majorEastAsia" w:eastAsiaTheme="majorEastAsia" w:hAnsiTheme="majorEastAsia" w:hint="eastAsia"/>
          <w:sz w:val="24"/>
          <w:szCs w:val="24"/>
        </w:rPr>
        <w:t>七沢自立支援ホーム　視覚障害部門</w:t>
      </w:r>
    </w:p>
    <w:p w14:paraId="06FEC030" w14:textId="77777777" w:rsidR="00196FD8" w:rsidRDefault="00196FD8" w:rsidP="00196FD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C348B" w:rsidRPr="00EC1F0C">
        <w:rPr>
          <w:rFonts w:asciiTheme="majorEastAsia" w:eastAsiaTheme="majorEastAsia" w:hAnsiTheme="majorEastAsia" w:hint="eastAsia"/>
          <w:sz w:val="24"/>
          <w:szCs w:val="24"/>
        </w:rPr>
        <w:t>神奈川リハビリテーション病院　眼科</w:t>
      </w:r>
    </w:p>
    <w:p w14:paraId="761FB77E" w14:textId="231448F8" w:rsidR="001A044A" w:rsidRPr="00EC1F0C" w:rsidRDefault="00196FD8" w:rsidP="00196FD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C348B" w:rsidRPr="00EC1F0C">
        <w:rPr>
          <w:rFonts w:asciiTheme="majorEastAsia" w:eastAsiaTheme="majorEastAsia" w:hAnsiTheme="majorEastAsia" w:hint="eastAsia"/>
          <w:sz w:val="24"/>
          <w:szCs w:val="24"/>
        </w:rPr>
        <w:t>神奈川リハビリテーション病院　リハ局心理科</w:t>
      </w:r>
    </w:p>
    <w:p w14:paraId="39CF569C" w14:textId="77777777" w:rsidR="009943DC" w:rsidRDefault="009943DC" w:rsidP="001A044A">
      <w:pPr>
        <w:rPr>
          <w:rFonts w:asciiTheme="majorEastAsia" w:eastAsiaTheme="majorEastAsia" w:hAnsiTheme="majorEastAsia"/>
          <w:sz w:val="24"/>
          <w:szCs w:val="24"/>
        </w:rPr>
      </w:pPr>
    </w:p>
    <w:p w14:paraId="623A5FA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7473B63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七沢自立支援ホーム(以下、当施設)は、併設の神奈川リハビリテーション病院と連携し、2013年から県内の盲学校に在籍する生徒への支援の一環として、視機能・心理・機能訓練を短期間(5日間)で総合的に評価するプログラムを実施している。評価結果をもとに、本人・保護者・盲学校に対して第3者の立場で助言している。</w:t>
      </w:r>
    </w:p>
    <w:p w14:paraId="16218F0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本報告では、受託評価の内容、効果、問題点について明らかにしたい。</w:t>
      </w:r>
    </w:p>
    <w:p w14:paraId="2078EAE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59D8F80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調査対象：評価を行った盲学校に在籍する高校生9名</w:t>
      </w:r>
    </w:p>
    <w:p w14:paraId="73AF5F3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調査方法：ケースファイル(宿舎の生活記録・面接記録等)や評価報告書の精査</w:t>
      </w:r>
    </w:p>
    <w:p w14:paraId="29E559F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調査内容：基本属性、視機能検査、心理検査(WAIS-Ⅲ・大脇式盲人用知能検査等)、機能訓練(歩行・読み書き・感覚等)、宿舎生活(整容・身辺管理・自発性・対人関係等) </w:t>
      </w:r>
    </w:p>
    <w:p w14:paraId="5EB9123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7CFC149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性別は男性5名、女性4名。進路決定を控えた3年生が5名と多かった。視覚以外の心身状況では、知的障害、発達障害、てんかん等があった。視機能検査では、申請書類の視力と顕著な差はなかった。心理検査の結果では、能力的にばらつきのある生徒が多かった。読み書きやPCの操作では、希望する進路で必要となる水準よりも低い生徒が多かった。宿舎生活では整容動作や自発性について助言を要する生徒が少なくなかった。</w:t>
      </w:r>
    </w:p>
    <w:p w14:paraId="6DAE5AB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54DBF0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学校や家庭では気づきにくい側面を客観的に評価することで、本人だけでなく保護者や担任に対してもより深い理解を促すことができ、今後の学習方法の検討や進路選択に繋がると思われる。様々な訓練を体験することにより、視覚以外の感覚を活用する必要性を知るきっかけになったと思われる。</w:t>
      </w:r>
    </w:p>
    <w:p w14:paraId="14B6C67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42E76059" w14:textId="77777777" w:rsidR="00501508"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盲学校に在籍する生徒を当施設が第3者の立場で評価することは有意義であるといえる。現在は高校生を対象としているが、より早い時期に評価することが必要と思われる。</w:t>
      </w:r>
    </w:p>
    <w:p w14:paraId="41680FDF"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研-9.遠隔ロービジョン相談の試み（第一報）</w:t>
      </w:r>
    </w:p>
    <w:p w14:paraId="5035BA2C" w14:textId="77777777" w:rsidR="00AE72C7" w:rsidRDefault="001A044A" w:rsidP="00CC348B">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CC348B" w:rsidRPr="00EC1F0C">
        <w:rPr>
          <w:rFonts w:asciiTheme="majorEastAsia" w:eastAsiaTheme="majorEastAsia" w:hAnsiTheme="majorEastAsia" w:hint="eastAsia"/>
          <w:sz w:val="24"/>
          <w:szCs w:val="24"/>
        </w:rPr>
        <w:t>○仲泊 聡</w:t>
      </w:r>
      <w:r w:rsidR="00AE72C7" w:rsidRPr="000D5287">
        <w:rPr>
          <w:rFonts w:asciiTheme="majorEastAsia" w:eastAsiaTheme="majorEastAsia" w:hAnsiTheme="majorEastAsia" w:hint="eastAsia"/>
          <w:sz w:val="24"/>
          <w:szCs w:val="24"/>
          <w:vertAlign w:val="superscript"/>
        </w:rPr>
        <w:t>1)</w:t>
      </w:r>
      <w:r w:rsidR="00CC348B" w:rsidRPr="00EC1F0C">
        <w:rPr>
          <w:rFonts w:asciiTheme="majorEastAsia" w:eastAsiaTheme="majorEastAsia" w:hAnsiTheme="majorEastAsia" w:hint="eastAsia"/>
          <w:sz w:val="24"/>
          <w:szCs w:val="24"/>
        </w:rPr>
        <w:t>、高橋 政代</w:t>
      </w:r>
      <w:r w:rsidR="000D5287" w:rsidRPr="000D5287">
        <w:rPr>
          <w:rFonts w:asciiTheme="majorEastAsia" w:eastAsiaTheme="majorEastAsia" w:hAnsiTheme="majorEastAsia" w:hint="eastAsia"/>
          <w:sz w:val="24"/>
          <w:szCs w:val="24"/>
          <w:vertAlign w:val="superscript"/>
        </w:rPr>
        <w:t>1)</w:t>
      </w:r>
      <w:r w:rsidR="000D5287" w:rsidRPr="00EC1F0C">
        <w:rPr>
          <w:rFonts w:asciiTheme="majorEastAsia" w:eastAsiaTheme="majorEastAsia" w:hAnsiTheme="majorEastAsia" w:hint="eastAsia"/>
          <w:sz w:val="24"/>
          <w:szCs w:val="24"/>
        </w:rPr>
        <w:t>、</w:t>
      </w:r>
      <w:r w:rsidR="00CC348B" w:rsidRPr="00EC1F0C">
        <w:rPr>
          <w:rFonts w:asciiTheme="majorEastAsia" w:eastAsiaTheme="majorEastAsia" w:hAnsiTheme="majorEastAsia" w:hint="eastAsia"/>
          <w:sz w:val="24"/>
          <w:szCs w:val="24"/>
        </w:rPr>
        <w:t>平見</w:t>
      </w:r>
      <w:r w:rsidR="000D5287">
        <w:rPr>
          <w:rFonts w:asciiTheme="majorEastAsia" w:eastAsiaTheme="majorEastAsia" w:hAnsiTheme="majorEastAsia" w:hint="eastAsia"/>
          <w:sz w:val="24"/>
          <w:szCs w:val="24"/>
        </w:rPr>
        <w:t xml:space="preserve"> </w:t>
      </w:r>
      <w:r w:rsidR="00CC348B" w:rsidRPr="00EC1F0C">
        <w:rPr>
          <w:rFonts w:asciiTheme="majorEastAsia" w:eastAsiaTheme="majorEastAsia" w:hAnsiTheme="majorEastAsia" w:hint="eastAsia"/>
          <w:sz w:val="24"/>
          <w:szCs w:val="24"/>
        </w:rPr>
        <w:t>恭彦</w:t>
      </w:r>
      <w:r w:rsidR="000D5287" w:rsidRPr="000D5287">
        <w:rPr>
          <w:rFonts w:asciiTheme="majorEastAsia" w:eastAsiaTheme="majorEastAsia" w:hAnsiTheme="majorEastAsia" w:hint="eastAsia"/>
          <w:sz w:val="24"/>
          <w:szCs w:val="24"/>
          <w:vertAlign w:val="superscript"/>
        </w:rPr>
        <w:t>1)</w:t>
      </w:r>
      <w:r w:rsidR="00CC348B" w:rsidRPr="00EC1F0C">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森 一成</w:t>
      </w:r>
      <w:r w:rsidR="00AE72C7" w:rsidRPr="000D5287">
        <w:rPr>
          <w:rFonts w:asciiTheme="majorEastAsia" w:eastAsiaTheme="majorEastAsia" w:hAnsiTheme="majorEastAsia" w:hint="eastAsia"/>
          <w:sz w:val="24"/>
          <w:szCs w:val="24"/>
          <w:vertAlign w:val="superscript"/>
        </w:rPr>
        <w:t>2)</w:t>
      </w:r>
      <w:r w:rsidR="00AE72C7">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太田 幸子</w:t>
      </w:r>
      <w:r w:rsidR="00AE72C7" w:rsidRPr="000D5287">
        <w:rPr>
          <w:rFonts w:asciiTheme="majorEastAsia" w:eastAsiaTheme="majorEastAsia" w:hAnsiTheme="majorEastAsia" w:hint="eastAsia"/>
          <w:sz w:val="24"/>
          <w:szCs w:val="24"/>
          <w:vertAlign w:val="superscript"/>
        </w:rPr>
        <w:t>3)</w:t>
      </w:r>
      <w:r w:rsidR="00AE72C7">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渡辺 文治</w:t>
      </w:r>
      <w:r w:rsidR="00AE72C7" w:rsidRPr="000D5287">
        <w:rPr>
          <w:rFonts w:asciiTheme="majorEastAsia" w:eastAsiaTheme="majorEastAsia" w:hAnsiTheme="majorEastAsia" w:hint="eastAsia"/>
          <w:sz w:val="24"/>
          <w:szCs w:val="24"/>
          <w:vertAlign w:val="superscript"/>
        </w:rPr>
        <w:t>4)</w:t>
      </w:r>
      <w:r w:rsidR="00AE72C7">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久保</w:t>
      </w:r>
      <w:r w:rsidR="001E0DC2">
        <w:rPr>
          <w:rFonts w:asciiTheme="majorEastAsia" w:eastAsiaTheme="majorEastAsia" w:hAnsiTheme="majorEastAsia" w:hint="eastAsia"/>
          <w:sz w:val="24"/>
          <w:szCs w:val="24"/>
        </w:rPr>
        <w:t xml:space="preserve"> </w:t>
      </w:r>
      <w:r w:rsidR="00AE72C7" w:rsidRPr="00EC1F0C">
        <w:rPr>
          <w:rFonts w:asciiTheme="majorEastAsia" w:eastAsiaTheme="majorEastAsia" w:hAnsiTheme="majorEastAsia" w:hint="eastAsia"/>
          <w:sz w:val="24"/>
          <w:szCs w:val="24"/>
        </w:rPr>
        <w:t>寛之</w:t>
      </w:r>
      <w:r w:rsidR="00AE72C7" w:rsidRPr="001E0DC2">
        <w:rPr>
          <w:rFonts w:asciiTheme="majorEastAsia" w:eastAsiaTheme="majorEastAsia" w:hAnsiTheme="majorEastAsia" w:hint="eastAsia"/>
          <w:sz w:val="24"/>
          <w:szCs w:val="24"/>
          <w:vertAlign w:val="superscript"/>
        </w:rPr>
        <w:t>4)</w:t>
      </w:r>
      <w:r w:rsidR="00AE72C7" w:rsidRPr="00AE72C7">
        <w:rPr>
          <w:rFonts w:asciiTheme="majorEastAsia" w:eastAsiaTheme="majorEastAsia" w:hAnsiTheme="majorEastAsia" w:hint="eastAsia"/>
          <w:sz w:val="24"/>
          <w:szCs w:val="24"/>
        </w:rPr>
        <w:t xml:space="preserve"> </w:t>
      </w:r>
      <w:r w:rsidR="001E0DC2">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奈良 井章人</w:t>
      </w:r>
      <w:r w:rsidR="00AE72C7" w:rsidRPr="001E0DC2">
        <w:rPr>
          <w:rFonts w:asciiTheme="majorEastAsia" w:eastAsiaTheme="majorEastAsia" w:hAnsiTheme="majorEastAsia" w:hint="eastAsia"/>
          <w:sz w:val="24"/>
          <w:szCs w:val="24"/>
          <w:vertAlign w:val="superscript"/>
        </w:rPr>
        <w:t>5)</w:t>
      </w:r>
      <w:r w:rsidR="001E0DC2">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引地</w:t>
      </w:r>
      <w:r w:rsidR="000D5287">
        <w:rPr>
          <w:rFonts w:asciiTheme="majorEastAsia" w:eastAsiaTheme="majorEastAsia" w:hAnsiTheme="majorEastAsia" w:hint="eastAsia"/>
          <w:sz w:val="24"/>
          <w:szCs w:val="24"/>
        </w:rPr>
        <w:t xml:space="preserve"> </w:t>
      </w:r>
      <w:r w:rsidR="00AE72C7" w:rsidRPr="00EC1F0C">
        <w:rPr>
          <w:rFonts w:asciiTheme="majorEastAsia" w:eastAsiaTheme="majorEastAsia" w:hAnsiTheme="majorEastAsia" w:hint="eastAsia"/>
          <w:sz w:val="24"/>
          <w:szCs w:val="24"/>
        </w:rPr>
        <w:t>伽織</w:t>
      </w:r>
      <w:r w:rsidR="00AE72C7" w:rsidRPr="001E0DC2">
        <w:rPr>
          <w:rFonts w:asciiTheme="majorEastAsia" w:eastAsiaTheme="majorEastAsia" w:hAnsiTheme="majorEastAsia" w:hint="eastAsia"/>
          <w:sz w:val="24"/>
          <w:szCs w:val="24"/>
          <w:vertAlign w:val="superscript"/>
        </w:rPr>
        <w:t>5)</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長岡 雄一</w:t>
      </w:r>
      <w:r w:rsidR="000D5287" w:rsidRPr="001E0DC2">
        <w:rPr>
          <w:rFonts w:asciiTheme="majorEastAsia" w:eastAsiaTheme="majorEastAsia" w:hAnsiTheme="majorEastAsia" w:hint="eastAsia"/>
          <w:sz w:val="24"/>
          <w:szCs w:val="24"/>
          <w:vertAlign w:val="superscript"/>
        </w:rPr>
        <w:t>6)</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河原 佐和子</w:t>
      </w:r>
      <w:r w:rsidR="000D5287" w:rsidRPr="001E0DC2">
        <w:rPr>
          <w:rFonts w:asciiTheme="majorEastAsia" w:eastAsiaTheme="majorEastAsia" w:hAnsiTheme="majorEastAsia" w:hint="eastAsia"/>
          <w:sz w:val="24"/>
          <w:szCs w:val="24"/>
          <w:vertAlign w:val="superscript"/>
        </w:rPr>
        <w:t>6)</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久保田 真紀</w:t>
      </w:r>
      <w:r w:rsidR="000D5287" w:rsidRPr="001E0DC2">
        <w:rPr>
          <w:rFonts w:asciiTheme="majorEastAsia" w:eastAsiaTheme="majorEastAsia" w:hAnsiTheme="majorEastAsia" w:hint="eastAsia"/>
          <w:sz w:val="24"/>
          <w:szCs w:val="24"/>
          <w:vertAlign w:val="superscript"/>
        </w:rPr>
        <w:t>6)</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原田 敦史</w:t>
      </w:r>
      <w:r w:rsidR="000D5287" w:rsidRPr="001E0DC2">
        <w:rPr>
          <w:rFonts w:asciiTheme="majorEastAsia" w:eastAsiaTheme="majorEastAsia" w:hAnsiTheme="majorEastAsia" w:hint="eastAsia"/>
          <w:sz w:val="24"/>
          <w:szCs w:val="24"/>
          <w:vertAlign w:val="superscript"/>
        </w:rPr>
        <w:t>7)</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安山 周平</w:t>
      </w:r>
      <w:r w:rsidR="000D5287" w:rsidRPr="001E0DC2">
        <w:rPr>
          <w:rFonts w:asciiTheme="majorEastAsia" w:eastAsiaTheme="majorEastAsia" w:hAnsiTheme="majorEastAsia" w:hint="eastAsia"/>
          <w:sz w:val="24"/>
          <w:szCs w:val="24"/>
          <w:vertAlign w:val="superscript"/>
        </w:rPr>
        <w:t>7)</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畑野 容子</w:t>
      </w:r>
      <w:r w:rsidR="000D5287" w:rsidRPr="001E0DC2">
        <w:rPr>
          <w:rFonts w:asciiTheme="majorEastAsia" w:eastAsiaTheme="majorEastAsia" w:hAnsiTheme="majorEastAsia" w:hint="eastAsia"/>
          <w:sz w:val="24"/>
          <w:szCs w:val="24"/>
          <w:vertAlign w:val="superscript"/>
        </w:rPr>
        <w:t>7)</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大内 進</w:t>
      </w:r>
      <w:r w:rsidR="000D5287" w:rsidRPr="001E0DC2">
        <w:rPr>
          <w:rFonts w:asciiTheme="majorEastAsia" w:eastAsiaTheme="majorEastAsia" w:hAnsiTheme="majorEastAsia" w:hint="eastAsia"/>
          <w:sz w:val="24"/>
          <w:szCs w:val="24"/>
          <w:vertAlign w:val="superscript"/>
        </w:rPr>
        <w:t>8)</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渡辺 哲也</w:t>
      </w:r>
      <w:r w:rsidR="000D5287" w:rsidRPr="001E0DC2">
        <w:rPr>
          <w:rFonts w:asciiTheme="majorEastAsia" w:eastAsiaTheme="majorEastAsia" w:hAnsiTheme="majorEastAsia" w:hint="eastAsia"/>
          <w:sz w:val="24"/>
          <w:szCs w:val="24"/>
          <w:vertAlign w:val="superscript"/>
        </w:rPr>
        <w:t>9)</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岡田 伸一</w:t>
      </w:r>
      <w:r w:rsidR="000D5287" w:rsidRPr="001E0DC2">
        <w:rPr>
          <w:rFonts w:asciiTheme="majorEastAsia" w:eastAsiaTheme="majorEastAsia" w:hAnsiTheme="majorEastAsia" w:hint="eastAsia"/>
          <w:sz w:val="24"/>
          <w:szCs w:val="24"/>
          <w:vertAlign w:val="superscript"/>
        </w:rPr>
        <w:t>10)</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楠見 孝</w:t>
      </w:r>
      <w:r w:rsidR="000D5287" w:rsidRPr="001E0DC2">
        <w:rPr>
          <w:rFonts w:asciiTheme="majorEastAsia" w:eastAsiaTheme="majorEastAsia" w:hAnsiTheme="majorEastAsia" w:hint="eastAsia"/>
          <w:sz w:val="24"/>
          <w:szCs w:val="24"/>
          <w:vertAlign w:val="superscript"/>
        </w:rPr>
        <w:t>11)</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伊東 良輔</w:t>
      </w:r>
      <w:r w:rsidR="000D5287" w:rsidRPr="001E0DC2">
        <w:rPr>
          <w:rFonts w:asciiTheme="majorEastAsia" w:eastAsiaTheme="majorEastAsia" w:hAnsiTheme="majorEastAsia" w:hint="eastAsia"/>
          <w:sz w:val="24"/>
          <w:szCs w:val="24"/>
          <w:vertAlign w:val="superscript"/>
        </w:rPr>
        <w:t>12)</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小田 浩一</w:t>
      </w:r>
      <w:r w:rsidR="000D5287" w:rsidRPr="001E0DC2">
        <w:rPr>
          <w:rFonts w:asciiTheme="majorEastAsia" w:eastAsiaTheme="majorEastAsia" w:hAnsiTheme="majorEastAsia" w:hint="eastAsia"/>
          <w:sz w:val="24"/>
          <w:szCs w:val="24"/>
          <w:vertAlign w:val="superscript"/>
        </w:rPr>
        <w:t>13)</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高橋 あおい</w:t>
      </w:r>
      <w:r w:rsidR="000D5287" w:rsidRPr="001E0DC2">
        <w:rPr>
          <w:rFonts w:asciiTheme="majorEastAsia" w:eastAsiaTheme="majorEastAsia" w:hAnsiTheme="majorEastAsia" w:hint="eastAsia"/>
          <w:sz w:val="24"/>
          <w:szCs w:val="24"/>
          <w:vertAlign w:val="superscript"/>
        </w:rPr>
        <w:t>14)</w:t>
      </w:r>
    </w:p>
    <w:p w14:paraId="383413DC" w14:textId="77777777" w:rsidR="00AE72C7" w:rsidRDefault="00AE72C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EC1F0C">
        <w:rPr>
          <w:rFonts w:asciiTheme="majorEastAsia" w:eastAsiaTheme="majorEastAsia" w:hAnsiTheme="majorEastAsia" w:hint="eastAsia"/>
          <w:sz w:val="24"/>
          <w:szCs w:val="24"/>
        </w:rPr>
        <w:t>理化学研究所</w:t>
      </w:r>
    </w:p>
    <w:p w14:paraId="40EAABA6" w14:textId="77777777" w:rsidR="00AE72C7" w:rsidRDefault="00AE72C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C348B" w:rsidRPr="00EC1F0C">
        <w:rPr>
          <w:rFonts w:asciiTheme="majorEastAsia" w:eastAsiaTheme="majorEastAsia" w:hAnsiTheme="majorEastAsia" w:hint="eastAsia"/>
          <w:sz w:val="24"/>
          <w:szCs w:val="24"/>
        </w:rPr>
        <w:t>神戸アイライト協会、</w:t>
      </w:r>
    </w:p>
    <w:p w14:paraId="05C7D926" w14:textId="77777777" w:rsidR="00AE72C7" w:rsidRDefault="00AE72C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C348B" w:rsidRPr="00EC1F0C">
        <w:rPr>
          <w:rFonts w:asciiTheme="majorEastAsia" w:eastAsiaTheme="majorEastAsia" w:hAnsiTheme="majorEastAsia" w:hint="eastAsia"/>
          <w:sz w:val="24"/>
          <w:szCs w:val="24"/>
        </w:rPr>
        <w:t>先端医療センター病院</w:t>
      </w:r>
    </w:p>
    <w:p w14:paraId="5EE2321D" w14:textId="77777777" w:rsidR="00AE72C7" w:rsidRDefault="00AE72C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CC348B" w:rsidRPr="00EC1F0C">
        <w:rPr>
          <w:rFonts w:asciiTheme="majorEastAsia" w:eastAsiaTheme="majorEastAsia" w:hAnsiTheme="majorEastAsia" w:hint="eastAsia"/>
          <w:sz w:val="24"/>
          <w:szCs w:val="24"/>
        </w:rPr>
        <w:t>神奈川リハビリテーション病院</w:t>
      </w:r>
    </w:p>
    <w:p w14:paraId="26A95BED"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CC348B" w:rsidRPr="00EC1F0C">
        <w:rPr>
          <w:rFonts w:asciiTheme="majorEastAsia" w:eastAsiaTheme="majorEastAsia" w:hAnsiTheme="majorEastAsia" w:hint="eastAsia"/>
          <w:sz w:val="24"/>
          <w:szCs w:val="24"/>
        </w:rPr>
        <w:t>奈良井眼科</w:t>
      </w:r>
    </w:p>
    <w:p w14:paraId="4A386153"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6)</w:t>
      </w:r>
      <w:r w:rsidR="00CC348B" w:rsidRPr="00EC1F0C">
        <w:rPr>
          <w:rFonts w:asciiTheme="majorEastAsia" w:eastAsiaTheme="majorEastAsia" w:hAnsiTheme="majorEastAsia" w:hint="eastAsia"/>
          <w:sz w:val="24"/>
          <w:szCs w:val="24"/>
        </w:rPr>
        <w:t>東京都視覚障害者生活支援センター</w:t>
      </w:r>
    </w:p>
    <w:p w14:paraId="6FFA78E7"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7)</w:t>
      </w:r>
      <w:r w:rsidR="00CC348B" w:rsidRPr="00EC1F0C">
        <w:rPr>
          <w:rFonts w:asciiTheme="majorEastAsia" w:eastAsiaTheme="majorEastAsia" w:hAnsiTheme="majorEastAsia" w:hint="eastAsia"/>
          <w:sz w:val="24"/>
          <w:szCs w:val="24"/>
        </w:rPr>
        <w:t>堺市立健康福祉プラザ</w:t>
      </w:r>
    </w:p>
    <w:p w14:paraId="76FD2841"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8)</w:t>
      </w:r>
      <w:r w:rsidR="007945AE">
        <w:rPr>
          <w:rFonts w:asciiTheme="majorEastAsia" w:eastAsiaTheme="majorEastAsia" w:hAnsiTheme="majorEastAsia" w:hint="eastAsia"/>
          <w:sz w:val="24"/>
          <w:szCs w:val="24"/>
        </w:rPr>
        <w:t>日本盲人会連合点字図書館</w:t>
      </w:r>
    </w:p>
    <w:p w14:paraId="68FE4D02"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9)</w:t>
      </w:r>
      <w:r w:rsidR="00CC348B" w:rsidRPr="00EC1F0C">
        <w:rPr>
          <w:rFonts w:asciiTheme="majorEastAsia" w:eastAsiaTheme="majorEastAsia" w:hAnsiTheme="majorEastAsia" w:hint="eastAsia"/>
          <w:sz w:val="24"/>
          <w:szCs w:val="24"/>
        </w:rPr>
        <w:t>新潟大</w:t>
      </w:r>
    </w:p>
    <w:p w14:paraId="7EDD2841"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10)</w:t>
      </w:r>
      <w:r w:rsidR="00CC348B" w:rsidRPr="00EC1F0C">
        <w:rPr>
          <w:rFonts w:asciiTheme="majorEastAsia" w:eastAsiaTheme="majorEastAsia" w:hAnsiTheme="majorEastAsia" w:hint="eastAsia"/>
          <w:sz w:val="24"/>
          <w:szCs w:val="24"/>
        </w:rPr>
        <w:t>元障害者職業総合センター</w:t>
      </w:r>
    </w:p>
    <w:p w14:paraId="055E405A"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11)</w:t>
      </w:r>
      <w:r w:rsidR="00CC348B" w:rsidRPr="00EC1F0C">
        <w:rPr>
          <w:rFonts w:asciiTheme="majorEastAsia" w:eastAsiaTheme="majorEastAsia" w:hAnsiTheme="majorEastAsia" w:hint="eastAsia"/>
          <w:sz w:val="24"/>
          <w:szCs w:val="24"/>
        </w:rPr>
        <w:t>京都大</w:t>
      </w:r>
    </w:p>
    <w:p w14:paraId="0BD75E31"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12)</w:t>
      </w:r>
      <w:r w:rsidR="00CC348B" w:rsidRPr="00EC1F0C">
        <w:rPr>
          <w:rFonts w:asciiTheme="majorEastAsia" w:eastAsiaTheme="majorEastAsia" w:hAnsiTheme="majorEastAsia" w:hint="eastAsia"/>
          <w:sz w:val="24"/>
          <w:szCs w:val="24"/>
        </w:rPr>
        <w:t>ぱるむ</w:t>
      </w:r>
    </w:p>
    <w:p w14:paraId="604538B1"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13)</w:t>
      </w:r>
      <w:r w:rsidR="00CC348B" w:rsidRPr="00EC1F0C">
        <w:rPr>
          <w:rFonts w:asciiTheme="majorEastAsia" w:eastAsiaTheme="majorEastAsia" w:hAnsiTheme="majorEastAsia" w:hint="eastAsia"/>
          <w:sz w:val="24"/>
          <w:szCs w:val="24"/>
        </w:rPr>
        <w:t>東京女子大</w:t>
      </w:r>
    </w:p>
    <w:p w14:paraId="5A9CD5A9" w14:textId="77777777" w:rsidR="001A044A" w:rsidRPr="00EC1F0C"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14)</w:t>
      </w:r>
      <w:r w:rsidR="00CC348B" w:rsidRPr="00EC1F0C">
        <w:rPr>
          <w:rFonts w:asciiTheme="majorEastAsia" w:eastAsiaTheme="majorEastAsia" w:hAnsiTheme="majorEastAsia" w:hint="eastAsia"/>
          <w:sz w:val="24"/>
          <w:szCs w:val="24"/>
        </w:rPr>
        <w:t>理化学研究所、東京女子大</w:t>
      </w:r>
    </w:p>
    <w:p w14:paraId="4DBD9BCC" w14:textId="77777777" w:rsidR="009943DC" w:rsidRDefault="009943DC" w:rsidP="001A044A">
      <w:pPr>
        <w:rPr>
          <w:rFonts w:asciiTheme="majorEastAsia" w:eastAsiaTheme="majorEastAsia" w:hAnsiTheme="majorEastAsia"/>
          <w:sz w:val="24"/>
          <w:szCs w:val="24"/>
        </w:rPr>
      </w:pPr>
    </w:p>
    <w:p w14:paraId="7E0EAE0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1438643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テレビ電話アプリを活用した遠隔支援により、わずかにしかいない支援専門家とロービジョン当事者とを結び、その間に調査員が介在することでケアの実施を行うとともにその調査を行う。これにより、このような支援方法のノウハウを蓄積するとともに、その効果について検討する。今回は、整備したシステムについて紹介する。</w:t>
      </w:r>
    </w:p>
    <w:p w14:paraId="5268979F" w14:textId="77777777" w:rsidR="001A044A" w:rsidRPr="001A044A" w:rsidRDefault="001A044A" w:rsidP="001A044A">
      <w:pPr>
        <w:rPr>
          <w:rFonts w:asciiTheme="majorEastAsia" w:eastAsiaTheme="majorEastAsia" w:hAnsiTheme="majorEastAsia"/>
          <w:sz w:val="24"/>
          <w:szCs w:val="24"/>
        </w:rPr>
      </w:pPr>
    </w:p>
    <w:p w14:paraId="118D973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7FEED46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員による説明と同意の確認、個人情報保護宣言、参加者の視機能簡易測定、参加者属性アンケート、相談支援で話題になったテーマの記録、システムに関する意識調査を途切れることなく行える調査用アプリを視覚障害者支援ホームページ『ファーストステップ』に改良を加えることで開発した。タブレットPC（iPadAir，.7inch）で、汎用型テレビ電話アプリ（FaceTime）による眼科医、視覚障害に専門性の高い福祉専門職および調査員の3者間での通信をもとに、試行調査を行った。</w:t>
      </w:r>
    </w:p>
    <w:p w14:paraId="08572879" w14:textId="77777777" w:rsidR="001A044A" w:rsidRPr="001A044A" w:rsidRDefault="001A044A" w:rsidP="001A044A">
      <w:pPr>
        <w:rPr>
          <w:rFonts w:asciiTheme="majorEastAsia" w:eastAsiaTheme="majorEastAsia" w:hAnsiTheme="majorEastAsia"/>
          <w:sz w:val="24"/>
          <w:szCs w:val="24"/>
        </w:rPr>
      </w:pPr>
    </w:p>
    <w:p w14:paraId="12B84E2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lastRenderedPageBreak/>
        <w:t>【結果】</w:t>
      </w:r>
    </w:p>
    <w:p w14:paraId="439AD76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場所は、某病院眼科外来で、調査員は視能訓練士であった。医療相談に眼科医が、福祉相談に福祉専門職が対応し、遠隔地よりテレビ電話を介しての相談支援を行った。各20分程度の相談支援は問題なく施行でき、対象者からは「話しを聞きやすかった」「顔が見えて相談しやすかった」「ロービジョンケアについて前向きに考えることができた」などとポジティブな感想を得ることができた。いずれの場面でも、音声の通信環境に問題はなかったが、今回使用した通信用アプリは、三者間での映像通信ができなかったため、調査員が2台のタブレットを通信に使用しなければならなかった。また、所在地によっては映像が乱れる場面があった。</w:t>
      </w:r>
    </w:p>
    <w:p w14:paraId="26457A55" w14:textId="77777777" w:rsidR="001A044A" w:rsidRPr="001A044A" w:rsidRDefault="001A044A" w:rsidP="001A044A">
      <w:pPr>
        <w:rPr>
          <w:rFonts w:asciiTheme="majorEastAsia" w:eastAsiaTheme="majorEastAsia" w:hAnsiTheme="majorEastAsia"/>
          <w:sz w:val="24"/>
          <w:szCs w:val="24"/>
        </w:rPr>
      </w:pPr>
    </w:p>
    <w:p w14:paraId="5272DD6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1BA4A00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整備したシステムで遠隔ロービジョン相談を実行し調査を開始することができた。今後、システムにさらなる改善を加え、調査フィールドが通信環境のよい都市部でなくてもできるような工夫が必要であると思われた。</w:t>
      </w:r>
    </w:p>
    <w:p w14:paraId="159CA7DB" w14:textId="77777777" w:rsidR="001A044A" w:rsidRPr="001A044A" w:rsidRDefault="001A044A" w:rsidP="001A044A">
      <w:pPr>
        <w:rPr>
          <w:rFonts w:asciiTheme="majorEastAsia" w:eastAsiaTheme="majorEastAsia" w:hAnsiTheme="majorEastAsia"/>
          <w:color w:val="FF0000"/>
          <w:sz w:val="24"/>
          <w:szCs w:val="24"/>
        </w:rPr>
      </w:pPr>
    </w:p>
    <w:p w14:paraId="35E03894"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75E74C32"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研-10.利用者台帳をベースにした災害時の避難行動要支援者システムの開発の</w:t>
      </w:r>
    </w:p>
    <w:p w14:paraId="4563107A"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経過</w:t>
      </w:r>
    </w:p>
    <w:p w14:paraId="047BEAF8" w14:textId="77777777" w:rsidR="001A044A" w:rsidRPr="00EC1F0C" w:rsidRDefault="001E0DC2" w:rsidP="001E0DC2">
      <w:pPr>
        <w:ind w:firstLineChars="100" w:firstLine="240"/>
        <w:rPr>
          <w:rFonts w:asciiTheme="majorEastAsia" w:eastAsiaTheme="majorEastAsia" w:hAnsiTheme="majorEastAsia"/>
          <w:sz w:val="24"/>
          <w:szCs w:val="24"/>
        </w:rPr>
      </w:pPr>
      <w:r w:rsidRPr="001E0DC2">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 xml:space="preserve">棚橋 </w:t>
      </w:r>
      <w:r>
        <w:rPr>
          <w:rFonts w:asciiTheme="majorEastAsia" w:eastAsiaTheme="majorEastAsia" w:hAnsiTheme="majorEastAsia" w:hint="eastAsia"/>
          <w:sz w:val="24"/>
          <w:szCs w:val="24"/>
        </w:rPr>
        <w:t xml:space="preserve">公郎　</w:t>
      </w:r>
      <w:r w:rsidR="001A044A" w:rsidRPr="00EC1F0C">
        <w:rPr>
          <w:rFonts w:asciiTheme="majorEastAsia" w:eastAsiaTheme="majorEastAsia" w:hAnsiTheme="majorEastAsia" w:hint="eastAsia"/>
          <w:sz w:val="24"/>
          <w:szCs w:val="24"/>
        </w:rPr>
        <w:t>岐阜アソシア</w:t>
      </w:r>
    </w:p>
    <w:p w14:paraId="20F1ECFC"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7C1D3E8F" w14:textId="77777777" w:rsidR="001A044A" w:rsidRPr="001A044A" w:rsidRDefault="00B47445"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【目的】</w:t>
      </w:r>
    </w:p>
    <w:p w14:paraId="08F5EAF0"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視聴覚障害者情報提供施設（以下点字図書館）の役割として平時における情報提供だけでなく、有事の際における情報提供の在り方と支援について考える。</w:t>
      </w:r>
    </w:p>
    <w:p w14:paraId="5D42BDBF"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647629F1" w14:textId="77777777" w:rsidR="001A044A" w:rsidRPr="001A044A" w:rsidRDefault="002216B3"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【方法】</w:t>
      </w:r>
    </w:p>
    <w:p w14:paraId="2433EF6C" w14:textId="77777777" w:rsidR="001A044A" w:rsidRPr="004167D2" w:rsidRDefault="001A044A" w:rsidP="004167D2">
      <w:pPr>
        <w:pStyle w:val="a9"/>
        <w:widowControl/>
        <w:numPr>
          <w:ilvl w:val="0"/>
          <w:numId w:val="2"/>
        </w:numPr>
        <w:ind w:leftChars="0"/>
        <w:jc w:val="left"/>
        <w:rPr>
          <w:rFonts w:asciiTheme="majorEastAsia" w:eastAsiaTheme="majorEastAsia" w:hAnsiTheme="majorEastAsia" w:cs="Courier New"/>
          <w:kern w:val="0"/>
          <w:sz w:val="24"/>
          <w:szCs w:val="24"/>
        </w:rPr>
      </w:pPr>
      <w:r w:rsidRPr="004167D2">
        <w:rPr>
          <w:rFonts w:asciiTheme="majorEastAsia" w:eastAsiaTheme="majorEastAsia" w:hAnsiTheme="majorEastAsia" w:cs="Courier New" w:hint="eastAsia"/>
          <w:kern w:val="0"/>
          <w:sz w:val="24"/>
          <w:szCs w:val="24"/>
        </w:rPr>
        <w:t>ゼンリン住宅地図、および白地図を利用した避難行動要支援者情報と支援者情報の登録とマッピング</w:t>
      </w:r>
    </w:p>
    <w:p w14:paraId="7774D926" w14:textId="77777777" w:rsidR="001A044A" w:rsidRPr="001A044A" w:rsidRDefault="004167D2"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kern w:val="0"/>
          <w:sz w:val="24"/>
          <w:szCs w:val="24"/>
        </w:rPr>
        <w:t>2</w:t>
      </w:r>
      <w:r w:rsidR="001A044A" w:rsidRPr="001A044A">
        <w:rPr>
          <w:rFonts w:asciiTheme="majorEastAsia" w:eastAsiaTheme="majorEastAsia" w:hAnsiTheme="majorEastAsia" w:cs="Courier New" w:hint="eastAsia"/>
          <w:kern w:val="0"/>
          <w:sz w:val="24"/>
          <w:szCs w:val="24"/>
        </w:rPr>
        <w:t>.利用者台帳システムとデータベース連携</w:t>
      </w:r>
    </w:p>
    <w:p w14:paraId="58BB7B9E" w14:textId="77777777" w:rsidR="001A044A" w:rsidRPr="001A044A" w:rsidRDefault="004167D2"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3</w:t>
      </w:r>
      <w:r w:rsidR="001A044A" w:rsidRPr="001A044A">
        <w:rPr>
          <w:rFonts w:asciiTheme="majorEastAsia" w:eastAsiaTheme="majorEastAsia" w:hAnsiTheme="majorEastAsia" w:cs="Courier New" w:hint="eastAsia"/>
          <w:kern w:val="0"/>
          <w:sz w:val="24"/>
          <w:szCs w:val="24"/>
        </w:rPr>
        <w:t>.有事の際の被害エリアにおいて情報の取得</w:t>
      </w:r>
    </w:p>
    <w:p w14:paraId="2B823D22" w14:textId="77777777" w:rsidR="001A044A" w:rsidRPr="001A044A" w:rsidRDefault="004167D2"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kern w:val="0"/>
          <w:sz w:val="24"/>
          <w:szCs w:val="24"/>
        </w:rPr>
        <w:t>4</w:t>
      </w:r>
      <w:r w:rsidR="001A044A" w:rsidRPr="001A044A">
        <w:rPr>
          <w:rFonts w:asciiTheme="majorEastAsia" w:eastAsiaTheme="majorEastAsia" w:hAnsiTheme="majorEastAsia" w:cs="Courier New" w:hint="eastAsia"/>
          <w:kern w:val="0"/>
          <w:sz w:val="24"/>
          <w:szCs w:val="24"/>
        </w:rPr>
        <w:t>.自動安否確認システムにおける初期支援としての情報把握</w:t>
      </w:r>
    </w:p>
    <w:p w14:paraId="3E7007EF" w14:textId="77777777" w:rsidR="001A044A" w:rsidRPr="001A044A" w:rsidRDefault="004167D2"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5</w:t>
      </w:r>
      <w:r w:rsidR="001A044A" w:rsidRPr="001A044A">
        <w:rPr>
          <w:rFonts w:asciiTheme="majorEastAsia" w:eastAsiaTheme="majorEastAsia" w:hAnsiTheme="majorEastAsia" w:cs="Courier New" w:hint="eastAsia"/>
          <w:kern w:val="0"/>
          <w:sz w:val="24"/>
          <w:szCs w:val="24"/>
        </w:rPr>
        <w:t>.支援の開始</w:t>
      </w:r>
    </w:p>
    <w:p w14:paraId="6AED39B5"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29CBC573" w14:textId="77777777" w:rsidR="001A044A" w:rsidRPr="001A044A" w:rsidRDefault="002216B3"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【結果】</w:t>
      </w:r>
    </w:p>
    <w:p w14:paraId="09628773"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1.骨格システムの開発の終了</w:t>
      </w:r>
    </w:p>
    <w:p w14:paraId="23F302DF"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2.登録者の募集による試験運用とシミュレーションの開始</w:t>
      </w:r>
    </w:p>
    <w:p w14:paraId="3CC1F26A"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3.登録者向けの防災研修の開催予定</w:t>
      </w:r>
    </w:p>
    <w:p w14:paraId="777D9855"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2849EE31" w14:textId="77777777" w:rsidR="001A044A" w:rsidRPr="001A044A" w:rsidRDefault="00872280"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【考察】</w:t>
      </w:r>
    </w:p>
    <w:p w14:paraId="37438446"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実際のシミュレーションを行うことによりシステムの修正と今後の展開を考える。また登録者向けに防災・減災研修の開始</w:t>
      </w:r>
      <w:r w:rsidR="004167D2">
        <w:rPr>
          <w:rFonts w:asciiTheme="majorEastAsia" w:eastAsiaTheme="majorEastAsia" w:hAnsiTheme="majorEastAsia" w:cs="Courier New" w:hint="eastAsia"/>
          <w:kern w:val="0"/>
          <w:sz w:val="24"/>
          <w:szCs w:val="24"/>
        </w:rPr>
        <w:t>、</w:t>
      </w:r>
      <w:r w:rsidRPr="001A044A">
        <w:rPr>
          <w:rFonts w:asciiTheme="majorEastAsia" w:eastAsiaTheme="majorEastAsia" w:hAnsiTheme="majorEastAsia" w:cs="Courier New" w:hint="eastAsia"/>
          <w:kern w:val="0"/>
          <w:sz w:val="24"/>
          <w:szCs w:val="24"/>
        </w:rPr>
        <w:t>要支援者と支援者のマッチングを行い、迅速な支援が行える体制を整える</w:t>
      </w:r>
    </w:p>
    <w:p w14:paraId="34364D4B"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22400440" w14:textId="77777777" w:rsidR="001A044A" w:rsidRPr="001A044A" w:rsidRDefault="00872280"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【結論】</w:t>
      </w:r>
    </w:p>
    <w:p w14:paraId="0CEFC21A"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全国の点字図書館において視覚障害当事者へ、平時だけでなく有事の際の支援の基盤となる個人情報を活用し、支援の在り方を考えていただく機会としたい</w:t>
      </w:r>
    </w:p>
    <w:p w14:paraId="64F6116C" w14:textId="77777777" w:rsidR="001A044A" w:rsidRPr="001A044A" w:rsidRDefault="001A044A" w:rsidP="001A044A">
      <w:pPr>
        <w:rPr>
          <w:rFonts w:asciiTheme="majorEastAsia" w:eastAsiaTheme="majorEastAsia" w:hAnsiTheme="majorEastAsia"/>
          <w:sz w:val="24"/>
          <w:szCs w:val="24"/>
        </w:rPr>
      </w:pPr>
    </w:p>
    <w:p w14:paraId="4F073BFE" w14:textId="77777777" w:rsidR="001A044A" w:rsidRPr="001A044A" w:rsidRDefault="001A044A" w:rsidP="001A044A">
      <w:pPr>
        <w:rPr>
          <w:rFonts w:asciiTheme="majorEastAsia" w:eastAsiaTheme="majorEastAsia" w:hAnsiTheme="majorEastAsia"/>
          <w:b/>
          <w:sz w:val="24"/>
          <w:szCs w:val="24"/>
        </w:rPr>
      </w:pPr>
    </w:p>
    <w:p w14:paraId="63955E5B" w14:textId="77777777" w:rsidR="001A044A" w:rsidRPr="001A044A" w:rsidRDefault="001A044A" w:rsidP="001A044A">
      <w:pPr>
        <w:rPr>
          <w:rFonts w:asciiTheme="majorEastAsia" w:eastAsiaTheme="majorEastAsia" w:hAnsiTheme="majorEastAsia"/>
          <w:b/>
          <w:sz w:val="24"/>
          <w:szCs w:val="24"/>
        </w:rPr>
      </w:pPr>
    </w:p>
    <w:p w14:paraId="7451B627" w14:textId="77777777" w:rsidR="001A044A" w:rsidRPr="001A044A" w:rsidRDefault="001A044A" w:rsidP="001A044A">
      <w:pPr>
        <w:rPr>
          <w:rFonts w:asciiTheme="majorEastAsia" w:eastAsiaTheme="majorEastAsia" w:hAnsiTheme="majorEastAsia"/>
          <w:b/>
          <w:sz w:val="24"/>
          <w:szCs w:val="24"/>
        </w:rPr>
      </w:pPr>
    </w:p>
    <w:p w14:paraId="7DC5E1FD" w14:textId="77777777" w:rsidR="001A044A" w:rsidRPr="001A044A" w:rsidRDefault="001A044A" w:rsidP="001A044A">
      <w:pPr>
        <w:rPr>
          <w:rFonts w:asciiTheme="majorEastAsia" w:eastAsiaTheme="majorEastAsia" w:hAnsiTheme="majorEastAsia"/>
          <w:b/>
          <w:sz w:val="24"/>
          <w:szCs w:val="24"/>
        </w:rPr>
      </w:pPr>
    </w:p>
    <w:p w14:paraId="2B7B8F70"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E3A7E26"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研-11.視覚障害者に対する災害準備情報の提供</w:t>
      </w:r>
    </w:p>
    <w:p w14:paraId="65065610" w14:textId="77777777" w:rsidR="001E0DC2" w:rsidRDefault="001A044A" w:rsidP="00D66A70">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D66A70">
        <w:rPr>
          <w:rFonts w:asciiTheme="majorEastAsia" w:eastAsiaTheme="majorEastAsia" w:hAnsiTheme="majorEastAsia" w:hint="eastAsia"/>
          <w:sz w:val="24"/>
          <w:szCs w:val="24"/>
        </w:rPr>
        <w:t>○</w:t>
      </w:r>
      <w:r w:rsidR="00D66A70" w:rsidRPr="00A6519E">
        <w:rPr>
          <w:rFonts w:asciiTheme="majorEastAsia" w:eastAsiaTheme="majorEastAsia" w:hAnsiTheme="majorEastAsia" w:hint="eastAsia"/>
          <w:sz w:val="24"/>
          <w:szCs w:val="24"/>
        </w:rPr>
        <w:t>北村 弥生</w:t>
      </w:r>
      <w:r w:rsidR="001E0DC2" w:rsidRPr="001E0DC2">
        <w:rPr>
          <w:rFonts w:asciiTheme="majorEastAsia" w:eastAsiaTheme="majorEastAsia" w:hAnsiTheme="majorEastAsia" w:hint="eastAsia"/>
          <w:sz w:val="24"/>
          <w:szCs w:val="24"/>
          <w:vertAlign w:val="superscript"/>
        </w:rPr>
        <w:t>１）</w:t>
      </w:r>
      <w:r w:rsidR="001E0DC2">
        <w:rPr>
          <w:rFonts w:asciiTheme="majorEastAsia" w:eastAsiaTheme="majorEastAsia" w:hAnsiTheme="majorEastAsia" w:hint="eastAsia"/>
          <w:sz w:val="24"/>
          <w:szCs w:val="24"/>
          <w:vertAlign w:val="superscript"/>
        </w:rPr>
        <w:t xml:space="preserve">　</w:t>
      </w:r>
      <w:r w:rsidR="001E0DC2">
        <w:rPr>
          <w:rFonts w:asciiTheme="majorEastAsia" w:eastAsiaTheme="majorEastAsia" w:hAnsiTheme="majorEastAsia" w:hint="eastAsia"/>
          <w:sz w:val="24"/>
          <w:szCs w:val="24"/>
        </w:rPr>
        <w:t>、</w:t>
      </w:r>
      <w:r w:rsidR="001E0DC2" w:rsidRPr="00BE5FB4">
        <w:rPr>
          <w:rFonts w:asciiTheme="majorEastAsia" w:eastAsiaTheme="majorEastAsia" w:hAnsiTheme="majorEastAsia" w:hint="eastAsia"/>
          <w:sz w:val="24"/>
          <w:szCs w:val="24"/>
        </w:rPr>
        <w:t>藤原 義朗</w:t>
      </w:r>
      <w:r w:rsidR="001E0DC2" w:rsidRPr="001E0DC2">
        <w:rPr>
          <w:rFonts w:asciiTheme="majorEastAsia" w:eastAsiaTheme="majorEastAsia" w:hAnsiTheme="majorEastAsia" w:hint="eastAsia"/>
          <w:sz w:val="24"/>
          <w:szCs w:val="24"/>
          <w:vertAlign w:val="superscript"/>
        </w:rPr>
        <w:t>2)</w:t>
      </w:r>
    </w:p>
    <w:p w14:paraId="3F2090FC" w14:textId="77777777" w:rsidR="001E0DC2" w:rsidRDefault="001E0DC2" w:rsidP="001E0DC2">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D66A70" w:rsidRPr="00A6519E">
        <w:rPr>
          <w:rFonts w:asciiTheme="majorEastAsia" w:eastAsiaTheme="majorEastAsia" w:hAnsiTheme="majorEastAsia" w:hint="eastAsia"/>
          <w:sz w:val="24"/>
          <w:szCs w:val="24"/>
        </w:rPr>
        <w:t>国立障害者リハビリテーションセンター研究所</w:t>
      </w:r>
    </w:p>
    <w:p w14:paraId="5F66DFF9" w14:textId="77777777" w:rsidR="001A044A" w:rsidRPr="00EC1F0C" w:rsidRDefault="001E0DC2" w:rsidP="001E0DC2">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D66A70" w:rsidRPr="00BE5FB4">
        <w:rPr>
          <w:rFonts w:asciiTheme="majorEastAsia" w:eastAsiaTheme="majorEastAsia" w:hAnsiTheme="majorEastAsia" w:hint="eastAsia"/>
          <w:sz w:val="24"/>
          <w:szCs w:val="24"/>
        </w:rPr>
        <w:t>高知県視力障害者の生活と権利を守る会</w:t>
      </w:r>
    </w:p>
    <w:p w14:paraId="08AB37CA" w14:textId="77777777" w:rsidR="009943DC" w:rsidRDefault="009943DC" w:rsidP="001A044A">
      <w:pPr>
        <w:rPr>
          <w:rFonts w:asciiTheme="majorEastAsia" w:eastAsiaTheme="majorEastAsia" w:hAnsiTheme="majorEastAsia"/>
          <w:sz w:val="24"/>
          <w:szCs w:val="24"/>
        </w:rPr>
      </w:pPr>
    </w:p>
    <w:p w14:paraId="2B87FC2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1AE2223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災害時の準備のために、視覚障害者に対する避難行動と避難所での生活に関する情報提供の試みを実施し、参加者の知識、意識、行動変容を明らかにした。</w:t>
      </w:r>
    </w:p>
    <w:p w14:paraId="70485A78" w14:textId="77777777" w:rsidR="001A044A" w:rsidRPr="001A044A" w:rsidRDefault="001A044A" w:rsidP="001A044A">
      <w:pPr>
        <w:rPr>
          <w:rFonts w:asciiTheme="majorEastAsia" w:eastAsiaTheme="majorEastAsia" w:hAnsiTheme="majorEastAsia"/>
          <w:sz w:val="24"/>
          <w:szCs w:val="24"/>
        </w:rPr>
      </w:pPr>
    </w:p>
    <w:p w14:paraId="22C3A56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46AD4B5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地域防災訓練への全盲者１名の参加支援、視覚障害者団体による池袋防災館の見学、視覚障害者団体会員約10名を対象とした避難所運営ゲームHUG（静岡県危機管理課）を参与観察し、行動と意識の変容を調査した。</w:t>
      </w:r>
    </w:p>
    <w:p w14:paraId="01302A2B" w14:textId="77777777" w:rsidR="001A044A" w:rsidRPr="001A044A" w:rsidRDefault="001A044A" w:rsidP="001A044A">
      <w:pPr>
        <w:rPr>
          <w:rFonts w:asciiTheme="majorEastAsia" w:eastAsiaTheme="majorEastAsia" w:hAnsiTheme="majorEastAsia"/>
          <w:sz w:val="24"/>
          <w:szCs w:val="24"/>
        </w:rPr>
      </w:pPr>
    </w:p>
    <w:p w14:paraId="2FCE53C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19705D2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地域防災訓練へは３年に亘り、全盲女性１名の参加を支援し、避難所の環境認知、災害備蓄の確認、地域中学生による手引き、閉会式での挨拶を展開した。また、地域支援者との当たり前の会話の課題が見いだされた。</w:t>
      </w:r>
    </w:p>
    <w:p w14:paraId="06B1483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池袋防災館では、制止された起震室体験をテーブルの下に入った後で実施することで実現した他、煙体験を行った。その結果、火事の際に口を覆いながら手引きを受ける方法について課題があることを指摘した。</w:t>
      </w:r>
    </w:p>
    <w:p w14:paraId="5A2C2EE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(3)点字HUG器材を利用して、HUGの改変版を実施した結果、知識と自助の意識は向上したが、地域の共助を求める意識と行動変容は起こりにくく、「自宅で安全を確保する」という回答が得られた。</w:t>
      </w:r>
    </w:p>
    <w:p w14:paraId="6C10FA1F" w14:textId="77777777" w:rsidR="001A044A" w:rsidRPr="001A044A" w:rsidRDefault="001A044A" w:rsidP="001A044A">
      <w:pPr>
        <w:rPr>
          <w:rFonts w:asciiTheme="majorEastAsia" w:eastAsiaTheme="majorEastAsia" w:hAnsiTheme="majorEastAsia"/>
          <w:sz w:val="24"/>
          <w:szCs w:val="24"/>
        </w:rPr>
      </w:pPr>
    </w:p>
    <w:p w14:paraId="62586C7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754554E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障害者の災害準備に関して、障害者個人あるいは障害者団体を対象とした試行プログラムにより自助の知識と意識は向上したが、行動変容が起こったかは継続して確認する必要がある。また、地域防災訓練への継続的な参加では、介入により共助が始まる兆しが観察された。共助の構築は今後の課題である。</w:t>
      </w:r>
    </w:p>
    <w:p w14:paraId="7FD76660" w14:textId="77777777" w:rsidR="001A044A" w:rsidRPr="001A044A" w:rsidRDefault="001A044A" w:rsidP="001A044A">
      <w:pPr>
        <w:rPr>
          <w:rFonts w:asciiTheme="majorEastAsia" w:eastAsiaTheme="majorEastAsia" w:hAnsiTheme="majorEastAsia"/>
          <w:sz w:val="24"/>
          <w:szCs w:val="24"/>
        </w:rPr>
      </w:pPr>
    </w:p>
    <w:p w14:paraId="057F7B4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06A8CC6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に対する災害準備プログラムとしては、地域防災訓練への参加が共助の構築に有効であること、HUGや防災館体験は自助の意識づけに有効であることが明かになった。意識と行動の変化は継続した観察が必要である。</w:t>
      </w:r>
    </w:p>
    <w:p w14:paraId="14B73A95" w14:textId="77777777" w:rsidR="001A044A" w:rsidRPr="001A044A" w:rsidRDefault="001A044A" w:rsidP="001A044A">
      <w:pPr>
        <w:rPr>
          <w:rFonts w:asciiTheme="majorEastAsia" w:eastAsiaTheme="majorEastAsia" w:hAnsiTheme="majorEastAsia"/>
          <w:sz w:val="24"/>
          <w:szCs w:val="24"/>
        </w:rPr>
      </w:pPr>
    </w:p>
    <w:p w14:paraId="544F1675"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791D6669" w14:textId="77777777" w:rsidR="001E0DC2" w:rsidRPr="001A044A" w:rsidRDefault="001E0DC2" w:rsidP="001E0DC2">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研-12.視覚障害者の医療・健康情報入手についての質問紙調査の報告(その2)</w:t>
      </w:r>
    </w:p>
    <w:p w14:paraId="77EEB72A" w14:textId="77777777" w:rsidR="001E0DC2" w:rsidRPr="00D66A70" w:rsidRDefault="001E0DC2" w:rsidP="001E0DC2">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Pr="001E0DC2">
        <w:rPr>
          <w:rFonts w:asciiTheme="majorEastAsia" w:eastAsiaTheme="majorEastAsia" w:hAnsiTheme="majorEastAsia" w:hint="eastAsia"/>
          <w:sz w:val="24"/>
          <w:szCs w:val="24"/>
        </w:rPr>
        <w:t>○</w:t>
      </w:r>
      <w:r w:rsidRPr="00D66A70">
        <w:rPr>
          <w:rFonts w:asciiTheme="majorEastAsia" w:eastAsiaTheme="majorEastAsia" w:hAnsiTheme="majorEastAsia" w:hint="eastAsia"/>
          <w:sz w:val="24"/>
          <w:szCs w:val="24"/>
        </w:rPr>
        <w:t>原田</w:t>
      </w:r>
      <w:r>
        <w:rPr>
          <w:rFonts w:asciiTheme="majorEastAsia" w:eastAsiaTheme="majorEastAsia" w:hAnsiTheme="majorEastAsia" w:hint="eastAsia"/>
          <w:sz w:val="24"/>
          <w:szCs w:val="24"/>
        </w:rPr>
        <w:t xml:space="preserve"> 敦史 </w:t>
      </w:r>
      <w:r>
        <w:rPr>
          <w:rFonts w:asciiTheme="majorEastAsia" w:eastAsiaTheme="majorEastAsia" w:hAnsiTheme="majorEastAsia"/>
          <w:sz w:val="24"/>
          <w:szCs w:val="24"/>
        </w:rPr>
        <w:t xml:space="preserve"> </w:t>
      </w:r>
      <w:r w:rsidRPr="00D66A70">
        <w:rPr>
          <w:rFonts w:asciiTheme="majorEastAsia" w:eastAsiaTheme="majorEastAsia" w:hAnsiTheme="majorEastAsia" w:hint="eastAsia"/>
          <w:sz w:val="24"/>
          <w:szCs w:val="24"/>
        </w:rPr>
        <w:t>堺市立健康福祉プラザ　視覚・聴覚障害者センター</w:t>
      </w:r>
    </w:p>
    <w:p w14:paraId="1BF5AB30" w14:textId="77777777" w:rsidR="001E0DC2" w:rsidRPr="001E0DC2" w:rsidRDefault="001E0DC2" w:rsidP="001A044A">
      <w:pPr>
        <w:rPr>
          <w:rFonts w:asciiTheme="majorEastAsia" w:eastAsiaTheme="majorEastAsia" w:hAnsiTheme="majorEastAsia"/>
          <w:b/>
          <w:sz w:val="24"/>
          <w:szCs w:val="24"/>
        </w:rPr>
      </w:pPr>
    </w:p>
    <w:p w14:paraId="3AB51DB0"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5140CD3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2015 年、堺の視覚･聴覚障害者センター登録者ならびに視覚障害者協会会員311名に調査を行い、医療情報入手の困難が発生していること、しかしこれらのサービスに繋がっている人は一定の情報入手が可能となっていること、ゆえにサービスから切り離されている方々の実態が必要であることを明らかにした。本調査では、上記障害者サービス、団体を利用していない視覚障害者を対象とし、医療・健康情報の入手の一端を明らかにし、調査結果から関係機関が取り組むべき課題を明らかにすることを目的とする。</w:t>
      </w:r>
    </w:p>
    <w:p w14:paraId="3E0CABFD" w14:textId="77777777" w:rsidR="001A044A" w:rsidRPr="001A044A" w:rsidRDefault="001A044A" w:rsidP="001A044A">
      <w:pPr>
        <w:rPr>
          <w:rFonts w:asciiTheme="majorEastAsia" w:eastAsiaTheme="majorEastAsia" w:hAnsiTheme="majorEastAsia"/>
          <w:sz w:val="24"/>
          <w:szCs w:val="24"/>
        </w:rPr>
      </w:pPr>
    </w:p>
    <w:p w14:paraId="072EE4ED"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2D110DA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対象者は堺市全7 区のうち某2 区に住んでいる492名(前回調査済みのものは除く)とした。なお、86 票が宛先不明として返送されたため、実質の配布数は405 票であった。調査票は拡大文字・DAISY（デジタル録音図書）・点字の3種類を用意し、回答は墨字・点字・電話の中から選択し回答を得た。</w:t>
      </w:r>
    </w:p>
    <w:p w14:paraId="02465475" w14:textId="77777777" w:rsidR="001A044A" w:rsidRPr="001A044A" w:rsidRDefault="001A044A" w:rsidP="001A044A">
      <w:pPr>
        <w:rPr>
          <w:rFonts w:asciiTheme="majorEastAsia" w:eastAsiaTheme="majorEastAsia" w:hAnsiTheme="majorEastAsia"/>
          <w:sz w:val="24"/>
          <w:szCs w:val="24"/>
        </w:rPr>
      </w:pPr>
    </w:p>
    <w:p w14:paraId="5F22BF3B"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530F132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分析対象者は154名(回収率38.0％)であった。回答者の健康診断やがん検診の受診割合は41.7%であり、全国値の男性67.2、女性57.9%と比べると低い値であった。日常の情報入手は、墨字を使う人が27.7、インターネットが12.3%の順に多く、DAISY、録音テープ、点字を使う人はそれぞれ4.6、7.7、2.3%とごく少数であった。インターネット上の点字図書館である「サピエ」を利用している人は「いつも」「ときどき」をあわせて3.3%であった。健康情報に関する入手の状況についてみると、「自分に必要な健康情報がある場合に、自分で見つけることができる」と感じている人は、「とてもそう思う」4.7、「まあそう思う」16.2%に留まった。</w:t>
      </w:r>
    </w:p>
    <w:p w14:paraId="045E8C0C" w14:textId="77777777" w:rsidR="001A044A" w:rsidRPr="001A044A" w:rsidRDefault="001A044A" w:rsidP="001A044A">
      <w:pPr>
        <w:rPr>
          <w:rFonts w:asciiTheme="majorEastAsia" w:eastAsiaTheme="majorEastAsia" w:hAnsiTheme="majorEastAsia"/>
          <w:sz w:val="24"/>
          <w:szCs w:val="24"/>
        </w:rPr>
      </w:pPr>
    </w:p>
    <w:p w14:paraId="3A2F69C6"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47F99A5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今回の回答者は視覚障害者向けの情報提供サービスを利用していないだけでなく、サービスの存在も認識していなかった。そのため必要な情報入手は家族・友人等の人を介したものに頼っていた。医療情報だけでなく情報の提供にあたっては繰り返しサービスの存在を伝えること、関係機関からの積極的な発信が必要だと思われる。</w:t>
      </w:r>
    </w:p>
    <w:p w14:paraId="4DA3958F" w14:textId="77777777" w:rsidR="002543BF" w:rsidRDefault="002543BF">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14:paraId="17AD7C7F"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研-13.触法障害者への出口支援―視覚障害者の場合</w:t>
      </w:r>
    </w:p>
    <w:p w14:paraId="758DDD0A" w14:textId="77777777" w:rsidR="001A044A" w:rsidRPr="00D66A70"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w:t>
      </w:r>
      <w:r w:rsidR="001E0DC2">
        <w:rPr>
          <w:rFonts w:asciiTheme="majorEastAsia" w:eastAsiaTheme="majorEastAsia" w:hAnsiTheme="majorEastAsia" w:hint="eastAsia"/>
          <w:sz w:val="24"/>
          <w:szCs w:val="24"/>
        </w:rPr>
        <w:t>○</w:t>
      </w:r>
      <w:r w:rsidRPr="00D66A70">
        <w:rPr>
          <w:rFonts w:asciiTheme="majorEastAsia" w:eastAsiaTheme="majorEastAsia" w:hAnsiTheme="majorEastAsia" w:hint="eastAsia"/>
          <w:sz w:val="24"/>
          <w:szCs w:val="24"/>
        </w:rPr>
        <w:t xml:space="preserve">原 </w:t>
      </w:r>
      <w:r w:rsidR="00250E3C">
        <w:rPr>
          <w:rFonts w:asciiTheme="majorEastAsia" w:eastAsiaTheme="majorEastAsia" w:hAnsiTheme="majorEastAsia" w:hint="eastAsia"/>
          <w:sz w:val="24"/>
          <w:szCs w:val="24"/>
        </w:rPr>
        <w:t xml:space="preserve">志治　</w:t>
      </w:r>
      <w:r w:rsidRPr="00D66A70">
        <w:rPr>
          <w:rFonts w:asciiTheme="majorEastAsia" w:eastAsiaTheme="majorEastAsia" w:hAnsiTheme="majorEastAsia" w:hint="eastAsia"/>
          <w:sz w:val="24"/>
          <w:szCs w:val="24"/>
        </w:rPr>
        <w:t>神戸アイライト協会</w:t>
      </w:r>
    </w:p>
    <w:p w14:paraId="5E65BEB8" w14:textId="77777777" w:rsidR="001A044A" w:rsidRPr="001A044A" w:rsidRDefault="001A044A" w:rsidP="001A044A">
      <w:pPr>
        <w:rPr>
          <w:rFonts w:asciiTheme="majorEastAsia" w:eastAsiaTheme="majorEastAsia" w:hAnsiTheme="majorEastAsia"/>
          <w:sz w:val="24"/>
          <w:szCs w:val="24"/>
        </w:rPr>
      </w:pPr>
    </w:p>
    <w:p w14:paraId="00527CE1"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r w:rsidR="001A044A" w:rsidRPr="001A044A">
        <w:rPr>
          <w:rFonts w:asciiTheme="majorEastAsia" w:eastAsiaTheme="majorEastAsia" w:hAnsiTheme="majorEastAsia" w:hint="eastAsia"/>
          <w:sz w:val="24"/>
          <w:szCs w:val="24"/>
        </w:rPr>
        <w:t xml:space="preserve"> </w:t>
      </w:r>
    </w:p>
    <w:p w14:paraId="778D63A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触法障害者への出口支援については、各県に最低１か所地域生活定着支援センターが設置されるなど、少しずつ支援方法が確立されつつある。しかし視覚障害をもつ触法障害者への支援事例は少ない。今回、歩行訓練士をはじめ関係機関が連携し触法視覚障害者へ支援を実施することにより、再犯防止・自立支援を図ることができると考え、触法視覚障害者支援のモデルケースにすることを目的とした。</w:t>
      </w:r>
    </w:p>
    <w:p w14:paraId="06350C69" w14:textId="77777777" w:rsidR="001A044A" w:rsidRPr="001A044A" w:rsidRDefault="001A044A" w:rsidP="001A044A">
      <w:pPr>
        <w:rPr>
          <w:rFonts w:asciiTheme="majorEastAsia" w:eastAsiaTheme="majorEastAsia" w:hAnsiTheme="majorEastAsia"/>
          <w:sz w:val="24"/>
          <w:szCs w:val="24"/>
        </w:rPr>
      </w:pPr>
    </w:p>
    <w:p w14:paraId="3C29DB0E"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r w:rsidR="001A044A" w:rsidRPr="001A044A">
        <w:rPr>
          <w:rFonts w:asciiTheme="majorEastAsia" w:eastAsiaTheme="majorEastAsia" w:hAnsiTheme="majorEastAsia" w:hint="eastAsia"/>
          <w:sz w:val="24"/>
          <w:szCs w:val="24"/>
        </w:rPr>
        <w:t xml:space="preserve"> </w:t>
      </w:r>
    </w:p>
    <w:p w14:paraId="2CC589C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当該触法障害者のニーズをくみ取りながら、就労・単身生活まで地域生活定着支援センターケースワーカー、更生センターケースワーカー、歩行訓練士、生活保護ケースワーカーが密接に連携を取り合い、支援を行った。</w:t>
      </w:r>
    </w:p>
    <w:p w14:paraId="31440531" w14:textId="77777777" w:rsidR="001A044A" w:rsidRPr="001A044A" w:rsidRDefault="001A044A" w:rsidP="001A044A">
      <w:pPr>
        <w:rPr>
          <w:rFonts w:asciiTheme="majorEastAsia" w:eastAsiaTheme="majorEastAsia" w:hAnsiTheme="majorEastAsia"/>
          <w:sz w:val="24"/>
          <w:szCs w:val="24"/>
        </w:rPr>
      </w:pPr>
    </w:p>
    <w:p w14:paraId="1987F77A"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r w:rsidR="001A044A" w:rsidRPr="001A044A">
        <w:rPr>
          <w:rFonts w:asciiTheme="majorEastAsia" w:eastAsiaTheme="majorEastAsia" w:hAnsiTheme="majorEastAsia" w:hint="eastAsia"/>
          <w:sz w:val="24"/>
          <w:szCs w:val="24"/>
        </w:rPr>
        <w:t xml:space="preserve"> </w:t>
      </w:r>
    </w:p>
    <w:p w14:paraId="102DD28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全体のコーディネートを地域生活定着支援センターケースワーカーが、生活面の支援を更生センターケースワーカーが行い、視覚障害に起因する生活面の不便さの改善を歩行訓練士が訓練サービスを提供し、金銭面の支援を生活保護ケースワーカーが行った結果、本人の希望である単身生活及び就労継続支援A型事業所での就労が可能となった。出所後１年以上経過しているが、現在まで再犯を犯すことなく安定した生活を継続している。</w:t>
      </w:r>
    </w:p>
    <w:p w14:paraId="48F211EE" w14:textId="77777777" w:rsidR="001A044A" w:rsidRPr="001A044A" w:rsidRDefault="001A044A" w:rsidP="001A044A">
      <w:pPr>
        <w:rPr>
          <w:rFonts w:asciiTheme="majorEastAsia" w:eastAsiaTheme="majorEastAsia" w:hAnsiTheme="majorEastAsia"/>
          <w:sz w:val="24"/>
          <w:szCs w:val="24"/>
        </w:rPr>
      </w:pPr>
    </w:p>
    <w:p w14:paraId="09A6BA9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r w:rsidR="001A044A" w:rsidRPr="001A044A">
        <w:rPr>
          <w:rFonts w:asciiTheme="majorEastAsia" w:eastAsiaTheme="majorEastAsia" w:hAnsiTheme="majorEastAsia" w:hint="eastAsia"/>
          <w:sz w:val="24"/>
          <w:szCs w:val="24"/>
        </w:rPr>
        <w:t xml:space="preserve"> </w:t>
      </w:r>
    </w:p>
    <w:p w14:paraId="5C51189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の事例では、定期的にケース会議を実施し情報を共有することにより、当該障害者に対し、本人の希望を組み込みながら各機関が共通の支援目標に向かって支援を行うことができた。また、当該障害者自身も再犯防止に向け、自助努力を行った。これらが合わさって安定した単身生活まで繋がったと考えている。</w:t>
      </w:r>
    </w:p>
    <w:p w14:paraId="2E29E5C6" w14:textId="77777777" w:rsidR="001A044A" w:rsidRPr="001A044A" w:rsidRDefault="001A044A" w:rsidP="001A044A">
      <w:pPr>
        <w:rPr>
          <w:rFonts w:asciiTheme="majorEastAsia" w:eastAsiaTheme="majorEastAsia" w:hAnsiTheme="majorEastAsia"/>
          <w:sz w:val="24"/>
          <w:szCs w:val="24"/>
        </w:rPr>
      </w:pPr>
    </w:p>
    <w:p w14:paraId="1860B340"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r w:rsidR="001A044A" w:rsidRPr="001A044A">
        <w:rPr>
          <w:rFonts w:asciiTheme="majorEastAsia" w:eastAsiaTheme="majorEastAsia" w:hAnsiTheme="majorEastAsia" w:hint="eastAsia"/>
          <w:sz w:val="24"/>
          <w:szCs w:val="24"/>
        </w:rPr>
        <w:t xml:space="preserve"> </w:t>
      </w:r>
    </w:p>
    <w:p w14:paraId="50C95B5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個別化・ニーズの把握・関係機関の連携を重視し支援を行うことにより、触法障害者が更正し自立した生活が可能となることが実証された。</w:t>
      </w:r>
    </w:p>
    <w:p w14:paraId="57C10DB0" w14:textId="77777777" w:rsidR="001A044A" w:rsidRPr="001A044A" w:rsidRDefault="001A044A" w:rsidP="001A044A">
      <w:pPr>
        <w:rPr>
          <w:rFonts w:asciiTheme="majorEastAsia" w:eastAsiaTheme="majorEastAsia" w:hAnsiTheme="majorEastAsia"/>
          <w:sz w:val="24"/>
          <w:szCs w:val="24"/>
        </w:rPr>
      </w:pPr>
    </w:p>
    <w:p w14:paraId="2436FBEB"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C6B3E2F"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研-14.書字経験のない全盲者が署名用テンプレートを使ってハンドライティン</w:t>
      </w:r>
    </w:p>
    <w:p w14:paraId="693D8CC7"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グを行った事例</w:t>
      </w:r>
    </w:p>
    <w:p w14:paraId="794EAA4C" w14:textId="77777777" w:rsidR="001A044A" w:rsidRPr="00D66A70"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250E3C" w:rsidRPr="00250E3C">
        <w:rPr>
          <w:rFonts w:asciiTheme="majorEastAsia" w:eastAsiaTheme="majorEastAsia" w:hAnsiTheme="majorEastAsia" w:hint="eastAsia"/>
          <w:sz w:val="24"/>
          <w:szCs w:val="24"/>
        </w:rPr>
        <w:t>○</w:t>
      </w:r>
      <w:r w:rsidRPr="00D66A70">
        <w:rPr>
          <w:rFonts w:asciiTheme="majorEastAsia" w:eastAsiaTheme="majorEastAsia" w:hAnsiTheme="majorEastAsia" w:hint="eastAsia"/>
          <w:sz w:val="24"/>
          <w:szCs w:val="24"/>
        </w:rPr>
        <w:t xml:space="preserve">道面 </w:t>
      </w:r>
      <w:r w:rsidR="00250E3C">
        <w:rPr>
          <w:rFonts w:asciiTheme="majorEastAsia" w:eastAsiaTheme="majorEastAsia" w:hAnsiTheme="majorEastAsia" w:hint="eastAsia"/>
          <w:sz w:val="24"/>
          <w:szCs w:val="24"/>
        </w:rPr>
        <w:t xml:space="preserve">由利香　</w:t>
      </w:r>
      <w:r w:rsidRPr="00D66A70">
        <w:rPr>
          <w:rFonts w:asciiTheme="majorEastAsia" w:eastAsiaTheme="majorEastAsia" w:hAnsiTheme="majorEastAsia" w:hint="eastAsia"/>
          <w:sz w:val="24"/>
          <w:szCs w:val="24"/>
        </w:rPr>
        <w:t>横浜訓盲院</w:t>
      </w:r>
    </w:p>
    <w:p w14:paraId="59E8170D" w14:textId="77777777" w:rsidR="001A044A" w:rsidRPr="001A044A" w:rsidRDefault="001A044A" w:rsidP="001A044A">
      <w:pPr>
        <w:rPr>
          <w:rFonts w:asciiTheme="majorEastAsia" w:eastAsiaTheme="majorEastAsia" w:hAnsiTheme="majorEastAsia"/>
          <w:sz w:val="24"/>
          <w:szCs w:val="24"/>
        </w:rPr>
      </w:pPr>
    </w:p>
    <w:p w14:paraId="37C927DD" w14:textId="77777777" w:rsidR="001A044A" w:rsidRPr="001B1ED7" w:rsidRDefault="00B47445" w:rsidP="001A044A">
      <w:pPr>
        <w:rPr>
          <w:rFonts w:asciiTheme="majorEastAsia" w:eastAsiaTheme="majorEastAsia" w:hAnsiTheme="majorEastAsia"/>
          <w:sz w:val="24"/>
          <w:szCs w:val="24"/>
        </w:rPr>
      </w:pPr>
      <w:r w:rsidRPr="001B1ED7">
        <w:rPr>
          <w:rFonts w:asciiTheme="majorEastAsia" w:eastAsiaTheme="majorEastAsia" w:hAnsiTheme="majorEastAsia"/>
          <w:sz w:val="24"/>
          <w:szCs w:val="24"/>
        </w:rPr>
        <w:t>【目的】</w:t>
      </w:r>
    </w:p>
    <w:p w14:paraId="3B0B107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書字経験のない全盲者は自分の名前であっても自署することは難しい。日常生活の中で署名を要求されることは多く、代筆可能であるとはいえ、自分で自分の名前を書けると便利である。ペンを持った経験もない人が自分の名前を書くことを支援する方法を検討した。</w:t>
      </w:r>
    </w:p>
    <w:p w14:paraId="32839480" w14:textId="77777777" w:rsidR="001A044A" w:rsidRPr="001B1ED7" w:rsidRDefault="002216B3" w:rsidP="001A044A">
      <w:pPr>
        <w:rPr>
          <w:rFonts w:asciiTheme="majorEastAsia" w:eastAsiaTheme="majorEastAsia" w:hAnsiTheme="majorEastAsia"/>
          <w:sz w:val="24"/>
          <w:szCs w:val="24"/>
        </w:rPr>
      </w:pPr>
      <w:r w:rsidRPr="001B1ED7">
        <w:rPr>
          <w:rFonts w:asciiTheme="majorEastAsia" w:eastAsiaTheme="majorEastAsia" w:hAnsiTheme="majorEastAsia"/>
          <w:sz w:val="24"/>
          <w:szCs w:val="24"/>
        </w:rPr>
        <w:t>【方法】</w:t>
      </w:r>
    </w:p>
    <w:p w14:paraId="7CE4C23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以下の順に訓練を行った。</w:t>
      </w:r>
    </w:p>
    <w:p w14:paraId="6EFBE8B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w:t>
      </w:r>
      <w:r w:rsidRPr="001A044A">
        <w:rPr>
          <w:rFonts w:asciiTheme="majorEastAsia" w:eastAsiaTheme="majorEastAsia" w:hAnsiTheme="majorEastAsia"/>
          <w:sz w:val="24"/>
          <w:szCs w:val="24"/>
        </w:rPr>
        <w:t>ペンを持つ練習</w:t>
      </w:r>
    </w:p>
    <w:p w14:paraId="511C610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w:t>
      </w:r>
      <w:r w:rsidRPr="001A044A">
        <w:rPr>
          <w:rFonts w:asciiTheme="majorEastAsia" w:eastAsiaTheme="majorEastAsia" w:hAnsiTheme="majorEastAsia"/>
          <w:sz w:val="24"/>
          <w:szCs w:val="24"/>
        </w:rPr>
        <w:t>線を書く練習</w:t>
      </w:r>
    </w:p>
    <w:p w14:paraId="48C2C5D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3.1文字ずつ分かれた四角の中に字を書く練習事前にレーズライターで大きく書いた漢字を触って形を覚えてもらい、画数の少ない字から練習した。画数の多い字はパーツに分けて練習した。</w:t>
      </w:r>
    </w:p>
    <w:p w14:paraId="732DD9AB" w14:textId="77777777" w:rsidR="001A044A" w:rsidRPr="001A044A" w:rsidRDefault="001A044A" w:rsidP="001A044A">
      <w:pPr>
        <w:rPr>
          <w:rFonts w:asciiTheme="majorEastAsia" w:eastAsiaTheme="majorEastAsia" w:hAnsiTheme="majorEastAsia" w:cs="ＭＳ ゴシック"/>
          <w:kern w:val="0"/>
          <w:sz w:val="24"/>
          <w:szCs w:val="24"/>
        </w:rPr>
      </w:pPr>
      <w:r w:rsidRPr="001A044A">
        <w:rPr>
          <w:rFonts w:asciiTheme="majorEastAsia" w:eastAsiaTheme="majorEastAsia" w:hAnsiTheme="majorEastAsia" w:hint="eastAsia"/>
          <w:sz w:val="24"/>
          <w:szCs w:val="24"/>
        </w:rPr>
        <w:t>4.</w:t>
      </w:r>
      <w:r w:rsidRPr="001A044A">
        <w:rPr>
          <w:rFonts w:asciiTheme="majorEastAsia" w:eastAsiaTheme="majorEastAsia" w:hAnsiTheme="majorEastAsia" w:cs="ＭＳ ゴシック"/>
          <w:kern w:val="0"/>
          <w:sz w:val="24"/>
          <w:szCs w:val="24"/>
        </w:rPr>
        <w:t>署名用テンプレート（以下、テンプレートとする）を使って字を書く練習</w:t>
      </w:r>
    </w:p>
    <w:p w14:paraId="4104774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練習だけはどうしても上手く書くことが出来ない部分を洗い出し、テンプレートを作成した。テンプレートには書き始めの位置を指示するガイドを付け、払いの部分はなぞるだけで書けるようにした。</w:t>
      </w:r>
    </w:p>
    <w:p w14:paraId="63607F89" w14:textId="77777777" w:rsidR="001A044A" w:rsidRPr="001B1ED7"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B1ED7">
        <w:rPr>
          <w:rFonts w:asciiTheme="majorEastAsia" w:eastAsiaTheme="majorEastAsia" w:hAnsiTheme="majorEastAsia" w:cs="ＭＳ ゴシック"/>
          <w:kern w:val="0"/>
          <w:sz w:val="24"/>
          <w:szCs w:val="24"/>
        </w:rPr>
        <w:t>【結果】</w:t>
      </w:r>
    </w:p>
    <w:p w14:paraId="08099313"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訓練当初は線が震えて直線を書くことも難しかったが、筆順に拘らず、線の引き方を工夫する事で、画数が少なく直線で構成された字であれば書くことが出来るようになった。しかし、それでも画数が多く曲線も多い字は上手く書くことが出来なかった。そうした問題点もテンプレートを使うことで書きやすくなった。</w:t>
      </w:r>
    </w:p>
    <w:p w14:paraId="725BED62" w14:textId="77777777" w:rsidR="001A044A" w:rsidRPr="001B1ED7" w:rsidRDefault="001B1ED7"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B1ED7">
        <w:rPr>
          <w:rFonts w:asciiTheme="majorEastAsia" w:eastAsiaTheme="majorEastAsia" w:hAnsiTheme="majorEastAsia" w:cs="ＭＳ ゴシック" w:hint="eastAsia"/>
          <w:kern w:val="0"/>
          <w:sz w:val="24"/>
          <w:szCs w:val="24"/>
        </w:rPr>
        <w:t>【</w:t>
      </w:r>
      <w:r w:rsidRPr="001B1ED7">
        <w:rPr>
          <w:rFonts w:asciiTheme="majorEastAsia" w:eastAsiaTheme="majorEastAsia" w:hAnsiTheme="majorEastAsia" w:cs="ＭＳ ゴシック"/>
          <w:kern w:val="0"/>
          <w:sz w:val="24"/>
          <w:szCs w:val="24"/>
        </w:rPr>
        <w:t>考察と結論</w:t>
      </w:r>
      <w:r w:rsidRPr="001B1ED7">
        <w:rPr>
          <w:rFonts w:asciiTheme="majorEastAsia" w:eastAsiaTheme="majorEastAsia" w:hAnsiTheme="majorEastAsia" w:cs="ＭＳ ゴシック" w:hint="eastAsia"/>
          <w:kern w:val="0"/>
          <w:sz w:val="24"/>
          <w:szCs w:val="24"/>
        </w:rPr>
        <w:t>】</w:t>
      </w:r>
    </w:p>
    <w:p w14:paraId="4BAEAC41"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署名に求められる字のサイズはそれなりに小さいことが要求されるが、作ることが出来るテンプレートのサイズには限界がある。今回の訓練生は巧緻性に優れており、細かい部分についてはどうしても本人の器用さに依存してしまっていた。この事はテンプレートを使ったとしても名前の画数や形によっては必ず誰もが書けるようになるわけではない事が推測される。しかし、シンプルな字で構成されている名前であれば、これまで全く書字経験がなくても自分の名前を書くことが出来る可能性を示唆している。</w:t>
      </w:r>
    </w:p>
    <w:p w14:paraId="071329EF"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53C7405"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研-15.数学図形教材の比によるイメージのしやすさの違いに関する事例的検討</w:t>
      </w:r>
    </w:p>
    <w:p w14:paraId="7B3B8E26" w14:textId="77777777" w:rsidR="00250E3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D66A70">
        <w:rPr>
          <w:rFonts w:asciiTheme="majorEastAsia" w:eastAsiaTheme="majorEastAsia" w:hAnsiTheme="majorEastAsia" w:hint="eastAsia"/>
          <w:sz w:val="24"/>
          <w:szCs w:val="24"/>
        </w:rPr>
        <w:t>○</w:t>
      </w:r>
      <w:r w:rsidR="00D66A70" w:rsidRPr="00A6519E">
        <w:rPr>
          <w:rFonts w:asciiTheme="majorEastAsia" w:eastAsiaTheme="majorEastAsia" w:hAnsiTheme="majorEastAsia" w:hint="eastAsia"/>
          <w:sz w:val="24"/>
          <w:szCs w:val="24"/>
        </w:rPr>
        <w:t>佐々木 淳哉</w:t>
      </w:r>
      <w:r w:rsidR="00250E3C" w:rsidRPr="00250E3C">
        <w:rPr>
          <w:rFonts w:asciiTheme="majorEastAsia" w:eastAsiaTheme="majorEastAsia" w:hAnsiTheme="majorEastAsia" w:hint="eastAsia"/>
          <w:sz w:val="24"/>
          <w:szCs w:val="24"/>
          <w:vertAlign w:val="superscript"/>
        </w:rPr>
        <w:t>1)</w:t>
      </w:r>
      <w:r w:rsidR="00250E3C">
        <w:rPr>
          <w:rFonts w:asciiTheme="majorEastAsia" w:eastAsiaTheme="majorEastAsia" w:hAnsiTheme="majorEastAsia" w:hint="eastAsia"/>
          <w:sz w:val="24"/>
          <w:szCs w:val="24"/>
        </w:rPr>
        <w:t>、</w:t>
      </w:r>
      <w:r w:rsidR="00250E3C" w:rsidRPr="00EE1A3D">
        <w:rPr>
          <w:rFonts w:asciiTheme="majorEastAsia" w:eastAsiaTheme="majorEastAsia" w:hAnsiTheme="majorEastAsia" w:hint="eastAsia"/>
          <w:sz w:val="24"/>
          <w:szCs w:val="24"/>
        </w:rPr>
        <w:t>永井 伸幸</w:t>
      </w:r>
      <w:r w:rsidR="00250E3C" w:rsidRPr="00250E3C">
        <w:rPr>
          <w:rFonts w:asciiTheme="majorEastAsia" w:eastAsiaTheme="majorEastAsia" w:hAnsiTheme="majorEastAsia" w:hint="eastAsia"/>
          <w:sz w:val="24"/>
          <w:szCs w:val="24"/>
          <w:vertAlign w:val="superscript"/>
        </w:rPr>
        <w:t>2)</w:t>
      </w:r>
    </w:p>
    <w:p w14:paraId="36C939B2" w14:textId="77777777" w:rsidR="00250E3C" w:rsidRDefault="00250E3C" w:rsidP="00250E3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D66A70" w:rsidRPr="00A6519E">
        <w:rPr>
          <w:rFonts w:asciiTheme="majorEastAsia" w:eastAsiaTheme="majorEastAsia" w:hAnsiTheme="majorEastAsia" w:hint="eastAsia"/>
          <w:sz w:val="24"/>
          <w:szCs w:val="24"/>
        </w:rPr>
        <w:t>宮城教育大学大学院特別支援教育専修</w:t>
      </w:r>
    </w:p>
    <w:p w14:paraId="60B73F19" w14:textId="77777777" w:rsidR="00D66A70" w:rsidRDefault="00250E3C" w:rsidP="00250E3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D66A70" w:rsidRPr="00EE1A3D">
        <w:rPr>
          <w:rFonts w:asciiTheme="majorEastAsia" w:eastAsiaTheme="majorEastAsia" w:hAnsiTheme="majorEastAsia" w:hint="eastAsia"/>
          <w:sz w:val="24"/>
          <w:szCs w:val="24"/>
        </w:rPr>
        <w:t>宮城教育大学特別支援教育講座</w:t>
      </w:r>
    </w:p>
    <w:p w14:paraId="70FC8F53" w14:textId="77777777" w:rsidR="00D66A70" w:rsidRDefault="00D66A70" w:rsidP="001A044A">
      <w:pPr>
        <w:rPr>
          <w:rFonts w:asciiTheme="majorEastAsia" w:eastAsiaTheme="majorEastAsia" w:hAnsiTheme="majorEastAsia"/>
          <w:sz w:val="24"/>
          <w:szCs w:val="24"/>
        </w:rPr>
      </w:pPr>
    </w:p>
    <w:p w14:paraId="24135CEA"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15E036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のある生徒に授業を行う際に用いる教材は触察しやすいものでなければならない。教材を作成する場合、その比によって触察のしやすさが変わる可能性がある。そこで本研究では、図形の比を検討する前段階として、触覚図形のイメージのしやすさの縦横比による違いについて事例的に検討する。</w:t>
      </w:r>
    </w:p>
    <w:p w14:paraId="55A80B98" w14:textId="77777777" w:rsidR="001A044A" w:rsidRPr="001A044A" w:rsidRDefault="001A044A" w:rsidP="001A044A">
      <w:pPr>
        <w:rPr>
          <w:rFonts w:asciiTheme="majorEastAsia" w:eastAsiaTheme="majorEastAsia" w:hAnsiTheme="majorEastAsia"/>
          <w:sz w:val="24"/>
          <w:szCs w:val="24"/>
        </w:rPr>
      </w:pPr>
    </w:p>
    <w:p w14:paraId="2AD1BCD5"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4B45FF7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長方形、二等辺三角形を縦と横の長さの比、底辺と他の一辺の長さの比がそれぞれ50mm：60mm、50mm：70mm、50mm：80mm、50mm：90mmになるように工作用紙で作成した。これらの5:6、5:7、5:8、5:9で辺の長さを決めた図形を視覚特別支援学校の中学部に在籍する生徒１名に提示し、「触察してイメージがしやすい図形の順番に並び替えてください。」と伝え、並び替えてもらった。</w:t>
      </w:r>
    </w:p>
    <w:p w14:paraId="576621AA" w14:textId="77777777" w:rsidR="001A044A" w:rsidRPr="001A044A" w:rsidRDefault="001A044A" w:rsidP="001A044A">
      <w:pPr>
        <w:rPr>
          <w:rFonts w:asciiTheme="majorEastAsia" w:eastAsiaTheme="majorEastAsia" w:hAnsiTheme="majorEastAsia"/>
          <w:sz w:val="24"/>
          <w:szCs w:val="24"/>
        </w:rPr>
      </w:pPr>
    </w:p>
    <w:p w14:paraId="042661C2"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4F8111A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対象生徒は長方形では、5:6が最もイメージしやすく、次いで5:7、5:8、5:9としていた。二等辺三角形では、最もイメージしやすかったのが5:7、次に5:6、5:9、5:8であった。</w:t>
      </w:r>
    </w:p>
    <w:p w14:paraId="258E82F7" w14:textId="77777777" w:rsidR="001A044A" w:rsidRPr="001A044A" w:rsidRDefault="001A044A" w:rsidP="001A044A">
      <w:pPr>
        <w:rPr>
          <w:rFonts w:asciiTheme="majorEastAsia" w:eastAsiaTheme="majorEastAsia" w:hAnsiTheme="majorEastAsia"/>
          <w:sz w:val="24"/>
          <w:szCs w:val="24"/>
        </w:rPr>
      </w:pPr>
    </w:p>
    <w:p w14:paraId="67431505"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138A521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5:6、5:7の比を用いた長方形、二等辺三角形が対象生徒にはイメージしやすいと分かった。長方形では、5:6の縦横比で十分に理解できると考えられる。二等辺三角形では、触察する際に角が鋭く気になると対象生徒が話していたため、辺の長さを比で決める場合、角の大きさと辺の長さを同時に考えられる三角比を用いることが良い可能性がある。</w:t>
      </w:r>
    </w:p>
    <w:p w14:paraId="3C7CC83A" w14:textId="77777777" w:rsidR="001A044A" w:rsidRPr="001A044A" w:rsidRDefault="001A044A" w:rsidP="001A044A">
      <w:pPr>
        <w:rPr>
          <w:rFonts w:asciiTheme="majorEastAsia" w:eastAsiaTheme="majorEastAsia" w:hAnsiTheme="majorEastAsia"/>
          <w:sz w:val="24"/>
          <w:szCs w:val="24"/>
        </w:rPr>
      </w:pPr>
    </w:p>
    <w:p w14:paraId="1A1A1A8F"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7679B05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の課題から、対象生徒に教材として提示する長方形と二等辺三角形について、辺の比によって理解しやすさに違いが生じる可能性があると示された。長方形では縦横比を5:6にすると良く、また二等辺三角形では触察する際に、角が鋭くならないよう注意し、三角比を取り入れることが良い可能性があると示された。</w:t>
      </w:r>
    </w:p>
    <w:p w14:paraId="356F1C5A"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29F7042"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研-16.中途視覚障害者を対象とした点字触読軌跡の分析</w:t>
      </w:r>
    </w:p>
    <w:p w14:paraId="39A232FF" w14:textId="77777777" w:rsidR="00250E3C" w:rsidRDefault="001A044A" w:rsidP="00D66A70">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D66A70" w:rsidRPr="00EE1A3D">
        <w:rPr>
          <w:rFonts w:asciiTheme="majorEastAsia" w:eastAsiaTheme="majorEastAsia" w:hAnsiTheme="majorEastAsia" w:hint="eastAsia"/>
          <w:sz w:val="24"/>
          <w:szCs w:val="24"/>
        </w:rPr>
        <w:t>○菊池 志乃</w:t>
      </w:r>
      <w:r w:rsidR="00250E3C">
        <w:rPr>
          <w:rFonts w:asciiTheme="majorEastAsia" w:eastAsiaTheme="majorEastAsia" w:hAnsiTheme="majorEastAsia" w:hint="eastAsia"/>
          <w:sz w:val="24"/>
          <w:szCs w:val="24"/>
        </w:rPr>
        <w:t>、</w:t>
      </w:r>
      <w:r w:rsidR="00250E3C" w:rsidRPr="00EE1A3D">
        <w:rPr>
          <w:rFonts w:asciiTheme="majorEastAsia" w:eastAsiaTheme="majorEastAsia" w:hAnsiTheme="majorEastAsia" w:hint="eastAsia"/>
          <w:sz w:val="24"/>
          <w:szCs w:val="24"/>
        </w:rPr>
        <w:t>門脇 弘樹</w:t>
      </w:r>
      <w:r w:rsidR="00250E3C">
        <w:rPr>
          <w:rFonts w:asciiTheme="majorEastAsia" w:eastAsiaTheme="majorEastAsia" w:hAnsiTheme="majorEastAsia" w:hint="eastAsia"/>
          <w:sz w:val="24"/>
          <w:szCs w:val="24"/>
        </w:rPr>
        <w:t>、</w:t>
      </w:r>
      <w:r w:rsidR="00250E3C" w:rsidRPr="00EE1A3D">
        <w:rPr>
          <w:rFonts w:asciiTheme="majorEastAsia" w:eastAsiaTheme="majorEastAsia" w:hAnsiTheme="majorEastAsia" w:hint="eastAsia"/>
          <w:sz w:val="24"/>
          <w:szCs w:val="24"/>
        </w:rPr>
        <w:t>牟田口 辰己</w:t>
      </w:r>
    </w:p>
    <w:p w14:paraId="1E8B4220" w14:textId="77777777" w:rsidR="00250E3C" w:rsidRDefault="00D66A70" w:rsidP="00250E3C">
      <w:pPr>
        <w:ind w:leftChars="100" w:left="210"/>
        <w:rPr>
          <w:rFonts w:asciiTheme="majorEastAsia" w:eastAsiaTheme="majorEastAsia" w:hAnsiTheme="majorEastAsia"/>
          <w:sz w:val="24"/>
          <w:szCs w:val="24"/>
        </w:rPr>
      </w:pPr>
      <w:r w:rsidRPr="00EE1A3D">
        <w:rPr>
          <w:rFonts w:asciiTheme="majorEastAsia" w:eastAsiaTheme="majorEastAsia" w:hAnsiTheme="majorEastAsia" w:hint="eastAsia"/>
          <w:sz w:val="24"/>
          <w:szCs w:val="24"/>
        </w:rPr>
        <w:t>広島大学大学院教育学研究科</w:t>
      </w:r>
    </w:p>
    <w:p w14:paraId="5F7475CD" w14:textId="77777777" w:rsidR="00D66A70" w:rsidRDefault="00D66A70" w:rsidP="001A044A">
      <w:pPr>
        <w:rPr>
          <w:rFonts w:asciiTheme="majorEastAsia" w:eastAsiaTheme="majorEastAsia" w:hAnsiTheme="majorEastAsia"/>
          <w:sz w:val="24"/>
          <w:szCs w:val="24"/>
        </w:rPr>
      </w:pPr>
    </w:p>
    <w:p w14:paraId="11D831D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2DFBA11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点字触読軌跡とこれらの定量的データから，中途視覚障害者の点字触読時における人差し指の軌跡の特徴を明らかにすることを目的とした。</w:t>
      </w:r>
    </w:p>
    <w:p w14:paraId="29602030" w14:textId="77777777" w:rsidR="001A044A" w:rsidRPr="001A044A" w:rsidRDefault="001A044A" w:rsidP="001A044A">
      <w:pPr>
        <w:rPr>
          <w:rFonts w:asciiTheme="majorEastAsia" w:eastAsiaTheme="majorEastAsia" w:hAnsiTheme="majorEastAsia"/>
          <w:sz w:val="24"/>
          <w:szCs w:val="24"/>
        </w:rPr>
      </w:pPr>
    </w:p>
    <w:p w14:paraId="67BF9EB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3D37AA3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6名（平均年齢47.9±9.6歳，触読練習開始時年齢16～40歳）を対象に，右手と左手による片手読み（以下「右手読み」，「左手読み」）の１分間の正読文字数を測定後，軌跡を記録した。この時，対象者の人差し指の腹に黒点を付け，右手と左手のそれぞれ別の課題文を音読させた。課題文は透明クリアファイルに点訳し，机2台の間に透明アクリル板を置き，真下に設置したビデオカメラで撮影した。この動画を動画分析ソフト「Kinovea」に取り込み，25コマ/秒の速度で人差し指に付した黒点を追跡して軌跡を描画した。</w:t>
      </w:r>
    </w:p>
    <w:p w14:paraId="1B88F4FE" w14:textId="77777777" w:rsidR="001A044A" w:rsidRPr="001A044A" w:rsidRDefault="001A044A" w:rsidP="001A044A">
      <w:pPr>
        <w:rPr>
          <w:rFonts w:asciiTheme="majorEastAsia" w:eastAsiaTheme="majorEastAsia" w:hAnsiTheme="majorEastAsia"/>
          <w:sz w:val="24"/>
          <w:szCs w:val="24"/>
        </w:rPr>
      </w:pPr>
    </w:p>
    <w:p w14:paraId="702B69E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4C8B5EA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点字読速度の平均は，右手読み37.0±31.9文字，左手読み39.8±30.1文字であった。12手（「右手読み」・「左手読み」×６名）の触読軌跡は，３つに分類された。１つ目は点字文字上で垂直上下に動く軌跡（８手），２つ目は点字文字上で斜め上方向に動く軌跡（２手），３つ目は水平方向に逆行する軌跡（１手）であった。課題文１行あたりを触読した際の片手読み軌跡の周長（点字文を読み始めてから読み終えるまでの曲線の長さ）は平均666.1±320.5mm，垂直移動範囲は平均3.0±0.9mmであった。</w:t>
      </w:r>
    </w:p>
    <w:p w14:paraId="19BBC188" w14:textId="77777777" w:rsidR="001A044A" w:rsidRPr="001A044A" w:rsidRDefault="001A044A" w:rsidP="001A044A">
      <w:pPr>
        <w:rPr>
          <w:rFonts w:asciiTheme="majorEastAsia" w:eastAsiaTheme="majorEastAsia" w:hAnsiTheme="majorEastAsia"/>
          <w:sz w:val="24"/>
          <w:szCs w:val="24"/>
        </w:rPr>
      </w:pPr>
    </w:p>
    <w:p w14:paraId="52FC381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3101120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視による観察では，６名のいずれも点字１文字１文字の読み取りに留まっており，読み直しによる逆行や上下動を頻繁に行っているように見えたが，軌跡で表現することにより，読み方には相違があることが分かった。また周長データから，課題文を１行（約144.7mm）読むのに，４往復半もの距離を費やしていることが示された。</w:t>
      </w:r>
    </w:p>
    <w:p w14:paraId="111DE63F" w14:textId="77777777" w:rsidR="001A044A" w:rsidRPr="001A044A" w:rsidRDefault="001A044A" w:rsidP="001A044A">
      <w:pPr>
        <w:rPr>
          <w:rFonts w:asciiTheme="majorEastAsia" w:eastAsiaTheme="majorEastAsia" w:hAnsiTheme="majorEastAsia"/>
          <w:sz w:val="24"/>
          <w:szCs w:val="24"/>
        </w:rPr>
      </w:pPr>
    </w:p>
    <w:p w14:paraId="4316C5D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5BB0C9D5" w14:textId="77777777" w:rsidR="004167D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中途視覚障害者の触読軌跡を可視化し，軌跡に関する定量的データを求めることができた。この結果は，点字触読の一評価方法の資料となり得ることが期待できる。</w:t>
      </w:r>
    </w:p>
    <w:p w14:paraId="283BCC78" w14:textId="77777777" w:rsidR="0015703C" w:rsidRDefault="001A044A" w:rsidP="002543BF">
      <w:pPr>
        <w:widowControl/>
        <w:jc w:val="left"/>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研-17.「フルメーキャップできた視覚障害女性3名の母親を対象とした調査研</w:t>
      </w:r>
    </w:p>
    <w:p w14:paraId="191FD423" w14:textId="77777777" w:rsidR="001A044A" w:rsidRPr="002543BF" w:rsidRDefault="001A044A" w:rsidP="0015703C">
      <w:pPr>
        <w:widowControl/>
        <w:ind w:firstLineChars="350" w:firstLine="843"/>
        <w:jc w:val="left"/>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究」</w:t>
      </w:r>
    </w:p>
    <w:p w14:paraId="751A138F" w14:textId="77777777" w:rsidR="007945AE" w:rsidRDefault="001A044A" w:rsidP="00B0725D">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250E3C" w:rsidRPr="00250E3C">
        <w:rPr>
          <w:rFonts w:asciiTheme="majorEastAsia" w:eastAsiaTheme="majorEastAsia" w:hAnsiTheme="majorEastAsia" w:hint="eastAsia"/>
          <w:sz w:val="24"/>
          <w:szCs w:val="24"/>
        </w:rPr>
        <w:t>○</w:t>
      </w:r>
      <w:r w:rsidRPr="00250E3C">
        <w:rPr>
          <w:rFonts w:asciiTheme="majorEastAsia" w:eastAsiaTheme="majorEastAsia" w:hAnsiTheme="majorEastAsia" w:hint="eastAsia"/>
          <w:sz w:val="24"/>
          <w:szCs w:val="24"/>
        </w:rPr>
        <w:t>山盛 晃代</w:t>
      </w:r>
      <w:r w:rsidR="00B0725D">
        <w:rPr>
          <w:rFonts w:asciiTheme="majorEastAsia" w:eastAsiaTheme="majorEastAsia" w:hAnsiTheme="majorEastAsia" w:hint="eastAsia"/>
          <w:sz w:val="24"/>
          <w:szCs w:val="24"/>
        </w:rPr>
        <w:t>、</w:t>
      </w:r>
      <w:r w:rsidR="00B0725D" w:rsidRPr="00EE1A3D">
        <w:rPr>
          <w:rFonts w:asciiTheme="majorEastAsia" w:eastAsiaTheme="majorEastAsia" w:hAnsiTheme="majorEastAsia" w:hint="eastAsia"/>
          <w:sz w:val="24"/>
          <w:szCs w:val="24"/>
        </w:rPr>
        <w:t>大石 華法</w:t>
      </w:r>
    </w:p>
    <w:p w14:paraId="046D54C8" w14:textId="77777777" w:rsidR="00B0725D" w:rsidRPr="00A6519E" w:rsidRDefault="00B0725D" w:rsidP="00B0725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E1A3D">
        <w:rPr>
          <w:rFonts w:asciiTheme="majorEastAsia" w:eastAsiaTheme="majorEastAsia" w:hAnsiTheme="majorEastAsia" w:hint="eastAsia"/>
          <w:sz w:val="24"/>
          <w:szCs w:val="24"/>
        </w:rPr>
        <w:t>一般社団法人</w:t>
      </w:r>
      <w:r w:rsidR="007945AE">
        <w:rPr>
          <w:rFonts w:asciiTheme="majorEastAsia" w:eastAsiaTheme="majorEastAsia" w:hAnsiTheme="majorEastAsia" w:hint="eastAsia"/>
          <w:sz w:val="24"/>
          <w:szCs w:val="24"/>
        </w:rPr>
        <w:t xml:space="preserve">　</w:t>
      </w:r>
      <w:r w:rsidRPr="00EE1A3D">
        <w:rPr>
          <w:rFonts w:asciiTheme="majorEastAsia" w:eastAsiaTheme="majorEastAsia" w:hAnsiTheme="majorEastAsia" w:hint="eastAsia"/>
          <w:sz w:val="24"/>
          <w:szCs w:val="24"/>
        </w:rPr>
        <w:t>日本ケアメイク協会</w:t>
      </w:r>
    </w:p>
    <w:p w14:paraId="715A2BA2" w14:textId="77777777" w:rsidR="001A044A" w:rsidRPr="001A044A" w:rsidRDefault="001A044A" w:rsidP="001A044A">
      <w:pPr>
        <w:rPr>
          <w:rFonts w:asciiTheme="majorEastAsia" w:eastAsiaTheme="majorEastAsia" w:hAnsiTheme="majorEastAsia"/>
          <w:sz w:val="24"/>
          <w:szCs w:val="24"/>
        </w:rPr>
      </w:pPr>
    </w:p>
    <w:p w14:paraId="2B48E1C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260AA04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では、ブラインドメイクの化粧技法を使用したことで、自分自身でフルメーキャップできた視覚障害女性3名の母親の気持ちを明らかにし、ブラインドメイクを推奨するための事例を積み上げる事を目的とした。</w:t>
      </w:r>
    </w:p>
    <w:p w14:paraId="00B3AFD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086DA21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対象者：視覚障害女性3名の母親 期間：2016年1月～12月までの1年間 方法：アンケート調査</w:t>
      </w:r>
    </w:p>
    <w:p w14:paraId="70F06E8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【結果】</w:t>
      </w:r>
    </w:p>
    <w:p w14:paraId="52CC0C8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調査結果は、以下の通りであった。</w:t>
      </w:r>
    </w:p>
    <w:p w14:paraId="7909D8E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A（20代）の母親～娘がとても綺麗になり、娘の自信に繋がった事を嬉しく思う。「娘は化粧をしなくていい」と考えていたので、娘の「化粧をしたい」という気持ちに気づいていなかった。</w:t>
      </w:r>
    </w:p>
    <w:p w14:paraId="09D22C4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B（30代）の母親～楽しそうにメイクしている姿を見て嬉しく思う。ずっとやってあげていた化粧を自分でやるようになったのが大きな変化です。特にマスカラもできる事に驚いている。娘の外面の変化が内面の変化に繋がり、今後の人生をより豊かなものにしていくと思う。</w:t>
      </w:r>
    </w:p>
    <w:p w14:paraId="5EF928B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C（30代）の母親～我が娘ながら笑顔がとても可愛く素敵になった。親が教えられなかった化粧を教えてもらう事ができて感謝している。今後も目が見えなくても堂々と顔を上げて歩いてほしい。視覚障害者でも綺麗に変身できると皆に伝えたい。</w:t>
      </w:r>
    </w:p>
    <w:p w14:paraId="179B993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4750ED2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母親は視覚障害女性にとって身近な存在と言える。視覚障害女性のブラインドメイク受講前は、化粧の事をAの母親は「必要ないもの」Bの母親は「自分がやってあげるもの」Cの母親は「自分も含めて誰も教える事はできないもの」との認識であった。しかし、受講後は、自身の娘が自分で化粧ができるようになり、自信を持った娘を見て嬉しく思い、娘の将来に新たな可能性を感じている。また、他の視覚障害女性にも化粧を勧めたいなど、ブラインドメイクは間接的に母親に対しても前向きになる影響を与えている事が分かった。</w:t>
      </w:r>
    </w:p>
    <w:p w14:paraId="06A6D0C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48A4337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本研究により、視覚障害の娘を持つ母親たちに、ブラインドメイクを推奨するための事例を積み上げる事ができた。</w:t>
      </w:r>
    </w:p>
    <w:p w14:paraId="5E564506"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EA2E241" w14:textId="77777777" w:rsidR="00501508" w:rsidRPr="001A044A" w:rsidRDefault="00501508" w:rsidP="00501508">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w:t>
      </w:r>
      <w:r>
        <w:rPr>
          <w:rFonts w:asciiTheme="majorEastAsia" w:eastAsiaTheme="majorEastAsia" w:hAnsiTheme="majorEastAsia" w:hint="eastAsia"/>
          <w:b/>
          <w:sz w:val="24"/>
          <w:szCs w:val="24"/>
        </w:rPr>
        <w:t>8</w:t>
      </w:r>
      <w:r w:rsidRPr="001A044A">
        <w:rPr>
          <w:rFonts w:asciiTheme="majorEastAsia" w:eastAsiaTheme="majorEastAsia" w:hAnsiTheme="majorEastAsia" w:hint="eastAsia"/>
          <w:b/>
          <w:sz w:val="24"/>
          <w:szCs w:val="24"/>
        </w:rPr>
        <w:t>.高屈折率スタンプルーペ「みてみ」の開発</w:t>
      </w:r>
    </w:p>
    <w:p w14:paraId="39CEA0BE" w14:textId="77777777" w:rsidR="00B0725D" w:rsidRDefault="00501508" w:rsidP="00B0725D">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B0725D" w:rsidRPr="00B0725D">
        <w:rPr>
          <w:rFonts w:asciiTheme="majorEastAsia" w:eastAsiaTheme="majorEastAsia" w:hAnsiTheme="majorEastAsia" w:hint="eastAsia"/>
          <w:sz w:val="24"/>
          <w:szCs w:val="24"/>
        </w:rPr>
        <w:t>○</w:t>
      </w:r>
      <w:r w:rsidRPr="00250E3C">
        <w:rPr>
          <w:rFonts w:asciiTheme="majorEastAsia" w:eastAsiaTheme="majorEastAsia" w:hAnsiTheme="majorEastAsia" w:hint="eastAsia"/>
          <w:sz w:val="24"/>
          <w:szCs w:val="24"/>
        </w:rPr>
        <w:t>田邉 正明</w:t>
      </w:r>
      <w:r w:rsidR="00B0725D" w:rsidRPr="00B0725D">
        <w:rPr>
          <w:rFonts w:asciiTheme="majorEastAsia" w:eastAsiaTheme="majorEastAsia" w:hAnsiTheme="majorEastAsia" w:hint="eastAsia"/>
          <w:sz w:val="24"/>
          <w:szCs w:val="24"/>
          <w:vertAlign w:val="superscript"/>
        </w:rPr>
        <w:t>1)</w:t>
      </w:r>
      <w:r w:rsidR="00B0725D">
        <w:rPr>
          <w:rFonts w:asciiTheme="majorEastAsia" w:eastAsiaTheme="majorEastAsia" w:hAnsiTheme="majorEastAsia" w:hint="eastAsia"/>
          <w:sz w:val="24"/>
          <w:szCs w:val="24"/>
        </w:rPr>
        <w:t>、</w:t>
      </w:r>
      <w:r w:rsidR="00B0725D" w:rsidRPr="00EE1A3D">
        <w:rPr>
          <w:rFonts w:asciiTheme="majorEastAsia" w:eastAsiaTheme="majorEastAsia" w:hAnsiTheme="majorEastAsia" w:hint="eastAsia"/>
          <w:sz w:val="24"/>
          <w:szCs w:val="24"/>
        </w:rPr>
        <w:t>徳永達哉</w:t>
      </w:r>
      <w:r w:rsidR="00B0725D" w:rsidRPr="00B0725D">
        <w:rPr>
          <w:rFonts w:asciiTheme="majorEastAsia" w:eastAsiaTheme="majorEastAsia" w:hAnsiTheme="majorEastAsia" w:hint="eastAsia"/>
          <w:sz w:val="24"/>
          <w:szCs w:val="24"/>
          <w:vertAlign w:val="superscript"/>
        </w:rPr>
        <w:t>2)</w:t>
      </w:r>
      <w:r w:rsidR="00B0725D">
        <w:rPr>
          <w:rFonts w:asciiTheme="majorEastAsia" w:eastAsiaTheme="majorEastAsia" w:hAnsiTheme="majorEastAsia" w:hint="eastAsia"/>
          <w:sz w:val="24"/>
          <w:szCs w:val="24"/>
        </w:rPr>
        <w:t>、</w:t>
      </w:r>
      <w:r w:rsidR="00B0725D" w:rsidRPr="00EE1A3D">
        <w:rPr>
          <w:rFonts w:asciiTheme="majorEastAsia" w:eastAsiaTheme="majorEastAsia" w:hAnsiTheme="majorEastAsia" w:hint="eastAsia"/>
          <w:sz w:val="24"/>
          <w:szCs w:val="24"/>
        </w:rPr>
        <w:t>高木 俊治</w:t>
      </w:r>
      <w:r w:rsidR="00B0725D" w:rsidRPr="00B0725D">
        <w:rPr>
          <w:rFonts w:asciiTheme="majorEastAsia" w:eastAsiaTheme="majorEastAsia" w:hAnsiTheme="majorEastAsia" w:hint="eastAsia"/>
          <w:sz w:val="24"/>
          <w:szCs w:val="24"/>
          <w:vertAlign w:val="superscript"/>
        </w:rPr>
        <w:t>3)</w:t>
      </w:r>
      <w:r w:rsidR="00B0725D">
        <w:rPr>
          <w:rFonts w:asciiTheme="majorEastAsia" w:eastAsiaTheme="majorEastAsia" w:hAnsiTheme="majorEastAsia" w:hint="eastAsia"/>
          <w:sz w:val="24"/>
          <w:szCs w:val="24"/>
        </w:rPr>
        <w:t>、</w:t>
      </w:r>
      <w:r w:rsidR="00B0725D" w:rsidRPr="00EE1A3D">
        <w:rPr>
          <w:rFonts w:asciiTheme="majorEastAsia" w:eastAsiaTheme="majorEastAsia" w:hAnsiTheme="majorEastAsia" w:hint="eastAsia"/>
          <w:sz w:val="24"/>
          <w:szCs w:val="24"/>
        </w:rPr>
        <w:t>山口 成志</w:t>
      </w:r>
      <w:r w:rsidR="00B0725D" w:rsidRPr="00B0725D">
        <w:rPr>
          <w:rFonts w:asciiTheme="majorEastAsia" w:eastAsiaTheme="majorEastAsia" w:hAnsiTheme="majorEastAsia" w:hint="eastAsia"/>
          <w:sz w:val="24"/>
          <w:szCs w:val="24"/>
          <w:vertAlign w:val="superscript"/>
        </w:rPr>
        <w:t>4)</w:t>
      </w:r>
    </w:p>
    <w:p w14:paraId="46F97DA7" w14:textId="77777777" w:rsidR="00B0725D" w:rsidRDefault="00B0725D" w:rsidP="00B0725D">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501508" w:rsidRPr="00250E3C">
        <w:rPr>
          <w:rFonts w:asciiTheme="majorEastAsia" w:eastAsiaTheme="majorEastAsia" w:hAnsiTheme="majorEastAsia" w:hint="eastAsia"/>
          <w:sz w:val="24"/>
          <w:szCs w:val="24"/>
        </w:rPr>
        <w:t>日本ライトハウス養成部</w:t>
      </w:r>
    </w:p>
    <w:p w14:paraId="6C564755" w14:textId="77777777" w:rsidR="00B0725D" w:rsidRDefault="00B0725D" w:rsidP="00B0725D">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EE1A3D">
        <w:rPr>
          <w:rFonts w:asciiTheme="majorEastAsia" w:eastAsiaTheme="majorEastAsia" w:hAnsiTheme="majorEastAsia" w:hint="eastAsia"/>
          <w:sz w:val="24"/>
          <w:szCs w:val="24"/>
        </w:rPr>
        <w:t>三井化学株式会社ビジョンケア材料事業部</w:t>
      </w:r>
    </w:p>
    <w:p w14:paraId="44FB75A6" w14:textId="77777777" w:rsidR="00B0725D" w:rsidRDefault="00B0725D" w:rsidP="00B0725D">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EE1A3D">
        <w:rPr>
          <w:rFonts w:asciiTheme="majorEastAsia" w:eastAsiaTheme="majorEastAsia" w:hAnsiTheme="majorEastAsia" w:hint="eastAsia"/>
          <w:sz w:val="24"/>
          <w:szCs w:val="24"/>
        </w:rPr>
        <w:t>ホプニック研究所</w:t>
      </w:r>
    </w:p>
    <w:p w14:paraId="7DDD3F30" w14:textId="77777777" w:rsidR="00B0725D" w:rsidRPr="00A6519E" w:rsidRDefault="00B0725D" w:rsidP="00B0725D">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EE1A3D">
        <w:rPr>
          <w:rFonts w:asciiTheme="majorEastAsia" w:eastAsiaTheme="majorEastAsia" w:hAnsiTheme="majorEastAsia" w:hint="eastAsia"/>
          <w:sz w:val="24"/>
          <w:szCs w:val="24"/>
        </w:rPr>
        <w:t>タイムズコーポレーション株式会社</w:t>
      </w:r>
    </w:p>
    <w:p w14:paraId="2BCE0522" w14:textId="77777777" w:rsidR="00501508" w:rsidRPr="001A044A" w:rsidRDefault="00501508" w:rsidP="00501508">
      <w:pPr>
        <w:rPr>
          <w:rFonts w:asciiTheme="majorEastAsia" w:eastAsiaTheme="majorEastAsia" w:hAnsiTheme="majorEastAsia"/>
          <w:sz w:val="24"/>
          <w:szCs w:val="24"/>
        </w:rPr>
      </w:pPr>
    </w:p>
    <w:p w14:paraId="19A7A406" w14:textId="77777777" w:rsidR="00501508" w:rsidRPr="001A044A" w:rsidRDefault="00B47445" w:rsidP="00501508">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4F4C3646" w14:textId="77777777" w:rsidR="00501508" w:rsidRPr="001A044A" w:rsidRDefault="00501508" w:rsidP="00501508">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スタンプルーペは紙面の上にレンズを直接置いて書面とほぼ同じ位置にある虚像の拡大像を両眼視することができる。また、周辺光を集光することにより紙面が明るくなることが長所である。しかし、従来の製品の横倍率は1.8倍までであったため、それ以上の倍率の製品を作成する。</w:t>
      </w:r>
    </w:p>
    <w:p w14:paraId="39CAE8D5" w14:textId="77777777" w:rsidR="00501508" w:rsidRPr="001A044A" w:rsidRDefault="00501508" w:rsidP="00501508">
      <w:pPr>
        <w:rPr>
          <w:rFonts w:asciiTheme="majorEastAsia" w:eastAsiaTheme="majorEastAsia" w:hAnsiTheme="majorEastAsia"/>
          <w:sz w:val="24"/>
          <w:szCs w:val="24"/>
        </w:rPr>
      </w:pPr>
    </w:p>
    <w:p w14:paraId="3852FF35" w14:textId="77777777" w:rsidR="00501508" w:rsidRPr="001A044A" w:rsidRDefault="002216B3" w:rsidP="00501508">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63156733" w14:textId="77777777" w:rsidR="00501508" w:rsidRPr="001A044A" w:rsidRDefault="00501508" w:rsidP="00501508">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スタンプルーペの形状はすべて同じであり、倍率は素材の屈折率をnとすると横倍率（β）はβ=3n/(4-n)で決定される。従来の素材はアクリルかガラスで屈折率1.52が最高であったため横倍率は1.8倍が限界であった。1.8倍を超える横倍率を出すためには屈折率1.52以上の素材が必要であり、今回三井化学製の高屈折材料MR-8TM、屈折率1.60の素材を用いて製品を作成した。</w:t>
      </w:r>
    </w:p>
    <w:p w14:paraId="4724EC4A" w14:textId="77777777" w:rsidR="00501508" w:rsidRPr="001A044A" w:rsidRDefault="00501508" w:rsidP="00501508">
      <w:pPr>
        <w:rPr>
          <w:rFonts w:asciiTheme="majorEastAsia" w:eastAsiaTheme="majorEastAsia" w:hAnsiTheme="majorEastAsia"/>
          <w:sz w:val="24"/>
          <w:szCs w:val="24"/>
        </w:rPr>
      </w:pPr>
    </w:p>
    <w:p w14:paraId="6E89A7C6" w14:textId="77777777" w:rsidR="00501508" w:rsidRPr="001A044A" w:rsidRDefault="002216B3" w:rsidP="00501508">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31F64F6A" w14:textId="77777777" w:rsidR="00501508" w:rsidRPr="001A044A" w:rsidRDefault="00501508" w:rsidP="00501508">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屈折率1.60の素材では横倍率2倍が公式から予想され、目視による拡大でも2倍が観察できた。</w:t>
      </w:r>
    </w:p>
    <w:p w14:paraId="51517258" w14:textId="77777777" w:rsidR="00501508" w:rsidRPr="001A044A" w:rsidRDefault="00501508" w:rsidP="00501508">
      <w:pPr>
        <w:rPr>
          <w:rFonts w:asciiTheme="majorEastAsia" w:eastAsiaTheme="majorEastAsia" w:hAnsiTheme="majorEastAsia"/>
          <w:sz w:val="24"/>
          <w:szCs w:val="24"/>
        </w:rPr>
      </w:pPr>
    </w:p>
    <w:p w14:paraId="3C9C75D5" w14:textId="77777777" w:rsidR="00501508" w:rsidRPr="001A044A" w:rsidRDefault="00872280" w:rsidP="00501508">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59613A61" w14:textId="77777777" w:rsidR="00501508" w:rsidRPr="001A044A" w:rsidRDefault="00501508" w:rsidP="00501508">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従来のスタンプルーペは最高横倍率1.8倍までであったが、高屈折率の眼鏡レンズ素材の利用で横倍率2倍の拡大鏡が完成した。少しの倍率増加であっても視覚障害者にとっては大きな変化に捕えられ、さらに眼鏡矯正だけでは読みが疲れる高齢者のためにもこのような高性能な拡大鏡の必要性が今後増加すると思われる。またスタンプルーペの倍率の表示は販売元により2倍、3倍、4倍、7倍などと表示され、消費者を混乱させており、横倍率による統一表示が望まれる。</w:t>
      </w:r>
    </w:p>
    <w:p w14:paraId="02097874" w14:textId="77777777" w:rsidR="00501508" w:rsidRPr="001A044A" w:rsidRDefault="00501508" w:rsidP="00501508">
      <w:pPr>
        <w:rPr>
          <w:rFonts w:asciiTheme="majorEastAsia" w:eastAsiaTheme="majorEastAsia" w:hAnsiTheme="majorEastAsia"/>
          <w:color w:val="FF0000"/>
          <w:sz w:val="24"/>
          <w:szCs w:val="24"/>
        </w:rPr>
      </w:pPr>
    </w:p>
    <w:p w14:paraId="405EAC1E" w14:textId="77777777" w:rsidR="00501508" w:rsidRPr="001A044A" w:rsidRDefault="00501508" w:rsidP="00501508">
      <w:pPr>
        <w:rPr>
          <w:rFonts w:asciiTheme="majorEastAsia" w:eastAsiaTheme="majorEastAsia" w:hAnsiTheme="majorEastAsia"/>
          <w:b/>
          <w:sz w:val="24"/>
          <w:szCs w:val="24"/>
        </w:rPr>
      </w:pPr>
    </w:p>
    <w:p w14:paraId="0AFDDAAA" w14:textId="77777777" w:rsidR="007E1CD1" w:rsidRDefault="007E1CD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7BA551E" w14:textId="77777777" w:rsidR="0015703C" w:rsidRDefault="001A044A" w:rsidP="00501508">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研-1</w:t>
      </w:r>
      <w:r w:rsidR="00501508">
        <w:rPr>
          <w:rFonts w:asciiTheme="majorEastAsia" w:eastAsiaTheme="majorEastAsia" w:hAnsiTheme="majorEastAsia" w:hint="eastAsia"/>
          <w:b/>
          <w:sz w:val="24"/>
          <w:szCs w:val="24"/>
        </w:rPr>
        <w:t>9</w:t>
      </w:r>
      <w:r w:rsidRPr="001A044A">
        <w:rPr>
          <w:rFonts w:asciiTheme="majorEastAsia" w:eastAsiaTheme="majorEastAsia" w:hAnsiTheme="majorEastAsia" w:hint="eastAsia"/>
          <w:b/>
          <w:sz w:val="24"/>
          <w:szCs w:val="24"/>
        </w:rPr>
        <w:t>.「カプセルペーパー」活用で、初めから視覚障害者対象の「触って観る」</w:t>
      </w:r>
    </w:p>
    <w:p w14:paraId="526043ED"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アートの制作</w:t>
      </w:r>
    </w:p>
    <w:p w14:paraId="521AC7BE" w14:textId="77777777" w:rsidR="0077216D"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77216D">
        <w:rPr>
          <w:rFonts w:asciiTheme="majorEastAsia" w:eastAsiaTheme="majorEastAsia" w:hAnsiTheme="majorEastAsia" w:hint="eastAsia"/>
          <w:sz w:val="24"/>
          <w:szCs w:val="24"/>
        </w:rPr>
        <w:t>○</w:t>
      </w:r>
      <w:r w:rsidR="0077216D" w:rsidRPr="00A6519E">
        <w:rPr>
          <w:rFonts w:asciiTheme="majorEastAsia" w:eastAsiaTheme="majorEastAsia" w:hAnsiTheme="majorEastAsia" w:hint="eastAsia"/>
          <w:sz w:val="24"/>
          <w:szCs w:val="24"/>
        </w:rPr>
        <w:t>安田 輝男</w:t>
      </w:r>
      <w:r w:rsidR="0077216D" w:rsidRPr="0077216D">
        <w:rPr>
          <w:rFonts w:asciiTheme="majorEastAsia" w:eastAsiaTheme="majorEastAsia" w:hAnsiTheme="majorEastAsia" w:hint="eastAsia"/>
          <w:sz w:val="24"/>
          <w:szCs w:val="24"/>
          <w:vertAlign w:val="superscript"/>
        </w:rPr>
        <w:t>1)</w:t>
      </w:r>
      <w:r w:rsidR="0077216D">
        <w:rPr>
          <w:rFonts w:asciiTheme="majorEastAsia" w:eastAsiaTheme="majorEastAsia" w:hAnsiTheme="majorEastAsia" w:hint="eastAsia"/>
          <w:sz w:val="24"/>
          <w:szCs w:val="24"/>
        </w:rPr>
        <w:t>、</w:t>
      </w:r>
      <w:r w:rsidR="0077216D" w:rsidRPr="00EE1A3D">
        <w:rPr>
          <w:rFonts w:asciiTheme="majorEastAsia" w:eastAsiaTheme="majorEastAsia" w:hAnsiTheme="majorEastAsia" w:hint="eastAsia"/>
          <w:sz w:val="24"/>
          <w:szCs w:val="24"/>
        </w:rPr>
        <w:t>岡本 明</w:t>
      </w:r>
      <w:r w:rsidR="0077216D" w:rsidRPr="0077216D">
        <w:rPr>
          <w:rFonts w:asciiTheme="majorEastAsia" w:eastAsiaTheme="majorEastAsia" w:hAnsiTheme="majorEastAsia" w:hint="eastAsia"/>
          <w:sz w:val="24"/>
          <w:szCs w:val="24"/>
          <w:vertAlign w:val="superscript"/>
        </w:rPr>
        <w:t>2)</w:t>
      </w:r>
      <w:r w:rsidR="0077216D">
        <w:rPr>
          <w:rFonts w:asciiTheme="majorEastAsia" w:eastAsiaTheme="majorEastAsia" w:hAnsiTheme="majorEastAsia" w:hint="eastAsia"/>
          <w:sz w:val="24"/>
          <w:szCs w:val="24"/>
        </w:rPr>
        <w:t>、</w:t>
      </w:r>
      <w:r w:rsidR="0077216D" w:rsidRPr="00EE1A3D">
        <w:rPr>
          <w:rFonts w:asciiTheme="majorEastAsia" w:eastAsiaTheme="majorEastAsia" w:hAnsiTheme="majorEastAsia" w:hint="eastAsia"/>
          <w:sz w:val="24"/>
          <w:szCs w:val="24"/>
        </w:rPr>
        <w:t>安田 孝子</w:t>
      </w:r>
      <w:r w:rsidR="007945AE" w:rsidRPr="0077216D">
        <w:rPr>
          <w:rFonts w:asciiTheme="majorEastAsia" w:eastAsiaTheme="majorEastAsia" w:hAnsiTheme="majorEastAsia" w:hint="eastAsia"/>
          <w:sz w:val="24"/>
          <w:szCs w:val="24"/>
          <w:vertAlign w:val="superscript"/>
        </w:rPr>
        <w:t>1)</w:t>
      </w:r>
      <w:r w:rsidR="0077216D">
        <w:rPr>
          <w:rFonts w:asciiTheme="majorEastAsia" w:eastAsiaTheme="majorEastAsia" w:hAnsiTheme="majorEastAsia" w:hint="eastAsia"/>
          <w:sz w:val="24"/>
          <w:szCs w:val="24"/>
        </w:rPr>
        <w:t>、</w:t>
      </w:r>
      <w:r w:rsidR="0077216D" w:rsidRPr="00EE1A3D">
        <w:rPr>
          <w:rFonts w:asciiTheme="majorEastAsia" w:eastAsiaTheme="majorEastAsia" w:hAnsiTheme="majorEastAsia" w:hint="eastAsia"/>
          <w:sz w:val="24"/>
          <w:szCs w:val="24"/>
        </w:rPr>
        <w:t>市川</w:t>
      </w:r>
      <w:r w:rsidR="0077216D">
        <w:rPr>
          <w:rFonts w:asciiTheme="majorEastAsia" w:eastAsiaTheme="majorEastAsia" w:hAnsiTheme="majorEastAsia" w:hint="eastAsia"/>
          <w:sz w:val="24"/>
          <w:szCs w:val="24"/>
        </w:rPr>
        <w:t xml:space="preserve"> </w:t>
      </w:r>
      <w:r w:rsidR="0077216D" w:rsidRPr="00EE1A3D">
        <w:rPr>
          <w:rFonts w:asciiTheme="majorEastAsia" w:eastAsiaTheme="majorEastAsia" w:hAnsiTheme="majorEastAsia" w:hint="eastAsia"/>
          <w:sz w:val="24"/>
          <w:szCs w:val="24"/>
        </w:rPr>
        <w:t>あゆみ</w:t>
      </w:r>
      <w:r w:rsidR="0077216D" w:rsidRPr="0077216D">
        <w:rPr>
          <w:rFonts w:asciiTheme="majorEastAsia" w:eastAsiaTheme="majorEastAsia" w:hAnsiTheme="majorEastAsia" w:hint="eastAsia"/>
          <w:sz w:val="24"/>
          <w:szCs w:val="24"/>
          <w:vertAlign w:val="superscript"/>
        </w:rPr>
        <w:t>2)</w:t>
      </w:r>
      <w:r w:rsidR="0077216D">
        <w:rPr>
          <w:rFonts w:asciiTheme="majorEastAsia" w:eastAsiaTheme="majorEastAsia" w:hAnsiTheme="majorEastAsia" w:hint="eastAsia"/>
          <w:sz w:val="24"/>
          <w:szCs w:val="24"/>
        </w:rPr>
        <w:t>、</w:t>
      </w:r>
      <w:r w:rsidR="0077216D" w:rsidRPr="00EE1A3D">
        <w:rPr>
          <w:rFonts w:asciiTheme="majorEastAsia" w:eastAsiaTheme="majorEastAsia" w:hAnsiTheme="majorEastAsia" w:hint="eastAsia"/>
          <w:sz w:val="24"/>
          <w:szCs w:val="24"/>
        </w:rPr>
        <w:t>飯塚</w:t>
      </w:r>
      <w:r w:rsidR="0077216D">
        <w:rPr>
          <w:rFonts w:asciiTheme="majorEastAsia" w:eastAsiaTheme="majorEastAsia" w:hAnsiTheme="majorEastAsia" w:hint="eastAsia"/>
          <w:sz w:val="24"/>
          <w:szCs w:val="24"/>
        </w:rPr>
        <w:t xml:space="preserve"> </w:t>
      </w:r>
      <w:r w:rsidR="0077216D" w:rsidRPr="00EE1A3D">
        <w:rPr>
          <w:rFonts w:asciiTheme="majorEastAsia" w:eastAsiaTheme="majorEastAsia" w:hAnsiTheme="majorEastAsia" w:hint="eastAsia"/>
          <w:sz w:val="24"/>
          <w:szCs w:val="24"/>
        </w:rPr>
        <w:t>潤一</w:t>
      </w:r>
      <w:r w:rsidR="0077216D" w:rsidRPr="0077216D">
        <w:rPr>
          <w:rFonts w:asciiTheme="majorEastAsia" w:eastAsiaTheme="majorEastAsia" w:hAnsiTheme="majorEastAsia" w:hint="eastAsia"/>
          <w:sz w:val="24"/>
          <w:szCs w:val="24"/>
          <w:vertAlign w:val="superscript"/>
        </w:rPr>
        <w:t>2)</w:t>
      </w:r>
    </w:p>
    <w:p w14:paraId="686DAC65" w14:textId="77777777" w:rsidR="0077216D" w:rsidRDefault="0077216D" w:rsidP="0077216D">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A6519E">
        <w:rPr>
          <w:rFonts w:asciiTheme="majorEastAsia" w:eastAsiaTheme="majorEastAsia" w:hAnsiTheme="majorEastAsia" w:hint="eastAsia"/>
          <w:sz w:val="24"/>
          <w:szCs w:val="24"/>
        </w:rPr>
        <w:t>筑波技術大学/触覚伝達デザイン研究会</w:t>
      </w:r>
    </w:p>
    <w:p w14:paraId="527B9FDE" w14:textId="77777777" w:rsidR="0077216D" w:rsidRDefault="0077216D" w:rsidP="0077216D">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EE1A3D">
        <w:rPr>
          <w:rFonts w:asciiTheme="majorEastAsia" w:eastAsiaTheme="majorEastAsia" w:hAnsiTheme="majorEastAsia" w:hint="eastAsia"/>
          <w:sz w:val="24"/>
          <w:szCs w:val="24"/>
        </w:rPr>
        <w:t>筑波技術大学</w:t>
      </w:r>
    </w:p>
    <w:p w14:paraId="6BB0E72E" w14:textId="77777777" w:rsidR="0077216D" w:rsidRDefault="0077216D" w:rsidP="001A044A">
      <w:pPr>
        <w:jc w:val="left"/>
        <w:rPr>
          <w:rFonts w:asciiTheme="majorEastAsia" w:eastAsiaTheme="majorEastAsia" w:hAnsiTheme="majorEastAsia" w:cs="Courier New"/>
          <w:sz w:val="24"/>
          <w:szCs w:val="24"/>
        </w:rPr>
      </w:pPr>
    </w:p>
    <w:p w14:paraId="7CA1C040"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【目的】</w:t>
      </w:r>
    </w:p>
    <w:p w14:paraId="645950DB" w14:textId="77777777" w:rsidR="001A044A" w:rsidRPr="001A044A" w:rsidRDefault="001A044A" w:rsidP="001B1ED7">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我々は、2002年以来、既製の美術作品等を「カプセルペーパー」で触図化することで、視覚障害者にも手で触って鑑賞できる「触って観る」アートを作成してきた。今回報告する「触って観る」アートは、既製の平面の美術作品を「カプセルペーパー」で触図化するのではなく、最初の段階から「触図化されたカプセルペーパー」を使って「触って観る」アートを制作したものである。当初から、視覚障害者を鑑賞の対象として制作された「触って観る」アートは、視覚障害者の美術鑑賞に、さらに資することが期待できると考えて制作した。</w:t>
      </w:r>
    </w:p>
    <w:p w14:paraId="517FDA44"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【方法】</w:t>
      </w:r>
    </w:p>
    <w:p w14:paraId="30E55472" w14:textId="77777777" w:rsidR="001A044A" w:rsidRPr="001A044A" w:rsidRDefault="001A044A" w:rsidP="001B1ED7">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まず、平面の下絵を作成し、視覚障害者が手で触って理解・鑑賞する際に、わかりやすくする為に、黒色で輪郭やストライプ、ドット等を描き完成版を制作する。完成版を、「カプセルペーパー」で触図化すれば、「触って観る」アートができあがる。「カプセルペーパー」のサイズは、A</w:t>
      </w:r>
      <w:r w:rsidR="000406DB">
        <w:rPr>
          <w:rFonts w:asciiTheme="majorEastAsia" w:eastAsiaTheme="majorEastAsia" w:hAnsiTheme="majorEastAsia" w:cs="Courier New" w:hint="eastAsia"/>
          <w:sz w:val="24"/>
          <w:szCs w:val="24"/>
        </w:rPr>
        <w:t>3</w:t>
      </w:r>
      <w:r w:rsidRPr="001A044A">
        <w:rPr>
          <w:rFonts w:asciiTheme="majorEastAsia" w:eastAsiaTheme="majorEastAsia" w:hAnsiTheme="majorEastAsia" w:cs="Courier New" w:hint="eastAsia"/>
          <w:sz w:val="24"/>
          <w:szCs w:val="24"/>
        </w:rPr>
        <w:t>が最大であるので、それを超えるサイズの場合は、分割して「触図化」し、つなぎ合わせれば、A</w:t>
      </w:r>
      <w:r w:rsidR="000406DB">
        <w:rPr>
          <w:rFonts w:asciiTheme="majorEastAsia" w:eastAsiaTheme="majorEastAsia" w:hAnsiTheme="majorEastAsia" w:cs="Courier New" w:hint="eastAsia"/>
          <w:sz w:val="24"/>
          <w:szCs w:val="24"/>
        </w:rPr>
        <w:t>3</w:t>
      </w:r>
      <w:r w:rsidRPr="001A044A">
        <w:rPr>
          <w:rFonts w:asciiTheme="majorEastAsia" w:eastAsiaTheme="majorEastAsia" w:hAnsiTheme="majorEastAsia" w:cs="Courier New" w:hint="eastAsia"/>
          <w:sz w:val="24"/>
          <w:szCs w:val="24"/>
        </w:rPr>
        <w:t>サイズ以上のものも制作可能である。</w:t>
      </w:r>
    </w:p>
    <w:p w14:paraId="68E568E9"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【結果】</w:t>
      </w:r>
    </w:p>
    <w:p w14:paraId="43F6A822" w14:textId="77777777" w:rsidR="001A044A" w:rsidRPr="001A044A" w:rsidRDefault="001A044A" w:rsidP="001B1ED7">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報告者らは、上記の方法により、「手で『触って観る』マナーポスター」「触って観るすごろく」「手で『触って観る』環境ポスター」「触って診る解體新書」「From Hiroshima peace」等の「触って観る」アートを制作した。</w:t>
      </w:r>
    </w:p>
    <w:p w14:paraId="689CF2FF"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【考察】</w:t>
      </w:r>
    </w:p>
    <w:p w14:paraId="682307E3" w14:textId="77777777" w:rsidR="001A044A" w:rsidRPr="001A044A" w:rsidRDefault="001A044A" w:rsidP="001B1ED7">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上記の作品を、二科展「触って観る」アートコーナー、盲学校等で展示し、視覚に障害のある人に実際に手で触って鑑賞してもらいヒアリングした結果、「わかりやすい」「おもしろい」等の意見や感想を得た。</w:t>
      </w:r>
    </w:p>
    <w:p w14:paraId="22F274D8"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【結論】</w:t>
      </w:r>
    </w:p>
    <w:p w14:paraId="4A795317" w14:textId="77777777" w:rsidR="007945AE" w:rsidRDefault="001A044A" w:rsidP="00365D1B">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既製の平面の美術作品を、「カプセルペーパー」によって触図化するよりも、初めから「触図化されたカプセルペーパー」を活用して作成した方が、「わかりやすい『触って観る』アート」をつくることが可能であることがわかった。今後は、視覚障害者対象の「触って観る」アートの制作を積極的に行っていきたい。</w:t>
      </w:r>
    </w:p>
    <w:p w14:paraId="2B758448" w14:textId="77777777" w:rsidR="007945AE" w:rsidRDefault="007945AE">
      <w:pPr>
        <w:widowControl/>
        <w:jc w:val="left"/>
        <w:rPr>
          <w:rFonts w:asciiTheme="majorEastAsia" w:eastAsiaTheme="majorEastAsia" w:hAnsiTheme="majorEastAsia" w:cs="Courier New"/>
          <w:sz w:val="24"/>
          <w:szCs w:val="24"/>
        </w:rPr>
      </w:pPr>
      <w:r>
        <w:rPr>
          <w:rFonts w:asciiTheme="majorEastAsia" w:eastAsiaTheme="majorEastAsia" w:hAnsiTheme="majorEastAsia" w:cs="Courier New"/>
          <w:sz w:val="24"/>
          <w:szCs w:val="24"/>
        </w:rPr>
        <w:br w:type="page"/>
      </w:r>
    </w:p>
    <w:p w14:paraId="56607959"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研-20.ズームミラー（凹面鏡）の光学的特性と使い方について</w:t>
      </w:r>
    </w:p>
    <w:p w14:paraId="4E1C3834" w14:textId="77777777" w:rsidR="001A044A" w:rsidRPr="0077216D"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77216D" w:rsidRPr="0077216D">
        <w:rPr>
          <w:rFonts w:asciiTheme="majorEastAsia" w:eastAsiaTheme="majorEastAsia" w:hAnsiTheme="majorEastAsia" w:hint="eastAsia"/>
          <w:sz w:val="24"/>
          <w:szCs w:val="24"/>
        </w:rPr>
        <w:t>○</w:t>
      </w:r>
      <w:r w:rsidRPr="0077216D">
        <w:rPr>
          <w:rFonts w:asciiTheme="majorEastAsia" w:eastAsiaTheme="majorEastAsia" w:hAnsiTheme="majorEastAsia" w:hint="eastAsia"/>
          <w:sz w:val="24"/>
          <w:szCs w:val="24"/>
        </w:rPr>
        <w:t>鎌田 貴身江</w:t>
      </w:r>
      <w:r w:rsidR="0077216D">
        <w:rPr>
          <w:rFonts w:asciiTheme="majorEastAsia" w:eastAsiaTheme="majorEastAsia" w:hAnsiTheme="majorEastAsia" w:hint="eastAsia"/>
          <w:sz w:val="24"/>
          <w:szCs w:val="24"/>
        </w:rPr>
        <w:t xml:space="preserve">　</w:t>
      </w:r>
      <w:r w:rsidRPr="0077216D">
        <w:rPr>
          <w:rFonts w:asciiTheme="majorEastAsia" w:eastAsiaTheme="majorEastAsia" w:hAnsiTheme="majorEastAsia" w:hint="eastAsia"/>
          <w:sz w:val="24"/>
          <w:szCs w:val="24"/>
        </w:rPr>
        <w:t>藤沢市民病院</w:t>
      </w:r>
    </w:p>
    <w:p w14:paraId="2BA4F9CF" w14:textId="77777777" w:rsidR="002C0AB6" w:rsidRDefault="002C0AB6" w:rsidP="001A044A">
      <w:pPr>
        <w:rPr>
          <w:rFonts w:asciiTheme="majorEastAsia" w:eastAsiaTheme="majorEastAsia" w:hAnsiTheme="majorEastAsia"/>
          <w:sz w:val="24"/>
          <w:szCs w:val="24"/>
        </w:rPr>
      </w:pPr>
    </w:p>
    <w:p w14:paraId="731048A5"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52BFE8F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ズームミラー（凹面鏡）はロービジョン者が主に化粧や整容動作で拡大を目的として使う鏡である。凹面鏡による拡大像は焦点距離よりも鏡に近い点から鏡を見ることで得られる正立虚像である。拡大率は鏡面の曲率によって異なるが、鏡面からの視距離によって拡大率と虚像のできる位置が異なり屈折状態や調節力により虚像にピントを合わせられないこともある。市販品の拡大表記は2倍から10倍程度であるが、拡大率の表記はあっても、表記倍率が得られる視距離や虚像の位置については記載がない。今回はズームミラーの曲率半径から拡大率や虚像の位置を計算し使用上の注意事項について検討する。</w:t>
      </w:r>
    </w:p>
    <w:p w14:paraId="27590B7F" w14:textId="77777777" w:rsidR="001A044A" w:rsidRPr="001A044A" w:rsidRDefault="001A044A" w:rsidP="001A044A">
      <w:pPr>
        <w:rPr>
          <w:rFonts w:asciiTheme="majorEastAsia" w:eastAsiaTheme="majorEastAsia" w:hAnsiTheme="majorEastAsia"/>
          <w:sz w:val="24"/>
          <w:szCs w:val="24"/>
        </w:rPr>
      </w:pPr>
    </w:p>
    <w:p w14:paraId="1E1AD0B8"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5C5E48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曲率半径と倍率表記があった半径30cm（7倍）、40cm（5倍）、60cm（3倍）、100cm（2倍）の曲率半径で視距離と拡大率の関係を調べた。また、虚像のできる位置を調べ、虚像にピントを合わせるのに必要な調節力や屈折状態を調べた。</w:t>
      </w:r>
    </w:p>
    <w:p w14:paraId="13DE00E4" w14:textId="77777777" w:rsidR="001A044A" w:rsidRPr="001A044A" w:rsidRDefault="001A044A" w:rsidP="001A044A">
      <w:pPr>
        <w:rPr>
          <w:rFonts w:asciiTheme="majorEastAsia" w:eastAsiaTheme="majorEastAsia" w:hAnsiTheme="majorEastAsia"/>
          <w:sz w:val="24"/>
          <w:szCs w:val="24"/>
        </w:rPr>
      </w:pPr>
    </w:p>
    <w:p w14:paraId="46D4F47C"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72B401B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どの曲率半径でも視距離を変えることで表示倍率より大きくなることもあるが、2倍程度の拡大しか得られないこともある事が分かった。表示倍率を得るための視距離での虚像の位置は曲率半径30cmでは110cm、半径40cmでは 96cm、半径60cmでは80cm、半径100cmでは75cmであった。この結果は、これより手前に遠点のある近視眼ではピントが合わず、遠視眼、老視状態では裸眼で虚像にピントを合わせられないことを示唆する。</w:t>
      </w:r>
    </w:p>
    <w:p w14:paraId="7EB31DC0" w14:textId="77777777" w:rsidR="001A044A" w:rsidRPr="001A044A" w:rsidRDefault="001A044A" w:rsidP="001A044A">
      <w:pPr>
        <w:rPr>
          <w:rFonts w:asciiTheme="majorEastAsia" w:eastAsiaTheme="majorEastAsia" w:hAnsiTheme="majorEastAsia"/>
          <w:sz w:val="24"/>
          <w:szCs w:val="24"/>
        </w:rPr>
      </w:pPr>
    </w:p>
    <w:p w14:paraId="38893F3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044B138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ズームミラーは手軽で安価であるが視距離によっては表記と同じ拡大率にはならない。また屈折状態や調節力によってはピントが合わないこともある。条件が合えば裸眼で化粧ができるが屈折状態や必要な拡大率によってはタブレットの拡大鏡アプリや平面鏡で近づいて見た方が良い場合もある。選択の際には曲率半径や焦点距離が分かるもので屈折状態に合っているか検討し適切なエイドを選択する必要がある。</w:t>
      </w:r>
    </w:p>
    <w:p w14:paraId="4F39B148" w14:textId="77777777" w:rsidR="001A044A" w:rsidRPr="001A044A" w:rsidRDefault="001A044A" w:rsidP="001A044A">
      <w:pPr>
        <w:rPr>
          <w:rFonts w:asciiTheme="majorEastAsia" w:eastAsiaTheme="majorEastAsia" w:hAnsiTheme="majorEastAsia"/>
          <w:sz w:val="24"/>
          <w:szCs w:val="24"/>
        </w:rPr>
      </w:pPr>
    </w:p>
    <w:p w14:paraId="735305AC"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30D949D"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研-21.中心視野障害シミュレーション試作報告</w:t>
      </w:r>
    </w:p>
    <w:p w14:paraId="4B0B3210" w14:textId="77777777" w:rsidR="0077216D" w:rsidRPr="0077216D"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77216D" w:rsidRPr="0077216D">
        <w:rPr>
          <w:rFonts w:asciiTheme="majorEastAsia" w:eastAsiaTheme="majorEastAsia" w:hAnsiTheme="majorEastAsia" w:hint="eastAsia"/>
          <w:sz w:val="24"/>
          <w:szCs w:val="24"/>
        </w:rPr>
        <w:t>○</w:t>
      </w:r>
      <w:r w:rsidRPr="0077216D">
        <w:rPr>
          <w:rFonts w:asciiTheme="majorEastAsia" w:eastAsiaTheme="majorEastAsia" w:hAnsiTheme="majorEastAsia" w:hint="eastAsia"/>
          <w:sz w:val="24"/>
          <w:szCs w:val="24"/>
        </w:rPr>
        <w:t>山中 幸宏</w:t>
      </w:r>
      <w:r w:rsidR="0077216D" w:rsidRPr="0077216D">
        <w:rPr>
          <w:rFonts w:asciiTheme="majorEastAsia" w:eastAsiaTheme="majorEastAsia" w:hAnsiTheme="majorEastAsia" w:hint="eastAsia"/>
          <w:sz w:val="24"/>
          <w:szCs w:val="24"/>
        </w:rPr>
        <w:t>、金澤 正継、小野 充、近藤 明宏、相澤 学</w:t>
      </w:r>
    </w:p>
    <w:p w14:paraId="078C604A" w14:textId="77777777" w:rsidR="001A044A" w:rsidRPr="0077216D" w:rsidRDefault="001A044A" w:rsidP="0077216D">
      <w:pPr>
        <w:ind w:firstLineChars="100" w:firstLine="240"/>
        <w:rPr>
          <w:rFonts w:asciiTheme="majorEastAsia" w:eastAsiaTheme="majorEastAsia" w:hAnsiTheme="majorEastAsia"/>
          <w:sz w:val="24"/>
          <w:szCs w:val="24"/>
        </w:rPr>
      </w:pPr>
      <w:r w:rsidRPr="0077216D">
        <w:rPr>
          <w:rFonts w:asciiTheme="majorEastAsia" w:eastAsiaTheme="majorEastAsia" w:hAnsiTheme="majorEastAsia" w:hint="eastAsia"/>
          <w:sz w:val="24"/>
          <w:szCs w:val="24"/>
        </w:rPr>
        <w:t>株式会社朝倉メガネ　ロービジョン・ケア推進室</w:t>
      </w:r>
    </w:p>
    <w:p w14:paraId="2F56AD82" w14:textId="77777777" w:rsidR="001A044A" w:rsidRPr="001A044A" w:rsidRDefault="001A044A" w:rsidP="001A044A">
      <w:pPr>
        <w:rPr>
          <w:rFonts w:asciiTheme="majorEastAsia" w:eastAsiaTheme="majorEastAsia" w:hAnsiTheme="majorEastAsia"/>
          <w:sz w:val="24"/>
          <w:szCs w:val="24"/>
        </w:rPr>
      </w:pPr>
    </w:p>
    <w:p w14:paraId="2B4B17AA"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7AD79A8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従来存在する中心視野障害のシミュレーション(以下中心障害シミュとする）は、ゴーグル式のメガネの中心に黒い暗点シールを貼ったもので、眼球を動かしたとき、本来暗点にしたい部分が見えてしまうという欠点があった。今回、鼻の位置に拳を置くことで中心暗点のシミュレートが出来る知見を得た。そこで、この方法を応用することで、「歪みや部分的に見えるところがある」シミュレーションが作れないか考えた。</w:t>
      </w:r>
    </w:p>
    <w:p w14:paraId="3C4F97EA" w14:textId="77777777" w:rsidR="001A044A" w:rsidRPr="001A044A" w:rsidRDefault="001A044A" w:rsidP="001A044A">
      <w:pPr>
        <w:rPr>
          <w:rFonts w:asciiTheme="majorEastAsia" w:eastAsiaTheme="majorEastAsia" w:hAnsiTheme="majorEastAsia"/>
          <w:sz w:val="24"/>
          <w:szCs w:val="24"/>
        </w:rPr>
      </w:pPr>
    </w:p>
    <w:p w14:paraId="5483BD74"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5D07F5F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形状が拳状を保持出来て加工できる素材として、トレーシングペーパーを用いた。穴をあけることで部分的に見える視野を、透明なマニキュアをつけたセロファンテープを用いることで歪みを体験できるシミュレーションを作製した。また顔の方にクリップオン眼鏡のクリップを装着することで、眼鏡をかけた人に装着出来るようにした。</w:t>
      </w:r>
    </w:p>
    <w:p w14:paraId="1574C580" w14:textId="77777777" w:rsidR="001A044A" w:rsidRPr="001A044A" w:rsidRDefault="001A044A" w:rsidP="001A044A">
      <w:pPr>
        <w:rPr>
          <w:rFonts w:asciiTheme="majorEastAsia" w:eastAsiaTheme="majorEastAsia" w:hAnsiTheme="majorEastAsia"/>
          <w:sz w:val="24"/>
          <w:szCs w:val="24"/>
        </w:rPr>
      </w:pPr>
    </w:p>
    <w:p w14:paraId="3BC98A21"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3DC4EA8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中心障害シミュとして、顔を動かすと部分的に見えるタイプと、歪んで見えるタイプのシミュレーションの作成に成功した。</w:t>
      </w:r>
    </w:p>
    <w:p w14:paraId="46663561" w14:textId="77777777" w:rsidR="001A044A" w:rsidRPr="001A044A" w:rsidRDefault="001A044A" w:rsidP="001A044A">
      <w:pPr>
        <w:rPr>
          <w:rFonts w:asciiTheme="majorEastAsia" w:eastAsiaTheme="majorEastAsia" w:hAnsiTheme="majorEastAsia"/>
          <w:sz w:val="24"/>
          <w:szCs w:val="24"/>
        </w:rPr>
      </w:pPr>
    </w:p>
    <w:p w14:paraId="5A1A9923"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4971B7D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加齢黄斑変性を始めとした中心障害シミュは、障害を持つ方の立場になってケアをするという意味において有効性を発揮するものと思われた。また、このシミュレーションは偏心視の見え方と残存する中心に近い部分の狭視野や歪んだ網膜像との比較体験も可能であることから、今後欠損した視野の大きさにより、中心視に近い視覚を利用した方がいいか、偏心視を選択した方がいいのかどうかという選択の研究に進めていくことが出来ればと考えている。</w:t>
      </w:r>
    </w:p>
    <w:p w14:paraId="2AA5C08B" w14:textId="77777777" w:rsidR="001A044A" w:rsidRPr="001A044A" w:rsidRDefault="001A044A" w:rsidP="001A044A">
      <w:pPr>
        <w:rPr>
          <w:rFonts w:asciiTheme="majorEastAsia" w:eastAsiaTheme="majorEastAsia" w:hAnsiTheme="majorEastAsia"/>
          <w:sz w:val="24"/>
          <w:szCs w:val="24"/>
        </w:rPr>
      </w:pPr>
    </w:p>
    <w:p w14:paraId="33D85263"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0CDD7B2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中心障害シミュを使用することで、疾患を持つ方の立場に立つことが可能になることに近づいた。</w:t>
      </w:r>
    </w:p>
    <w:p w14:paraId="27CA632F" w14:textId="77777777" w:rsidR="001A044A" w:rsidRPr="001A044A" w:rsidRDefault="001A044A" w:rsidP="001A044A">
      <w:pPr>
        <w:rPr>
          <w:rFonts w:asciiTheme="majorEastAsia" w:eastAsiaTheme="majorEastAsia" w:hAnsiTheme="majorEastAsia"/>
          <w:sz w:val="24"/>
          <w:szCs w:val="24"/>
        </w:rPr>
      </w:pPr>
    </w:p>
    <w:p w14:paraId="1A4BB7A7"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5D13045" w14:textId="77777777" w:rsidR="001B1ED7"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研-22.ロービジョンの人たちが感じる写真に写った表情の見えにくさとその改</w:t>
      </w:r>
    </w:p>
    <w:p w14:paraId="2535C685" w14:textId="77777777" w:rsidR="001A044A" w:rsidRPr="001A044A" w:rsidRDefault="001A044A" w:rsidP="001B1ED7">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善策</w:t>
      </w:r>
    </w:p>
    <w:p w14:paraId="1B0DB509" w14:textId="77777777" w:rsidR="001534A7"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 xml:space="preserve">乙訓 </w:t>
      </w:r>
      <w:r w:rsidR="001534A7">
        <w:rPr>
          <w:rFonts w:asciiTheme="majorEastAsia" w:eastAsiaTheme="majorEastAsia" w:hAnsiTheme="majorEastAsia" w:hint="eastAsia"/>
          <w:sz w:val="24"/>
          <w:szCs w:val="24"/>
        </w:rPr>
        <w:t xml:space="preserve">輝実　</w:t>
      </w:r>
      <w:r w:rsidR="001534A7" w:rsidRPr="000C0A4D">
        <w:rPr>
          <w:rFonts w:asciiTheme="majorEastAsia" w:eastAsiaTheme="majorEastAsia" w:hAnsiTheme="majorEastAsia" w:hint="eastAsia"/>
          <w:sz w:val="24"/>
          <w:szCs w:val="24"/>
        </w:rPr>
        <w:t>小田</w:t>
      </w:r>
      <w:r w:rsidR="001534A7">
        <w:rPr>
          <w:rFonts w:asciiTheme="majorEastAsia" w:eastAsiaTheme="majorEastAsia" w:hAnsiTheme="majorEastAsia" w:hint="eastAsia"/>
          <w:sz w:val="24"/>
          <w:szCs w:val="24"/>
        </w:rPr>
        <w:t xml:space="preserve"> </w:t>
      </w:r>
      <w:r w:rsidR="001534A7" w:rsidRPr="000C0A4D">
        <w:rPr>
          <w:rFonts w:asciiTheme="majorEastAsia" w:eastAsiaTheme="majorEastAsia" w:hAnsiTheme="majorEastAsia" w:hint="eastAsia"/>
          <w:sz w:val="24"/>
          <w:szCs w:val="24"/>
        </w:rPr>
        <w:t>浩一</w:t>
      </w:r>
    </w:p>
    <w:p w14:paraId="77E6D024" w14:textId="77777777" w:rsidR="001A044A" w:rsidRPr="001534A7" w:rsidRDefault="001A044A" w:rsidP="001534A7">
      <w:pPr>
        <w:ind w:firstLineChars="100" w:firstLine="240"/>
        <w:rPr>
          <w:rFonts w:asciiTheme="majorEastAsia" w:eastAsiaTheme="majorEastAsia" w:hAnsiTheme="majorEastAsia"/>
          <w:sz w:val="24"/>
          <w:szCs w:val="24"/>
        </w:rPr>
      </w:pPr>
      <w:r w:rsidRPr="001534A7">
        <w:rPr>
          <w:rFonts w:asciiTheme="majorEastAsia" w:eastAsiaTheme="majorEastAsia" w:hAnsiTheme="majorEastAsia" w:hint="eastAsia"/>
          <w:sz w:val="24"/>
          <w:szCs w:val="24"/>
        </w:rPr>
        <w:t>東京女子大学</w:t>
      </w:r>
    </w:p>
    <w:p w14:paraId="6CCBE5EB" w14:textId="77777777" w:rsidR="001A044A" w:rsidRPr="001A044A" w:rsidRDefault="001A044A" w:rsidP="001A044A">
      <w:pPr>
        <w:rPr>
          <w:rFonts w:asciiTheme="majorEastAsia" w:eastAsiaTheme="majorEastAsia" w:hAnsiTheme="majorEastAsia"/>
          <w:sz w:val="24"/>
          <w:szCs w:val="24"/>
        </w:rPr>
      </w:pPr>
    </w:p>
    <w:p w14:paraId="6540577D"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r w:rsidR="001A044A" w:rsidRPr="001A044A">
        <w:rPr>
          <w:rFonts w:asciiTheme="majorEastAsia" w:eastAsiaTheme="majorEastAsia" w:hAnsiTheme="majorEastAsia" w:hint="eastAsia"/>
          <w:sz w:val="24"/>
          <w:szCs w:val="24"/>
        </w:rPr>
        <w:t xml:space="preserve"> </w:t>
      </w:r>
    </w:p>
    <w:p w14:paraId="70693EA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ロービジョンでは対面コミュニケーションにおける心理的負担が知られており、この要因の１つとして顔表情認知の困難が上げられている（中野・相羽・小松，2014）。日常的な表情認知における困難の改善策として声などの聴覚情報の利用が知られている(茂手木，2005)が、聴覚情報がない写真ではどのように困難を解決しているのだろうか？本研究では、ロービジョンの人が(1)写真での見えにくさの改善方法と（2）表情を見たいのは誰のものかについて明らかにする。</w:t>
      </w:r>
    </w:p>
    <w:p w14:paraId="1094C018" w14:textId="77777777" w:rsidR="001A044A" w:rsidRPr="001A044A" w:rsidRDefault="001A044A" w:rsidP="001A044A">
      <w:pPr>
        <w:rPr>
          <w:rFonts w:asciiTheme="majorEastAsia" w:eastAsiaTheme="majorEastAsia" w:hAnsiTheme="majorEastAsia"/>
          <w:sz w:val="24"/>
          <w:szCs w:val="24"/>
        </w:rPr>
      </w:pPr>
    </w:p>
    <w:p w14:paraId="359A1A48" w14:textId="77777777" w:rsidR="001B1ED7"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73EF138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22～77歳のロービジョンの日本人8名の調査対象者に対し、半構造化インタビューを実施した。質問項目は、写真での表情の理解や見たい顔に関する項目を含んだ計20項目であった。質問項目ごとに回答をカテゴリ分けして分析した。カテゴリは中野ほか(2014)を参考にした。</w:t>
      </w:r>
    </w:p>
    <w:p w14:paraId="35CCCD94" w14:textId="77777777" w:rsidR="001A044A" w:rsidRPr="001A044A" w:rsidRDefault="001A044A" w:rsidP="001A044A">
      <w:pPr>
        <w:rPr>
          <w:rFonts w:asciiTheme="majorEastAsia" w:eastAsiaTheme="majorEastAsia" w:hAnsiTheme="majorEastAsia"/>
          <w:sz w:val="24"/>
          <w:szCs w:val="24"/>
        </w:rPr>
      </w:pPr>
    </w:p>
    <w:p w14:paraId="0CF76EC6"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r w:rsidR="001A044A" w:rsidRPr="001A044A">
        <w:rPr>
          <w:rFonts w:asciiTheme="majorEastAsia" w:eastAsiaTheme="majorEastAsia" w:hAnsiTheme="majorEastAsia" w:hint="eastAsia"/>
          <w:sz w:val="24"/>
          <w:szCs w:val="24"/>
        </w:rPr>
        <w:t xml:space="preserve"> </w:t>
      </w:r>
    </w:p>
    <w:p w14:paraId="0B616AC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（1）写真での見えにくさを改善するための工夫 ロービジョンの人が行っている工夫は「外見から推測」「規則や事前情報から推測」「周囲の人の援助」「エイドの活用」の4カテゴリに該当した。エイドの活用の中で、回答数が特に多かった機器は拡大読書器とタブレット端末であった。</w:t>
      </w:r>
    </w:p>
    <w:p w14:paraId="3349839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（2）見たいと感じる顔　見たいのは「家族」の顔という回答が最も多く、数名は特に子供と答えた。</w:t>
      </w:r>
    </w:p>
    <w:p w14:paraId="264A465F" w14:textId="77777777" w:rsidR="001A044A" w:rsidRPr="001A044A" w:rsidRDefault="001A044A" w:rsidP="001A044A">
      <w:pPr>
        <w:rPr>
          <w:rFonts w:asciiTheme="majorEastAsia" w:eastAsiaTheme="majorEastAsia" w:hAnsiTheme="majorEastAsia"/>
          <w:sz w:val="24"/>
          <w:szCs w:val="24"/>
        </w:rPr>
      </w:pPr>
    </w:p>
    <w:p w14:paraId="0A7A706C"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r w:rsidR="001A044A" w:rsidRPr="001A044A">
        <w:rPr>
          <w:rFonts w:asciiTheme="majorEastAsia" w:eastAsiaTheme="majorEastAsia" w:hAnsiTheme="majorEastAsia" w:hint="eastAsia"/>
          <w:sz w:val="24"/>
          <w:szCs w:val="24"/>
        </w:rPr>
        <w:t xml:space="preserve"> </w:t>
      </w:r>
    </w:p>
    <w:p w14:paraId="1637A4C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ロービジョンの視覚補助具では拡大鏡が広く使われるが、写真に写る表情の見えにくさの改善には拡大読書器やタブレット端末が利用されていた。ある回答者は拡大読書器を使う理由を拡大率や見える範囲の広さとした。表情認知では顔のパーツを総合的に知覚するために、全体を広く写す拡大読書器とタブレット端末に利点がある可能性がある。視覚補助具を用いた表情の拡大は、他者では使用が躊躇されるが、家族の場合には日常的な表情認知でも応用できる改善策となるのではないかと考えられる。</w:t>
      </w:r>
    </w:p>
    <w:p w14:paraId="6FB8E29E" w14:textId="77777777" w:rsidR="001A044A" w:rsidRPr="001A044A" w:rsidRDefault="001A044A" w:rsidP="001A044A">
      <w:pPr>
        <w:rPr>
          <w:rFonts w:asciiTheme="majorEastAsia" w:eastAsiaTheme="majorEastAsia" w:hAnsiTheme="majorEastAsia"/>
          <w:sz w:val="24"/>
          <w:szCs w:val="24"/>
        </w:rPr>
      </w:pPr>
    </w:p>
    <w:p w14:paraId="22DACB6D"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EBACA2C"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研-23. 画面の解像度と画面サイズがPC版MNREAD-Jの測定範囲に及ぼす影響</w:t>
      </w:r>
    </w:p>
    <w:p w14:paraId="1EEACEF5" w14:textId="77777777" w:rsidR="001A044A" w:rsidRPr="001534A7"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小田 浩一</w:t>
      </w:r>
      <w:r w:rsidR="001534A7">
        <w:rPr>
          <w:rFonts w:asciiTheme="majorEastAsia" w:eastAsiaTheme="majorEastAsia" w:hAnsiTheme="majorEastAsia" w:hint="eastAsia"/>
          <w:sz w:val="24"/>
          <w:szCs w:val="24"/>
        </w:rPr>
        <w:t xml:space="preserve">　</w:t>
      </w:r>
      <w:r w:rsidRPr="001534A7">
        <w:rPr>
          <w:rFonts w:asciiTheme="majorEastAsia" w:eastAsiaTheme="majorEastAsia" w:hAnsiTheme="majorEastAsia" w:hint="eastAsia"/>
          <w:sz w:val="24"/>
          <w:szCs w:val="24"/>
        </w:rPr>
        <w:t>東京女子大学人間科学科</w:t>
      </w:r>
    </w:p>
    <w:p w14:paraId="31123FBB" w14:textId="77777777" w:rsidR="001A044A" w:rsidRPr="001A044A" w:rsidRDefault="001A044A" w:rsidP="001A044A">
      <w:pPr>
        <w:rPr>
          <w:rFonts w:asciiTheme="majorEastAsia" w:eastAsiaTheme="majorEastAsia" w:hAnsiTheme="majorEastAsia"/>
          <w:sz w:val="24"/>
          <w:szCs w:val="24"/>
        </w:rPr>
      </w:pPr>
    </w:p>
    <w:p w14:paraId="2423C1A7"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0AC8D98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ロービジョンの読書困難を行動的に評価するMNREADの日本版として、比較的早くからPC版が開発された(小田・西村，2002)が、当初PC画面の解像度と大きさの制約から臨床応用には大きな制限があった。近年のディスプレイ技術の進歩で画面の解像度とサイズが大きく改善し、解像度は人間の視力（最小分離角）に近づき、大きさも50インチを超えるものが一般に入手可能になっている。本報告では、これらがPC版による読書評価の測定範囲にどのように影響するかを検討する。</w:t>
      </w:r>
    </w:p>
    <w:p w14:paraId="564E73F9" w14:textId="77777777" w:rsidR="001A044A" w:rsidRPr="001A044A" w:rsidRDefault="001A044A" w:rsidP="001A044A">
      <w:pPr>
        <w:rPr>
          <w:rFonts w:asciiTheme="majorEastAsia" w:eastAsiaTheme="majorEastAsia" w:hAnsiTheme="majorEastAsia"/>
          <w:sz w:val="24"/>
          <w:szCs w:val="24"/>
        </w:rPr>
      </w:pPr>
    </w:p>
    <w:p w14:paraId="1AC4066E"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6D375DC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2017年春現在で比較的一般に入手可能な画面の仕様に対して、解像度とサイズ、視距離、観察者の視力とPC版のMNREAD-Jで測定可能な範囲について測定した。</w:t>
      </w:r>
    </w:p>
    <w:p w14:paraId="0016C2B8" w14:textId="77777777" w:rsidR="001A044A" w:rsidRPr="001A044A" w:rsidRDefault="001A044A" w:rsidP="001A044A">
      <w:pPr>
        <w:rPr>
          <w:rFonts w:asciiTheme="majorEastAsia" w:eastAsiaTheme="majorEastAsia" w:hAnsiTheme="majorEastAsia"/>
          <w:sz w:val="24"/>
          <w:szCs w:val="24"/>
        </w:rPr>
      </w:pPr>
    </w:p>
    <w:p w14:paraId="0438AB58"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0D11FFA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厳密な意味ではPC版ではないがiPhoneとiPadでは30cmの視距離で測定できる最小視力が 0logMAR以下になった。55インチの4kTVでは同じの30cmの視距離で測定できる視力の最大値が2logMAR程度まで広がっていた。</w:t>
      </w:r>
    </w:p>
    <w:p w14:paraId="068A5388" w14:textId="77777777" w:rsidR="001A044A" w:rsidRPr="001A044A" w:rsidRDefault="001A044A" w:rsidP="001A044A">
      <w:pPr>
        <w:rPr>
          <w:rFonts w:asciiTheme="majorEastAsia" w:eastAsiaTheme="majorEastAsia" w:hAnsiTheme="majorEastAsia"/>
          <w:sz w:val="24"/>
          <w:szCs w:val="24"/>
        </w:rPr>
      </w:pPr>
    </w:p>
    <w:p w14:paraId="03B334DD"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0CFFA2E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解像度の高い画面では30cmの通常作業距離で正常視力 0logMARをぎりぎり測定できるようになっている。一方、55インチという大画面では印刷版のMNREADの最大測定サイズ1.3logMARの</w:t>
      </w:r>
      <w:r w:rsidR="00BC1015">
        <w:rPr>
          <w:rFonts w:asciiTheme="majorEastAsia" w:eastAsiaTheme="majorEastAsia" w:hAnsiTheme="majorEastAsia" w:hint="eastAsia"/>
          <w:sz w:val="24"/>
          <w:szCs w:val="24"/>
        </w:rPr>
        <w:t>4</w:t>
      </w:r>
      <w:r w:rsidRPr="001A044A">
        <w:rPr>
          <w:rFonts w:asciiTheme="majorEastAsia" w:eastAsiaTheme="majorEastAsia" w:hAnsiTheme="majorEastAsia" w:hint="eastAsia"/>
          <w:sz w:val="24"/>
          <w:szCs w:val="24"/>
        </w:rPr>
        <w:t>倍まで測定可能であり、大きな中心暗点のあるロービジョン患者の読書評価を行い、読書補助をするのには好都合である。この解像度と大画面は</w:t>
      </w:r>
      <w:r w:rsidR="00BC1015">
        <w:rPr>
          <w:rFonts w:asciiTheme="majorEastAsia" w:eastAsiaTheme="majorEastAsia" w:hAnsiTheme="majorEastAsia" w:hint="eastAsia"/>
          <w:sz w:val="24"/>
          <w:szCs w:val="24"/>
        </w:rPr>
        <w:t>1つ</w:t>
      </w:r>
      <w:r w:rsidRPr="001A044A">
        <w:rPr>
          <w:rFonts w:asciiTheme="majorEastAsia" w:eastAsiaTheme="majorEastAsia" w:hAnsiTheme="majorEastAsia" w:hint="eastAsia"/>
          <w:sz w:val="24"/>
          <w:szCs w:val="24"/>
        </w:rPr>
        <w:t>のディスプレイの中では両立しないので、</w:t>
      </w:r>
      <w:r w:rsidR="00BC1015">
        <w:rPr>
          <w:rFonts w:asciiTheme="majorEastAsia" w:eastAsiaTheme="majorEastAsia" w:hAnsiTheme="majorEastAsia" w:hint="eastAsia"/>
          <w:sz w:val="24"/>
          <w:szCs w:val="24"/>
        </w:rPr>
        <w:t>1つ</w:t>
      </w:r>
      <w:r w:rsidRPr="001A044A">
        <w:rPr>
          <w:rFonts w:asciiTheme="majorEastAsia" w:eastAsiaTheme="majorEastAsia" w:hAnsiTheme="majorEastAsia" w:hint="eastAsia"/>
          <w:sz w:val="24"/>
          <w:szCs w:val="24"/>
        </w:rPr>
        <w:t>のディスプレイを同じ測定距離で使ったときに、印刷のMNREADの測定範囲をカヴァーすることは依然としてできないが、測定範囲はVGAディスプレイのころに比べて約4倍になっている。</w:t>
      </w:r>
      <w:r w:rsidR="00BC1015">
        <w:rPr>
          <w:rFonts w:asciiTheme="majorEastAsia" w:eastAsiaTheme="majorEastAsia" w:hAnsiTheme="majorEastAsia" w:hint="eastAsia"/>
          <w:sz w:val="24"/>
          <w:szCs w:val="24"/>
        </w:rPr>
        <w:t>1</w:t>
      </w:r>
      <w:r w:rsidRPr="001A044A">
        <w:rPr>
          <w:rFonts w:asciiTheme="majorEastAsia" w:eastAsiaTheme="majorEastAsia" w:hAnsiTheme="majorEastAsia" w:hint="eastAsia"/>
          <w:sz w:val="24"/>
          <w:szCs w:val="24"/>
        </w:rPr>
        <w:t>台のディスプレイを使って広い範囲を測定する場合、現状では27インチの4kディスプレイを60cmの測定距離で使用する方法が推奨できるであろう。</w:t>
      </w:r>
    </w:p>
    <w:p w14:paraId="46192412" w14:textId="77777777" w:rsidR="001A044A" w:rsidRPr="001A044A" w:rsidRDefault="001A044A" w:rsidP="001A044A">
      <w:pPr>
        <w:rPr>
          <w:rFonts w:asciiTheme="majorEastAsia" w:eastAsiaTheme="majorEastAsia" w:hAnsiTheme="majorEastAsia"/>
          <w:sz w:val="24"/>
          <w:szCs w:val="24"/>
        </w:rPr>
      </w:pPr>
    </w:p>
    <w:p w14:paraId="4D899801" w14:textId="77777777" w:rsidR="001A044A" w:rsidRPr="001A044A" w:rsidRDefault="001A044A" w:rsidP="001A044A">
      <w:pPr>
        <w:rPr>
          <w:rFonts w:asciiTheme="majorEastAsia" w:eastAsiaTheme="majorEastAsia" w:hAnsiTheme="majorEastAsia"/>
          <w:b/>
          <w:sz w:val="24"/>
          <w:szCs w:val="24"/>
        </w:rPr>
      </w:pPr>
    </w:p>
    <w:p w14:paraId="32994158"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C6CA4C9"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研-24.</w:t>
      </w:r>
      <w:r w:rsidRPr="001A044A">
        <w:rPr>
          <w:rFonts w:asciiTheme="majorEastAsia" w:eastAsiaTheme="majorEastAsia" w:hAnsiTheme="majorEastAsia"/>
          <w:b/>
          <w:sz w:val="24"/>
          <w:szCs w:val="24"/>
        </w:rPr>
        <w:t xml:space="preserve"> </w:t>
      </w:r>
      <w:r w:rsidRPr="001A044A">
        <w:rPr>
          <w:rFonts w:asciiTheme="majorEastAsia" w:eastAsiaTheme="majorEastAsia" w:hAnsiTheme="majorEastAsia" w:hint="eastAsia"/>
          <w:b/>
          <w:sz w:val="24"/>
          <w:szCs w:val="24"/>
        </w:rPr>
        <w:t>ロービジョンの読者がiPadで快適に読書するための環境選択について</w:t>
      </w:r>
    </w:p>
    <w:p w14:paraId="2EFA885D" w14:textId="77777777" w:rsidR="001534A7" w:rsidRDefault="001A044A" w:rsidP="001534A7">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工藤 恵美</w:t>
      </w:r>
      <w:r w:rsidR="001534A7" w:rsidRPr="001534A7">
        <w:rPr>
          <w:rFonts w:asciiTheme="majorEastAsia" w:eastAsiaTheme="majorEastAsia" w:hAnsiTheme="majorEastAsia" w:hint="eastAsia"/>
          <w:sz w:val="24"/>
          <w:szCs w:val="24"/>
          <w:vertAlign w:val="superscript"/>
        </w:rPr>
        <w:t>1)</w:t>
      </w:r>
      <w:r w:rsidR="001534A7">
        <w:rPr>
          <w:rFonts w:asciiTheme="majorEastAsia" w:eastAsiaTheme="majorEastAsia" w:hAnsiTheme="majorEastAsia" w:hint="eastAsia"/>
          <w:sz w:val="24"/>
          <w:szCs w:val="24"/>
        </w:rPr>
        <w:t>、</w:t>
      </w:r>
      <w:r w:rsidR="001534A7" w:rsidRPr="000C0A4D">
        <w:rPr>
          <w:rFonts w:asciiTheme="majorEastAsia" w:eastAsiaTheme="majorEastAsia" w:hAnsiTheme="majorEastAsia" w:hint="eastAsia"/>
          <w:sz w:val="24"/>
          <w:szCs w:val="24"/>
        </w:rPr>
        <w:t>勝島 奈津子</w:t>
      </w:r>
      <w:r w:rsidR="001534A7" w:rsidRPr="001534A7">
        <w:rPr>
          <w:rFonts w:asciiTheme="majorEastAsia" w:eastAsiaTheme="majorEastAsia" w:hAnsiTheme="majorEastAsia" w:hint="eastAsia"/>
          <w:sz w:val="24"/>
          <w:szCs w:val="24"/>
          <w:vertAlign w:val="superscript"/>
        </w:rPr>
        <w:t>1)</w:t>
      </w:r>
      <w:r w:rsidR="001534A7">
        <w:rPr>
          <w:rFonts w:asciiTheme="majorEastAsia" w:eastAsiaTheme="majorEastAsia" w:hAnsiTheme="majorEastAsia" w:hint="eastAsia"/>
          <w:sz w:val="24"/>
          <w:szCs w:val="24"/>
        </w:rPr>
        <w:t>、</w:t>
      </w:r>
      <w:r w:rsidR="001534A7" w:rsidRPr="000C0A4D">
        <w:rPr>
          <w:rFonts w:asciiTheme="majorEastAsia" w:eastAsiaTheme="majorEastAsia" w:hAnsiTheme="majorEastAsia" w:hint="eastAsia"/>
          <w:sz w:val="24"/>
          <w:szCs w:val="24"/>
        </w:rPr>
        <w:t>鈴木 麻衣</w:t>
      </w:r>
      <w:r w:rsidR="001534A7" w:rsidRPr="001534A7">
        <w:rPr>
          <w:rFonts w:asciiTheme="majorEastAsia" w:eastAsiaTheme="majorEastAsia" w:hAnsiTheme="majorEastAsia" w:hint="eastAsia"/>
          <w:sz w:val="24"/>
          <w:szCs w:val="24"/>
          <w:vertAlign w:val="superscript"/>
        </w:rPr>
        <w:t>1)</w:t>
      </w:r>
      <w:r w:rsidR="001534A7">
        <w:rPr>
          <w:rFonts w:asciiTheme="majorEastAsia" w:eastAsiaTheme="majorEastAsia" w:hAnsiTheme="majorEastAsia" w:hint="eastAsia"/>
          <w:sz w:val="24"/>
          <w:szCs w:val="24"/>
        </w:rPr>
        <w:t>、</w:t>
      </w:r>
      <w:r w:rsidR="001534A7" w:rsidRPr="000C0A4D">
        <w:rPr>
          <w:rFonts w:asciiTheme="majorEastAsia" w:eastAsiaTheme="majorEastAsia" w:hAnsiTheme="majorEastAsia" w:hint="eastAsia"/>
          <w:sz w:val="24"/>
          <w:szCs w:val="24"/>
        </w:rPr>
        <w:t>大西 まどか</w:t>
      </w:r>
      <w:r w:rsidR="001534A7" w:rsidRPr="001534A7">
        <w:rPr>
          <w:rFonts w:asciiTheme="majorEastAsia" w:eastAsiaTheme="majorEastAsia" w:hAnsiTheme="majorEastAsia" w:hint="eastAsia"/>
          <w:sz w:val="24"/>
          <w:szCs w:val="24"/>
          <w:vertAlign w:val="superscript"/>
        </w:rPr>
        <w:t>1)</w:t>
      </w:r>
      <w:r w:rsidR="001534A7" w:rsidRPr="001534A7">
        <w:rPr>
          <w:rFonts w:asciiTheme="majorEastAsia" w:eastAsiaTheme="majorEastAsia" w:hAnsiTheme="majorEastAsia" w:hint="eastAsia"/>
          <w:sz w:val="24"/>
          <w:szCs w:val="24"/>
        </w:rPr>
        <w:t xml:space="preserve"> </w:t>
      </w:r>
      <w:r w:rsidR="001534A7" w:rsidRPr="000C0A4D">
        <w:rPr>
          <w:rFonts w:asciiTheme="majorEastAsia" w:eastAsiaTheme="majorEastAsia" w:hAnsiTheme="majorEastAsia" w:hint="eastAsia"/>
          <w:sz w:val="24"/>
          <w:szCs w:val="24"/>
        </w:rPr>
        <w:t>小松 英海</w:t>
      </w:r>
      <w:r w:rsidR="001534A7" w:rsidRPr="001534A7">
        <w:rPr>
          <w:rFonts w:asciiTheme="majorEastAsia" w:eastAsiaTheme="majorEastAsia" w:hAnsiTheme="majorEastAsia" w:hint="eastAsia"/>
          <w:sz w:val="24"/>
          <w:szCs w:val="24"/>
          <w:vertAlign w:val="superscript"/>
        </w:rPr>
        <w:t>2)</w:t>
      </w:r>
      <w:r w:rsidR="001534A7">
        <w:rPr>
          <w:rFonts w:asciiTheme="majorEastAsia" w:eastAsiaTheme="majorEastAsia" w:hAnsiTheme="majorEastAsia" w:hint="eastAsia"/>
          <w:sz w:val="24"/>
          <w:szCs w:val="24"/>
        </w:rPr>
        <w:t>、</w:t>
      </w:r>
      <w:r w:rsidR="001534A7" w:rsidRPr="000C0A4D">
        <w:rPr>
          <w:rFonts w:asciiTheme="majorEastAsia" w:eastAsiaTheme="majorEastAsia" w:hAnsiTheme="majorEastAsia" w:hint="eastAsia"/>
          <w:sz w:val="24"/>
          <w:szCs w:val="24"/>
        </w:rPr>
        <w:t>小田 浩一</w:t>
      </w:r>
      <w:r w:rsidR="001534A7" w:rsidRPr="001534A7">
        <w:rPr>
          <w:rFonts w:asciiTheme="majorEastAsia" w:eastAsiaTheme="majorEastAsia" w:hAnsiTheme="majorEastAsia" w:hint="eastAsia"/>
          <w:sz w:val="24"/>
          <w:szCs w:val="24"/>
          <w:vertAlign w:val="superscript"/>
        </w:rPr>
        <w:t>1)</w:t>
      </w:r>
    </w:p>
    <w:p w14:paraId="5C4E2D5A" w14:textId="77777777" w:rsidR="001A044A" w:rsidRPr="001534A7" w:rsidRDefault="001534A7" w:rsidP="001534A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A044A" w:rsidRPr="001534A7">
        <w:rPr>
          <w:rFonts w:asciiTheme="majorEastAsia" w:eastAsiaTheme="majorEastAsia" w:hAnsiTheme="majorEastAsia" w:hint="eastAsia"/>
          <w:sz w:val="24"/>
          <w:szCs w:val="24"/>
        </w:rPr>
        <w:t>東京女子大学</w:t>
      </w:r>
    </w:p>
    <w:p w14:paraId="3E2EC02B" w14:textId="77777777" w:rsidR="001A044A" w:rsidRPr="001A044A" w:rsidRDefault="001534A7" w:rsidP="00153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Pr>
          <w:rFonts w:asciiTheme="majorEastAsia" w:eastAsiaTheme="majorEastAsia" w:hAnsiTheme="majorEastAsia" w:hint="eastAsia"/>
          <w:sz w:val="24"/>
          <w:szCs w:val="24"/>
        </w:rPr>
        <w:t>2)</w:t>
      </w:r>
      <w:r w:rsidRPr="000C0A4D">
        <w:rPr>
          <w:rFonts w:asciiTheme="majorEastAsia" w:eastAsiaTheme="majorEastAsia" w:hAnsiTheme="majorEastAsia" w:hint="eastAsia"/>
          <w:sz w:val="24"/>
          <w:szCs w:val="24"/>
        </w:rPr>
        <w:t>慶應義塾大学</w:t>
      </w:r>
    </w:p>
    <w:p w14:paraId="228F0FBC" w14:textId="77777777" w:rsidR="001534A7" w:rsidRDefault="001534A7"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655B582A"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【目的】</w:t>
      </w:r>
    </w:p>
    <w:p w14:paraId="7C523E49"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ロービジョンの読者がiPadでPDFアプリケーションを用いて文書にアクセスする際の利便性を調査し、より快適な読書環境について明らかにする。</w:t>
      </w:r>
    </w:p>
    <w:p w14:paraId="7A2C807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18491825"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【方法】</w:t>
      </w:r>
    </w:p>
    <w:p w14:paraId="472FFEDC"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Adobe Acrobat(タグなし/タグあり)、UDブラウザを用いて調査・実験を行った。ロービジョンの29歳～70歳の男女9名を対象に、アプリケーション使用後、その使用感や問題点についてインタビュー調査を実施した。インタビュー調査の結果を受け、大学生の男女30名(晴眼)を3つのグループ（求心性視野狭窄(3度)シミュレーション群、低視力(0.2以下)シミュレーション群、シミュレーションをしない群）に分け、それぞれ文書アクセス課題を複数課し、それぞれ達成時間を測定する実験を実施した。実験後に使用感について言語報告をさせた。</w:t>
      </w:r>
    </w:p>
    <w:p w14:paraId="1751195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1D45C2CC"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【結果・考察】</w:t>
      </w:r>
    </w:p>
    <w:p w14:paraId="184EDBB0"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実験結果から、ページ移動するための機能のうち、求心性視野狭窄シミュレーション群がAdobe Acrobat上でページスワイプ機能を用いた課題達成に最も有意に長い時間を要していたことが明らかになった。有意に課題達成時間が短かったUDブラウザの目次リンク機能と比較して、大きな視点の移動が必要となることが課題達成時間に影響していたと考えられる。インタビューから、似ているアイコン同士の区別がつきにくいことが挙げられた。背景とのコントラストの低さ、アイコンの小ささが、空間解像度が低い状態の人々のアイコンの識別性に影響していると推測される。また使用前のコーディングやタグ付け等の困難が使用までの障害になっていることが明らかになった。</w:t>
      </w:r>
    </w:p>
    <w:p w14:paraId="244E9EAB"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7729D4A5"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【結論】</w:t>
      </w:r>
    </w:p>
    <w:p w14:paraId="1ACFA592" w14:textId="77777777" w:rsidR="00365D1B"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ロービジョンの読者がiPadを用いて快適に読書をするための環境として：(1)アプリケーションの中では視点移動を少なく操作できること、(2)アイコンのコントラスト・大きさ・識別性を上げること、(3)文書内ナビゲーションを容易にする準備をすること、が重要である可能性が示唆された。</w:t>
      </w:r>
    </w:p>
    <w:p w14:paraId="2B0F8D9C" w14:textId="77777777" w:rsidR="00365D1B" w:rsidRDefault="00365D1B">
      <w:pPr>
        <w:widowControl/>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br w:type="page"/>
      </w:r>
    </w:p>
    <w:p w14:paraId="0EB85CA9"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研-25.コントラスト感度と階段降下（第2報）：臨界コントラスト感度と階段検</w:t>
      </w:r>
    </w:p>
    <w:p w14:paraId="51C781B5"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出に必要なコントラスト感度の比較</w:t>
      </w:r>
    </w:p>
    <w:p w14:paraId="6DC7CD13" w14:textId="77777777" w:rsidR="001534A7"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 xml:space="preserve">大森 </w:t>
      </w:r>
      <w:r w:rsidR="001534A7">
        <w:rPr>
          <w:rFonts w:asciiTheme="majorEastAsia" w:eastAsiaTheme="majorEastAsia" w:hAnsiTheme="majorEastAsia" w:hint="eastAsia"/>
          <w:sz w:val="24"/>
          <w:szCs w:val="24"/>
        </w:rPr>
        <w:t>都、</w:t>
      </w:r>
      <w:r w:rsidR="001534A7" w:rsidRPr="00EE79A0">
        <w:rPr>
          <w:rFonts w:asciiTheme="majorEastAsia" w:eastAsiaTheme="majorEastAsia" w:hAnsiTheme="majorEastAsia" w:hint="eastAsia"/>
          <w:sz w:val="24"/>
          <w:szCs w:val="24"/>
        </w:rPr>
        <w:t>川嶋 英嗣</w:t>
      </w:r>
    </w:p>
    <w:p w14:paraId="25134751" w14:textId="77777777" w:rsidR="001A044A" w:rsidRPr="001534A7" w:rsidRDefault="001534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A044A" w:rsidRPr="001534A7">
        <w:rPr>
          <w:rFonts w:asciiTheme="majorEastAsia" w:eastAsiaTheme="majorEastAsia" w:hAnsiTheme="majorEastAsia" w:hint="eastAsia"/>
          <w:sz w:val="24"/>
          <w:szCs w:val="24"/>
        </w:rPr>
        <w:t>愛知淑徳大学健康医療科学部視覚科学専攻</w:t>
      </w:r>
    </w:p>
    <w:p w14:paraId="6FA3BA2D" w14:textId="77777777" w:rsidR="001A044A" w:rsidRPr="001A044A" w:rsidRDefault="001A044A" w:rsidP="001A044A">
      <w:pPr>
        <w:rPr>
          <w:rFonts w:asciiTheme="majorEastAsia" w:eastAsiaTheme="majorEastAsia" w:hAnsiTheme="majorEastAsia"/>
          <w:sz w:val="24"/>
          <w:szCs w:val="24"/>
        </w:rPr>
      </w:pPr>
    </w:p>
    <w:p w14:paraId="772A42AF"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r w:rsidR="001A044A" w:rsidRPr="001A044A">
        <w:rPr>
          <w:rFonts w:asciiTheme="majorEastAsia" w:eastAsiaTheme="majorEastAsia" w:hAnsiTheme="majorEastAsia" w:hint="eastAsia"/>
          <w:sz w:val="24"/>
          <w:szCs w:val="24"/>
        </w:rPr>
        <w:t xml:space="preserve">：　</w:t>
      </w:r>
    </w:p>
    <w:p w14:paraId="2B4D3AF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コントラスト感度と階段下降の歩行速度には関連があり（天本・川嶋 2016），最大歩行速度で歩ける最小のコントラスト感度である臨界コントラスト感度は階段検出に必要なコントラスト感度よりも高い（川嶋・大森 2017）ことがわかっている。段差の輝度コントラストの異なる階段でも同様の知見が得られるのか検証するために，本研究では臨界コントラスト感度と階段検出に必要なコントラスト感度の違いを二つの下り階段で検討することを目的とした。</w:t>
      </w:r>
    </w:p>
    <w:p w14:paraId="4CDC1EA0" w14:textId="77777777" w:rsidR="001A044A" w:rsidRPr="001A044A" w:rsidRDefault="001A044A" w:rsidP="001A044A">
      <w:pPr>
        <w:rPr>
          <w:rFonts w:asciiTheme="majorEastAsia" w:eastAsiaTheme="majorEastAsia" w:hAnsiTheme="majorEastAsia"/>
          <w:sz w:val="24"/>
          <w:szCs w:val="24"/>
        </w:rPr>
      </w:pPr>
    </w:p>
    <w:p w14:paraId="338FB47F"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r w:rsidR="001A044A" w:rsidRPr="001A044A">
        <w:rPr>
          <w:rFonts w:asciiTheme="majorEastAsia" w:eastAsiaTheme="majorEastAsia" w:hAnsiTheme="majorEastAsia" w:hint="eastAsia"/>
          <w:sz w:val="24"/>
          <w:szCs w:val="24"/>
        </w:rPr>
        <w:t>：</w:t>
      </w:r>
    </w:p>
    <w:p w14:paraId="2B0C33D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被験者は矯正視力1.0以上の5名であった。使用した階段は輝度コントラストが27%と82%の下り階段であった。Bangerter occlusion</w:t>
      </w:r>
      <w:r w:rsidRPr="001A044A">
        <w:rPr>
          <w:rFonts w:asciiTheme="majorEastAsia" w:eastAsiaTheme="majorEastAsia" w:hAnsiTheme="majorEastAsia"/>
          <w:sz w:val="24"/>
          <w:szCs w:val="24"/>
        </w:rPr>
        <w:t xml:space="preserve"> </w:t>
      </w:r>
      <w:r w:rsidRPr="001A044A">
        <w:rPr>
          <w:rFonts w:asciiTheme="majorEastAsia" w:eastAsiaTheme="majorEastAsia" w:hAnsiTheme="majorEastAsia" w:hint="eastAsia"/>
          <w:sz w:val="24"/>
          <w:szCs w:val="24"/>
        </w:rPr>
        <w:t>foilsを用いて，人工的にコントラストを低下させた9条件を設定した。各コントラスト低下条件において空間周波数別に輝度コントラスト感度を上下法で測定して，得られたコントラスト感度関数からピークコントラスト感度を推定した。階段降下実験では，ピークコントラスト感度別に歩行速度（PPWS）を測定した。ピークコントラスト感度と歩行速度の関数に2直線をフィッティングさせて，交点のピークコントラスト感度を階段降下に必要な臨界コントラスト感度とした。階段検出実験では，下り階段のエッジが見えたか否かを被験者に応答させ，見えたと応答した最小のピークコントラスト感度を階段検出に必要なコントラスト感度とした。</w:t>
      </w:r>
    </w:p>
    <w:p w14:paraId="0E2DB8CB" w14:textId="77777777" w:rsidR="001A044A" w:rsidRPr="001A044A" w:rsidRDefault="001A044A" w:rsidP="001A044A">
      <w:pPr>
        <w:rPr>
          <w:rFonts w:asciiTheme="majorEastAsia" w:eastAsiaTheme="majorEastAsia" w:hAnsiTheme="majorEastAsia"/>
          <w:sz w:val="24"/>
          <w:szCs w:val="24"/>
        </w:rPr>
      </w:pPr>
    </w:p>
    <w:p w14:paraId="0B16F6A0"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r w:rsidR="001A044A" w:rsidRPr="001A044A">
        <w:rPr>
          <w:rFonts w:asciiTheme="majorEastAsia" w:eastAsiaTheme="majorEastAsia" w:hAnsiTheme="majorEastAsia" w:hint="eastAsia"/>
          <w:sz w:val="24"/>
          <w:szCs w:val="24"/>
        </w:rPr>
        <w:t>：</w:t>
      </w:r>
    </w:p>
    <w:p w14:paraId="0B00186B" w14:textId="77777777" w:rsidR="00872280"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二つの階段どちらにおいても臨界コントラスト感度は階段検出に必要なコントラスト感度よりも統計的に有意に高いことがわかった。</w:t>
      </w:r>
    </w:p>
    <w:p w14:paraId="1DB56E81" w14:textId="77777777" w:rsidR="00872280" w:rsidRDefault="00872280" w:rsidP="001A044A">
      <w:pPr>
        <w:rPr>
          <w:rFonts w:asciiTheme="majorEastAsia" w:eastAsiaTheme="majorEastAsia" w:hAnsiTheme="majorEastAsia"/>
          <w:sz w:val="24"/>
          <w:szCs w:val="24"/>
        </w:rPr>
      </w:pPr>
    </w:p>
    <w:p w14:paraId="545D1617"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r w:rsidR="001A044A" w:rsidRPr="001A044A">
        <w:rPr>
          <w:rFonts w:asciiTheme="majorEastAsia" w:eastAsiaTheme="majorEastAsia" w:hAnsiTheme="majorEastAsia" w:hint="eastAsia"/>
          <w:sz w:val="24"/>
          <w:szCs w:val="24"/>
        </w:rPr>
        <w:t>：階段が見えていないことだけが階段降下の歩行速度を低下させている原因ではないことを本研究の結果は示唆している。階段が見えていても階段歩行に困難が生じている可能性がある。</w:t>
      </w:r>
    </w:p>
    <w:p w14:paraId="12255849" w14:textId="77777777" w:rsidR="001A044A" w:rsidRPr="001A044A" w:rsidRDefault="001A044A" w:rsidP="001A044A">
      <w:pPr>
        <w:rPr>
          <w:rFonts w:asciiTheme="majorEastAsia" w:eastAsiaTheme="majorEastAsia" w:hAnsiTheme="majorEastAsia"/>
          <w:sz w:val="24"/>
          <w:szCs w:val="24"/>
        </w:rPr>
      </w:pPr>
    </w:p>
    <w:p w14:paraId="3DB89986"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r w:rsidR="001A044A" w:rsidRPr="001A044A">
        <w:rPr>
          <w:rFonts w:asciiTheme="majorEastAsia" w:eastAsiaTheme="majorEastAsia" w:hAnsiTheme="majorEastAsia" w:hint="eastAsia"/>
          <w:sz w:val="24"/>
          <w:szCs w:val="24"/>
        </w:rPr>
        <w:t>：</w:t>
      </w:r>
    </w:p>
    <w:p w14:paraId="6DE67B9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階段段差の輝度コントラストが異なっていても臨界コントラスト感度は階段検出感度より高い。</w:t>
      </w:r>
    </w:p>
    <w:p w14:paraId="3E1FA4B2" w14:textId="77777777" w:rsidR="002543BF" w:rsidRDefault="002543BF">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14:paraId="5EFE28E3"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研-26. 弱視者の読み書きの手段としてのタブレット端末の効果の検討</w:t>
      </w:r>
    </w:p>
    <w:p w14:paraId="57737FB4"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ー擬似体験による数学のテストからの検討ー</w:t>
      </w:r>
    </w:p>
    <w:p w14:paraId="04F7042C" w14:textId="77777777" w:rsidR="001534A7"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永井 伸幸</w:t>
      </w:r>
      <w:r w:rsidR="001534A7">
        <w:rPr>
          <w:rFonts w:asciiTheme="majorEastAsia" w:eastAsiaTheme="majorEastAsia" w:hAnsiTheme="majorEastAsia" w:hint="eastAsia"/>
          <w:sz w:val="24"/>
          <w:szCs w:val="24"/>
        </w:rPr>
        <w:t>、</w:t>
      </w:r>
      <w:r w:rsidR="001534A7" w:rsidRPr="00EE79A0">
        <w:rPr>
          <w:rFonts w:asciiTheme="majorEastAsia" w:eastAsiaTheme="majorEastAsia" w:hAnsiTheme="majorEastAsia" w:hint="eastAsia"/>
          <w:sz w:val="24"/>
          <w:szCs w:val="24"/>
        </w:rPr>
        <w:t>久保田 和樹</w:t>
      </w:r>
      <w:r w:rsidR="001534A7">
        <w:rPr>
          <w:rFonts w:asciiTheme="majorEastAsia" w:eastAsiaTheme="majorEastAsia" w:hAnsiTheme="majorEastAsia" w:hint="eastAsia"/>
          <w:sz w:val="24"/>
          <w:szCs w:val="24"/>
        </w:rPr>
        <w:t>、</w:t>
      </w:r>
      <w:r w:rsidR="001534A7" w:rsidRPr="00EE79A0">
        <w:rPr>
          <w:rFonts w:asciiTheme="majorEastAsia" w:eastAsiaTheme="majorEastAsia" w:hAnsiTheme="majorEastAsia" w:hint="eastAsia"/>
          <w:sz w:val="24"/>
          <w:szCs w:val="24"/>
        </w:rPr>
        <w:t>佐々木 淳哉</w:t>
      </w:r>
    </w:p>
    <w:p w14:paraId="1367AF0E" w14:textId="77777777" w:rsidR="001A044A" w:rsidRPr="001534A7" w:rsidRDefault="001A044A" w:rsidP="001534A7">
      <w:pPr>
        <w:ind w:firstLineChars="100" w:firstLine="240"/>
        <w:rPr>
          <w:rFonts w:asciiTheme="majorEastAsia" w:eastAsiaTheme="majorEastAsia" w:hAnsiTheme="majorEastAsia"/>
          <w:sz w:val="24"/>
          <w:szCs w:val="24"/>
        </w:rPr>
      </w:pPr>
      <w:r w:rsidRPr="001534A7">
        <w:rPr>
          <w:rFonts w:asciiTheme="majorEastAsia" w:eastAsiaTheme="majorEastAsia" w:hAnsiTheme="majorEastAsia" w:hint="eastAsia"/>
          <w:sz w:val="24"/>
          <w:szCs w:val="24"/>
        </w:rPr>
        <w:t>宮城教育大学</w:t>
      </w:r>
    </w:p>
    <w:p w14:paraId="0BB35FDD" w14:textId="77777777" w:rsidR="001A044A" w:rsidRPr="001A044A" w:rsidRDefault="001A044A" w:rsidP="001A044A">
      <w:pPr>
        <w:rPr>
          <w:rFonts w:asciiTheme="majorEastAsia" w:eastAsiaTheme="majorEastAsia" w:hAnsiTheme="majorEastAsia"/>
          <w:sz w:val="24"/>
          <w:szCs w:val="24"/>
        </w:rPr>
      </w:pPr>
    </w:p>
    <w:p w14:paraId="7B716877"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48C18C8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弱視者の補助具としてのタブレット端末の活用が広がってきており、様々な場面で活用されてきている。特に、弱視者の読みに効果を発揮することについては多くの実践が行われてきた。しかし、弱視者の「読み書き」の手段としてのタブレット端末の有効性については検討されていない。そこで本研究では、晴眼者の擬似体験による検討を行うこととした。</w:t>
      </w:r>
    </w:p>
    <w:p w14:paraId="4437DA4C" w14:textId="77777777" w:rsidR="001A044A" w:rsidRPr="001A044A" w:rsidRDefault="001A044A" w:rsidP="001A044A">
      <w:pPr>
        <w:rPr>
          <w:rFonts w:asciiTheme="majorEastAsia" w:eastAsiaTheme="majorEastAsia" w:hAnsiTheme="majorEastAsia"/>
          <w:sz w:val="24"/>
          <w:szCs w:val="24"/>
        </w:rPr>
      </w:pPr>
    </w:p>
    <w:p w14:paraId="2DBE809C"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058A2D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晴眼大学生10名が参加した。白濁の弱視擬似体験の状態で、A4用紙に印刷された数学のテストとタブレット端末(Apple社， iPadPro)に表示されたテストに、直接書き込んで解答した。半数が先に紙で、残り半数は先にタブレットでテストを受けた。</w:t>
      </w:r>
    </w:p>
    <w:p w14:paraId="636BAE20" w14:textId="77777777" w:rsidR="001A044A" w:rsidRPr="001A044A" w:rsidRDefault="001A044A" w:rsidP="001A044A">
      <w:pPr>
        <w:rPr>
          <w:rFonts w:asciiTheme="majorEastAsia" w:eastAsiaTheme="majorEastAsia" w:hAnsiTheme="majorEastAsia"/>
          <w:sz w:val="24"/>
          <w:szCs w:val="24"/>
        </w:rPr>
      </w:pPr>
    </w:p>
    <w:p w14:paraId="3503FF48"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7565467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紙とタブレットでテストの得点に有意差はなかったが、解答時間は紙で有意に短かった。参加者は、タブレット端末のテストについて、自由に拡大できることを利点として挙げ、慣れないことによる書き込みにくさを欠点として挙げた。</w:t>
      </w:r>
    </w:p>
    <w:p w14:paraId="494D5737" w14:textId="77777777" w:rsidR="001A044A" w:rsidRPr="001A044A" w:rsidRDefault="001A044A" w:rsidP="001A044A">
      <w:pPr>
        <w:rPr>
          <w:rFonts w:asciiTheme="majorEastAsia" w:eastAsiaTheme="majorEastAsia" w:hAnsiTheme="majorEastAsia"/>
          <w:sz w:val="24"/>
          <w:szCs w:val="24"/>
        </w:rPr>
      </w:pPr>
    </w:p>
    <w:p w14:paraId="3717A8EE"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21B8850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タブレット端末は、読みにおいては拡大の仕方を簡単に学べば使えることが多いが、書きの手段としては、習熟するまでの練習期間が必要であると考えられる。十分な使用経験を積んだ後に同じ実験を実施した場合、異なった結果が示される可能性がある。</w:t>
      </w:r>
    </w:p>
    <w:p w14:paraId="3ED46431" w14:textId="77777777" w:rsidR="001A044A" w:rsidRPr="001A044A" w:rsidRDefault="001A044A" w:rsidP="001A044A">
      <w:pPr>
        <w:rPr>
          <w:rFonts w:asciiTheme="majorEastAsia" w:eastAsiaTheme="majorEastAsia" w:hAnsiTheme="majorEastAsia"/>
          <w:sz w:val="24"/>
          <w:szCs w:val="24"/>
        </w:rPr>
      </w:pPr>
    </w:p>
    <w:p w14:paraId="75146EEF"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2BF0BD7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タブレット端末は、弱視者の読みの手段としての効果はあるが、書きについては、現時点では安易に導入することは適切ではない可能性が示された。</w:t>
      </w:r>
    </w:p>
    <w:p w14:paraId="4DA039D8" w14:textId="77777777" w:rsidR="001A044A" w:rsidRPr="001A044A" w:rsidRDefault="001A044A" w:rsidP="001A044A">
      <w:pPr>
        <w:rPr>
          <w:rFonts w:asciiTheme="majorEastAsia" w:eastAsiaTheme="majorEastAsia" w:hAnsiTheme="majorEastAsia"/>
          <w:sz w:val="24"/>
          <w:szCs w:val="24"/>
        </w:rPr>
      </w:pPr>
    </w:p>
    <w:p w14:paraId="16D7EA3D" w14:textId="77777777" w:rsidR="001A044A" w:rsidRPr="001A044A" w:rsidRDefault="001A044A" w:rsidP="001A044A">
      <w:pPr>
        <w:rPr>
          <w:rFonts w:asciiTheme="majorEastAsia" w:eastAsiaTheme="majorEastAsia" w:hAnsiTheme="majorEastAsia"/>
          <w:b/>
          <w:sz w:val="24"/>
          <w:szCs w:val="24"/>
        </w:rPr>
      </w:pPr>
    </w:p>
    <w:p w14:paraId="7441E6AC" w14:textId="77777777" w:rsidR="001A044A" w:rsidRPr="001A044A" w:rsidRDefault="001A044A" w:rsidP="001A044A">
      <w:pPr>
        <w:rPr>
          <w:rFonts w:asciiTheme="majorEastAsia" w:eastAsiaTheme="majorEastAsia" w:hAnsiTheme="majorEastAsia"/>
          <w:b/>
          <w:sz w:val="24"/>
          <w:szCs w:val="24"/>
        </w:rPr>
      </w:pPr>
    </w:p>
    <w:p w14:paraId="1F3B3D63"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EAEBDD5"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研-27. コントラスト感度と階段降下（第3報）：不安感と歩行速度の関連</w:t>
      </w:r>
    </w:p>
    <w:p w14:paraId="50B55710" w14:textId="77777777" w:rsidR="001534A7" w:rsidRPr="001534A7" w:rsidRDefault="001A044A" w:rsidP="001A044A">
      <w:pPr>
        <w:rPr>
          <w:rFonts w:asciiTheme="majorEastAsia" w:eastAsiaTheme="majorEastAsia" w:hAnsiTheme="majorEastAsia" w:cs="ＭＳ ゴシック"/>
          <w:kern w:val="0"/>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cs="ＭＳ ゴシック"/>
          <w:kern w:val="0"/>
          <w:sz w:val="24"/>
          <w:szCs w:val="24"/>
        </w:rPr>
        <w:t>川嶋</w:t>
      </w:r>
      <w:r w:rsidR="001534A7">
        <w:rPr>
          <w:rFonts w:asciiTheme="majorEastAsia" w:eastAsiaTheme="majorEastAsia" w:hAnsiTheme="majorEastAsia" w:cs="ＭＳ ゴシック" w:hint="eastAsia"/>
          <w:kern w:val="0"/>
          <w:sz w:val="24"/>
          <w:szCs w:val="24"/>
        </w:rPr>
        <w:t xml:space="preserve"> </w:t>
      </w:r>
      <w:r w:rsidRPr="001534A7">
        <w:rPr>
          <w:rFonts w:asciiTheme="majorEastAsia" w:eastAsiaTheme="majorEastAsia" w:hAnsiTheme="majorEastAsia" w:cs="ＭＳ ゴシック"/>
          <w:kern w:val="0"/>
          <w:sz w:val="24"/>
          <w:szCs w:val="24"/>
        </w:rPr>
        <w:t>英嗣</w:t>
      </w:r>
      <w:r w:rsidR="001534A7">
        <w:rPr>
          <w:rFonts w:asciiTheme="majorEastAsia" w:eastAsiaTheme="majorEastAsia" w:hAnsiTheme="majorEastAsia" w:cs="ＭＳ ゴシック" w:hint="eastAsia"/>
          <w:kern w:val="0"/>
          <w:sz w:val="24"/>
          <w:szCs w:val="24"/>
        </w:rPr>
        <w:t>、</w:t>
      </w:r>
      <w:r w:rsidRPr="001534A7">
        <w:rPr>
          <w:rFonts w:asciiTheme="majorEastAsia" w:eastAsiaTheme="majorEastAsia" w:hAnsiTheme="majorEastAsia" w:cs="ＭＳ ゴシック"/>
          <w:kern w:val="0"/>
          <w:sz w:val="24"/>
          <w:szCs w:val="24"/>
        </w:rPr>
        <w:t>大森</w:t>
      </w:r>
      <w:r w:rsidR="001534A7">
        <w:rPr>
          <w:rFonts w:asciiTheme="majorEastAsia" w:eastAsiaTheme="majorEastAsia" w:hAnsiTheme="majorEastAsia" w:cs="ＭＳ ゴシック" w:hint="eastAsia"/>
          <w:kern w:val="0"/>
          <w:sz w:val="24"/>
          <w:szCs w:val="24"/>
        </w:rPr>
        <w:t xml:space="preserve"> </w:t>
      </w:r>
      <w:r w:rsidRPr="001534A7">
        <w:rPr>
          <w:rFonts w:asciiTheme="majorEastAsia" w:eastAsiaTheme="majorEastAsia" w:hAnsiTheme="majorEastAsia" w:cs="ＭＳ ゴシック"/>
          <w:kern w:val="0"/>
          <w:sz w:val="24"/>
          <w:szCs w:val="24"/>
        </w:rPr>
        <w:t>都</w:t>
      </w:r>
    </w:p>
    <w:p w14:paraId="57D9F3FA" w14:textId="77777777" w:rsidR="001A044A" w:rsidRPr="001534A7" w:rsidRDefault="001A044A" w:rsidP="004425D6">
      <w:pPr>
        <w:ind w:firstLineChars="100" w:firstLine="240"/>
        <w:rPr>
          <w:rFonts w:asciiTheme="majorEastAsia" w:eastAsiaTheme="majorEastAsia" w:hAnsiTheme="majorEastAsia" w:cs="ＭＳ ゴシック"/>
          <w:kern w:val="0"/>
          <w:sz w:val="24"/>
          <w:szCs w:val="24"/>
        </w:rPr>
      </w:pPr>
      <w:r w:rsidRPr="001534A7">
        <w:rPr>
          <w:rFonts w:asciiTheme="majorEastAsia" w:eastAsiaTheme="majorEastAsia" w:hAnsiTheme="majorEastAsia" w:cs="ＭＳ ゴシック"/>
          <w:kern w:val="0"/>
          <w:sz w:val="24"/>
          <w:szCs w:val="24"/>
        </w:rPr>
        <w:t>愛知淑徳大学健康医療科学部視覚科学専攻</w:t>
      </w:r>
    </w:p>
    <w:p w14:paraId="5F719EA0"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24DF540B" w14:textId="77777777" w:rsidR="001A044A" w:rsidRPr="001A044A" w:rsidRDefault="00B47445"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【目的】</w:t>
      </w:r>
      <w:r w:rsidR="001A044A" w:rsidRPr="001A044A">
        <w:rPr>
          <w:rFonts w:asciiTheme="majorEastAsia" w:eastAsiaTheme="majorEastAsia" w:hAnsiTheme="majorEastAsia" w:cs="ＭＳ ゴシック"/>
          <w:kern w:val="0"/>
          <w:sz w:val="24"/>
          <w:szCs w:val="24"/>
        </w:rPr>
        <w:t>：</w:t>
      </w:r>
    </w:p>
    <w:p w14:paraId="26A7DD6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最大歩行速度で歩くことができる最小のコントラスト感度を表す臨界コントラスト感度は階段検出に必要なコントラスト感度よりも高い（川嶋・大森, 2017）。このことは階段を検出できるコントラスト感度を有していても歩行速度に困難を有している可能性を示している。階段降下の歩行速度低下に不安感の増大が影響している可能性を検証するために、本研究では階段の降下速度と不安感の関連について検討することを目的とした。</w:t>
      </w:r>
    </w:p>
    <w:p w14:paraId="10E55CC3"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4A245BFD"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【方法】</w:t>
      </w:r>
      <w:r w:rsidR="001A044A" w:rsidRPr="001A044A">
        <w:rPr>
          <w:rFonts w:asciiTheme="majorEastAsia" w:eastAsiaTheme="majorEastAsia" w:hAnsiTheme="majorEastAsia" w:cs="ＭＳ ゴシック"/>
          <w:kern w:val="0"/>
          <w:sz w:val="24"/>
          <w:szCs w:val="24"/>
        </w:rPr>
        <w:t>：</w:t>
      </w:r>
    </w:p>
    <w:p w14:paraId="6FE9C6C2"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被験者は矯正視力1.0以上の5名であった。使用した下り階段のコントラストは輝度計による計測の結果、27%であった。Bangerter occlusion foilsを用いて人工的にコントラスト感度を低下させた9条件を設定した。階段降下実験では、各コントラスト感度低下条件下で階段降下時の歩行速度（PPWS）を測定した。不安感の測定実験では、各コントラスト感度低下条件下で被験者に階段の最上段から階段を観察して降りることへの不安感を10段階で評定させるとともに、階段の段差が見えるか否かの評定についても行わせた。</w:t>
      </w:r>
    </w:p>
    <w:p w14:paraId="767AF61C"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66409744"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【結果】</w:t>
      </w:r>
      <w:r w:rsidR="001A044A" w:rsidRPr="001A044A">
        <w:rPr>
          <w:rFonts w:asciiTheme="majorEastAsia" w:eastAsiaTheme="majorEastAsia" w:hAnsiTheme="majorEastAsia" w:cs="ＭＳ ゴシック"/>
          <w:kern w:val="0"/>
          <w:sz w:val="24"/>
          <w:szCs w:val="24"/>
        </w:rPr>
        <w:t>：</w:t>
      </w:r>
    </w:p>
    <w:p w14:paraId="56F7F8B9"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PPWSと不安感との間にどのような関係性が存在するのかを検証するためにスピアマンの順位相関係数を算出したところ、-0.8であり有意な負の相関関係が認められた。階段を検出できると評定したときの不安感の評定値は1から7の間で分布していた。</w:t>
      </w:r>
    </w:p>
    <w:p w14:paraId="020DB611"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630E4A05"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【考察】</w:t>
      </w:r>
      <w:r w:rsidR="001A044A" w:rsidRPr="001A044A">
        <w:rPr>
          <w:rFonts w:asciiTheme="majorEastAsia" w:eastAsiaTheme="majorEastAsia" w:hAnsiTheme="majorEastAsia" w:cs="ＭＳ ゴシック"/>
          <w:kern w:val="0"/>
          <w:sz w:val="24"/>
          <w:szCs w:val="24"/>
        </w:rPr>
        <w:t>：</w:t>
      </w:r>
    </w:p>
    <w:p w14:paraId="363A833A"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階段降下時の歩行速度の低下には階段を降りることへの不安感の増大が影響していることが本研究の結果で示された。階段が見えるコントラスト感度を有していても不安感が高く階段歩行に困難が起こっている可能性がある。</w:t>
      </w:r>
    </w:p>
    <w:p w14:paraId="7DC917A4"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269CEB09"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【結論】</w:t>
      </w:r>
      <w:r w:rsidR="001A044A" w:rsidRPr="001A044A">
        <w:rPr>
          <w:rFonts w:asciiTheme="majorEastAsia" w:eastAsiaTheme="majorEastAsia" w:hAnsiTheme="majorEastAsia" w:cs="ＭＳ ゴシック"/>
          <w:kern w:val="0"/>
          <w:sz w:val="24"/>
          <w:szCs w:val="24"/>
        </w:rPr>
        <w:t>：</w:t>
      </w:r>
    </w:p>
    <w:p w14:paraId="6CF186DE"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不安感と階段降下の歩行速度には強い関連がある。階段を検出できていても不安感が高いほど歩行速度は低下する。</w:t>
      </w:r>
    </w:p>
    <w:p w14:paraId="08CFE13F"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A00E543"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研-28.タッチテクニックの白杖操作時における標準的な握りとFingertipGrasp</w:t>
      </w:r>
    </w:p>
    <w:p w14:paraId="7F67F7BA"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の比較検討</w:t>
      </w:r>
    </w:p>
    <w:p w14:paraId="5297AA35" w14:textId="77777777" w:rsidR="001A044A" w:rsidRP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 xml:space="preserve">小林 </w:t>
      </w:r>
      <w:r w:rsidR="009749F2">
        <w:rPr>
          <w:rFonts w:asciiTheme="majorEastAsia" w:eastAsiaTheme="majorEastAsia" w:hAnsiTheme="majorEastAsia" w:hint="eastAsia"/>
          <w:sz w:val="24"/>
          <w:szCs w:val="24"/>
        </w:rPr>
        <w:t>章  日本点字図書館</w:t>
      </w:r>
    </w:p>
    <w:p w14:paraId="1F69950A" w14:textId="77777777" w:rsidR="001A044A" w:rsidRPr="001A044A" w:rsidRDefault="001A044A" w:rsidP="001A044A">
      <w:pPr>
        <w:rPr>
          <w:rFonts w:asciiTheme="majorEastAsia" w:eastAsiaTheme="majorEastAsia" w:hAnsiTheme="majorEastAsia"/>
          <w:sz w:val="24"/>
          <w:szCs w:val="24"/>
        </w:rPr>
      </w:pPr>
    </w:p>
    <w:p w14:paraId="308755A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52EEE52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タッチテクニックのグリップの標準的な握り方は、「グリップを握手するように握り、人差し指は伸ばしてグリップの側面に当てる」ように握る方法である。この握り方の場合、手首を適切な角度で屈曲させて利き手側に白杖を振ることと、チップが地面から高く上がらないように制御できるようになるまでに時間がかかるように思われる。Jacobson（1993）は標準的な握り方の変形としてFingertip Graspを紹介している。この発表においては、標準的な握り方と比較した場合のFingertip Graspの有効性について紹介する。</w:t>
      </w:r>
    </w:p>
    <w:p w14:paraId="31D8F290" w14:textId="77777777" w:rsidR="001A044A" w:rsidRPr="001A044A" w:rsidRDefault="001A044A" w:rsidP="001A044A">
      <w:pPr>
        <w:rPr>
          <w:rFonts w:asciiTheme="majorEastAsia" w:eastAsiaTheme="majorEastAsia" w:hAnsiTheme="majorEastAsia"/>
          <w:sz w:val="24"/>
          <w:szCs w:val="24"/>
        </w:rPr>
      </w:pPr>
    </w:p>
    <w:p w14:paraId="6ADE546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【Fingertip Graspの方法】</w:t>
      </w:r>
    </w:p>
    <w:p w14:paraId="6E58E84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(1) グリップは掌に押し付けず、中指、薬指、小指の3本なしは中指、薬指の2本で下から支え、親指で上から挟むように握る。</w:t>
      </w:r>
    </w:p>
    <w:p w14:paraId="63D4DFF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 人差し指は屈曲させ、指先のみをグリップの側面に当てる。</w:t>
      </w:r>
    </w:p>
    <w:p w14:paraId="78A0C24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(3) 中指を支点にして、利き手側に振る時は中指の力で押し、人差し指をストッパーにして制御する。</w:t>
      </w:r>
    </w:p>
    <w:p w14:paraId="4A4AC6F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(4) 利き手と反対側に振る時は、人差し指で押し出し、中指で動きを制御する。</w:t>
      </w:r>
    </w:p>
    <w:p w14:paraId="31BF8DD4" w14:textId="77777777" w:rsidR="001A044A" w:rsidRPr="001A044A" w:rsidRDefault="001A044A" w:rsidP="001A044A">
      <w:pPr>
        <w:rPr>
          <w:rFonts w:asciiTheme="majorEastAsia" w:eastAsiaTheme="majorEastAsia" w:hAnsiTheme="majorEastAsia"/>
          <w:sz w:val="24"/>
          <w:szCs w:val="24"/>
        </w:rPr>
      </w:pPr>
    </w:p>
    <w:p w14:paraId="1CB0DC4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【結果と考察】</w:t>
      </w:r>
    </w:p>
    <w:p w14:paraId="47FF569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 手首の屈曲、伸展をほとんど伴わないため、手関節が硬い者でも適切なふり幅を確保できる。</w:t>
      </w:r>
    </w:p>
    <w:p w14:paraId="29AA1E6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 中指が支点となるため、杖の重さで自然とチップが下がり、弧を描くときにチップの位置を低く制御しやすい。</w:t>
      </w:r>
    </w:p>
    <w:p w14:paraId="7E5C06D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(3) グリップを強く握らないことから、路面の繊細な情報も入手しやすい。特に微妙なショアラインをたどる時には有効である。</w:t>
      </w:r>
    </w:p>
    <w:p w14:paraId="2B7F484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(4) 手首の位置を腰よりも高い位置に上げるか、グリップを短く持つことにより、白杖を垂直に近い状態で操作することが容易であり、「鉛筆握り」よりも疲れにくく、握り直す必要がない。</w:t>
      </w:r>
    </w:p>
    <w:p w14:paraId="4D040A61" w14:textId="77777777" w:rsidR="001A044A" w:rsidRPr="001A044A" w:rsidRDefault="001A044A" w:rsidP="001A044A">
      <w:pPr>
        <w:rPr>
          <w:rFonts w:asciiTheme="majorEastAsia" w:eastAsiaTheme="majorEastAsia" w:hAnsiTheme="majorEastAsia"/>
          <w:sz w:val="24"/>
          <w:szCs w:val="24"/>
        </w:rPr>
      </w:pPr>
    </w:p>
    <w:p w14:paraId="2F0F157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70B8259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Fingertip Graspは利点が多く、特にタッチテクニックにおけるふり幅、弧の高さを適切に制御しやすい技術である。</w:t>
      </w:r>
    </w:p>
    <w:p w14:paraId="6387E3A1"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F349165"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研-29.ケース報告：全盲ろう者への盲導犬貸与事例</w:t>
      </w:r>
    </w:p>
    <w:p w14:paraId="4EBABDD6" w14:textId="77777777" w:rsid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多和田 悟</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田中 真司</w:t>
      </w:r>
    </w:p>
    <w:p w14:paraId="6D11952E" w14:textId="77777777" w:rsidR="001A044A" w:rsidRPr="009749F2" w:rsidRDefault="001A044A" w:rsidP="009749F2">
      <w:pPr>
        <w:ind w:firstLineChars="100" w:firstLine="240"/>
        <w:rPr>
          <w:rFonts w:asciiTheme="majorEastAsia" w:eastAsiaTheme="majorEastAsia" w:hAnsiTheme="majorEastAsia"/>
          <w:sz w:val="24"/>
          <w:szCs w:val="24"/>
        </w:rPr>
      </w:pPr>
      <w:r w:rsidRPr="009749F2">
        <w:rPr>
          <w:rFonts w:asciiTheme="majorEastAsia" w:eastAsiaTheme="majorEastAsia" w:hAnsiTheme="majorEastAsia" w:hint="eastAsia"/>
          <w:sz w:val="24"/>
          <w:szCs w:val="24"/>
        </w:rPr>
        <w:t>日本盲導犬協会</w:t>
      </w:r>
    </w:p>
    <w:p w14:paraId="5694E8C4" w14:textId="77777777" w:rsidR="001A044A" w:rsidRPr="001A044A" w:rsidRDefault="001A044A" w:rsidP="001A044A">
      <w:pPr>
        <w:rPr>
          <w:rFonts w:asciiTheme="majorEastAsia" w:eastAsiaTheme="majorEastAsia" w:hAnsiTheme="majorEastAsia"/>
          <w:sz w:val="24"/>
          <w:szCs w:val="24"/>
        </w:rPr>
      </w:pPr>
    </w:p>
    <w:p w14:paraId="29B2862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日本盲導犬協会では、初めて実施した全盲ろう者への共同訓練について発表</w:t>
      </w:r>
    </w:p>
    <w:p w14:paraId="40D0CBE0" w14:textId="77777777" w:rsidR="001A044A" w:rsidRPr="001A044A" w:rsidRDefault="001A044A" w:rsidP="001A044A">
      <w:pPr>
        <w:rPr>
          <w:rFonts w:asciiTheme="majorEastAsia" w:eastAsiaTheme="majorEastAsia" w:hAnsiTheme="majorEastAsia"/>
          <w:sz w:val="24"/>
          <w:szCs w:val="24"/>
        </w:rPr>
      </w:pPr>
    </w:p>
    <w:p w14:paraId="252A1E1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【クライアント基本情報】</w:t>
      </w:r>
    </w:p>
    <w:p w14:paraId="5BD0A69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・男性・新規・50代・単身</w:t>
      </w:r>
    </w:p>
    <w:p w14:paraId="6E944AC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・視覚障害原因　視神経萎縮</w:t>
      </w:r>
    </w:p>
    <w:p w14:paraId="4A0545D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・聴覚障害原因　幼少期高熱・職業</w:t>
      </w:r>
    </w:p>
    <w:p w14:paraId="47549CF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・コミュニケーション手段　点字／指点字／触手話／手書き文字／メール／発語は可能（不明瞭）</w:t>
      </w:r>
    </w:p>
    <w:p w14:paraId="1416D6D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・視聴覚二重障害者福祉施設　理事長</w:t>
      </w:r>
    </w:p>
    <w:p w14:paraId="4B3C126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・取得動機</w:t>
      </w:r>
    </w:p>
    <w:p w14:paraId="5A99CFC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(1)視力低下に伴う歩行困難　(2)盲ろう者の可能性を広げたい</w:t>
      </w:r>
    </w:p>
    <w:p w14:paraId="59C4FC81" w14:textId="77777777" w:rsidR="001A044A" w:rsidRPr="001A044A" w:rsidRDefault="001A044A" w:rsidP="001A044A">
      <w:pPr>
        <w:rPr>
          <w:rFonts w:asciiTheme="majorEastAsia" w:eastAsiaTheme="majorEastAsia" w:hAnsiTheme="majorEastAsia"/>
          <w:sz w:val="24"/>
          <w:szCs w:val="24"/>
        </w:rPr>
      </w:pPr>
    </w:p>
    <w:p w14:paraId="7517BA5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2A53FDB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訓練期間26日間。訓練回数47回</w:t>
      </w:r>
    </w:p>
    <w:p w14:paraId="7338F6D2" w14:textId="77777777" w:rsidR="001A044A" w:rsidRPr="001A044A" w:rsidRDefault="001A044A" w:rsidP="001A044A">
      <w:pPr>
        <w:rPr>
          <w:rFonts w:asciiTheme="majorEastAsia" w:eastAsiaTheme="majorEastAsia" w:hAnsiTheme="majorEastAsia"/>
          <w:sz w:val="24"/>
          <w:szCs w:val="24"/>
        </w:rPr>
      </w:pPr>
    </w:p>
    <w:p w14:paraId="6B61CFF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22745CB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貸与。</w:t>
      </w:r>
    </w:p>
    <w:p w14:paraId="6514FF6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・盲ろう者で変わったこと(1)触覚的サインの共有(2)通訳者利用(3)犬への関わりのタイミングのズレ</w:t>
      </w:r>
    </w:p>
    <w:p w14:paraId="71967A4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・盲ろう者で変わらなかったこと(1)本人の歩きたいという強い動機(2)自尊心の回復(3)歩行指導原則の重要性</w:t>
      </w:r>
    </w:p>
    <w:p w14:paraId="34DE565B" w14:textId="77777777" w:rsidR="001A044A" w:rsidRPr="001A044A" w:rsidRDefault="001A044A" w:rsidP="001A044A">
      <w:pPr>
        <w:rPr>
          <w:rFonts w:asciiTheme="majorEastAsia" w:eastAsiaTheme="majorEastAsia" w:hAnsiTheme="majorEastAsia"/>
          <w:sz w:val="24"/>
          <w:szCs w:val="24"/>
        </w:rPr>
      </w:pPr>
    </w:p>
    <w:p w14:paraId="50A3A31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30B3C45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盲ろう者の歩行手段として、盲導犬歩行も有効な選択肢の１つと思えた。また盲ろう者も含め、視覚障害以外に障害を持つ方への盲導犬貸与も工夫と努力次第で可能性があるように思えた。今後も今までの概念に捉われずに様々な可能性に挑戦していきたい。</w:t>
      </w:r>
    </w:p>
    <w:p w14:paraId="7B80903A" w14:textId="77777777" w:rsidR="001A044A" w:rsidRPr="001A044A" w:rsidRDefault="001A044A" w:rsidP="001A044A">
      <w:pPr>
        <w:rPr>
          <w:rFonts w:asciiTheme="majorEastAsia" w:eastAsiaTheme="majorEastAsia" w:hAnsiTheme="majorEastAsia"/>
          <w:sz w:val="24"/>
          <w:szCs w:val="24"/>
        </w:rPr>
      </w:pPr>
    </w:p>
    <w:p w14:paraId="0E29F19E" w14:textId="77777777" w:rsidR="001A044A" w:rsidRPr="001A044A" w:rsidRDefault="001A044A" w:rsidP="001A044A">
      <w:pPr>
        <w:rPr>
          <w:rFonts w:asciiTheme="majorEastAsia" w:eastAsiaTheme="majorEastAsia" w:hAnsiTheme="majorEastAsia"/>
          <w:b/>
          <w:sz w:val="24"/>
          <w:szCs w:val="24"/>
        </w:rPr>
      </w:pPr>
    </w:p>
    <w:p w14:paraId="7A26E747" w14:textId="77777777" w:rsidR="001A044A" w:rsidRPr="001A044A" w:rsidRDefault="001A044A" w:rsidP="001A044A">
      <w:pPr>
        <w:rPr>
          <w:rFonts w:asciiTheme="majorEastAsia" w:eastAsiaTheme="majorEastAsia" w:hAnsiTheme="majorEastAsia"/>
          <w:b/>
          <w:sz w:val="24"/>
          <w:szCs w:val="24"/>
        </w:rPr>
      </w:pPr>
    </w:p>
    <w:p w14:paraId="4183876E" w14:textId="77777777" w:rsidR="001A044A" w:rsidRPr="001A044A" w:rsidRDefault="001A044A" w:rsidP="001A044A">
      <w:pPr>
        <w:rPr>
          <w:rFonts w:asciiTheme="majorEastAsia" w:eastAsiaTheme="majorEastAsia" w:hAnsiTheme="majorEastAsia"/>
          <w:b/>
          <w:sz w:val="24"/>
          <w:szCs w:val="24"/>
        </w:rPr>
      </w:pPr>
    </w:p>
    <w:p w14:paraId="6DEF4B85"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0310EE0"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 xml:space="preserve">研-30.駅構内における歩行訓練のための一提案　</w:t>
      </w:r>
    </w:p>
    <w:p w14:paraId="45146E08" w14:textId="77777777" w:rsidR="001A044A" w:rsidRPr="001A044A" w:rsidRDefault="001A044A" w:rsidP="0015703C">
      <w:pPr>
        <w:ind w:firstLineChars="250" w:firstLine="602"/>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 xml:space="preserve"> －世田谷区の取り組みを通じて－</w:t>
      </w:r>
    </w:p>
    <w:p w14:paraId="3BCE0DC3" w14:textId="77777777" w:rsidR="001A044A" w:rsidRP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 xml:space="preserve">木村 </w:t>
      </w:r>
      <w:r w:rsidR="009749F2">
        <w:rPr>
          <w:rFonts w:asciiTheme="majorEastAsia" w:eastAsiaTheme="majorEastAsia" w:hAnsiTheme="majorEastAsia" w:hint="eastAsia"/>
          <w:sz w:val="24"/>
          <w:szCs w:val="24"/>
        </w:rPr>
        <w:t xml:space="preserve">仁美　</w:t>
      </w:r>
      <w:r w:rsidRPr="009749F2">
        <w:rPr>
          <w:rFonts w:asciiTheme="majorEastAsia" w:eastAsiaTheme="majorEastAsia" w:hAnsiTheme="majorEastAsia" w:hint="eastAsia"/>
          <w:sz w:val="24"/>
          <w:szCs w:val="24"/>
        </w:rPr>
        <w:t>世田谷区立総合福祉センター</w:t>
      </w:r>
    </w:p>
    <w:p w14:paraId="6AF2B80C" w14:textId="77777777" w:rsidR="001A044A" w:rsidRPr="001A044A" w:rsidRDefault="001A044A" w:rsidP="001A044A">
      <w:pPr>
        <w:rPr>
          <w:rFonts w:asciiTheme="majorEastAsia" w:eastAsiaTheme="majorEastAsia" w:hAnsiTheme="majorEastAsia"/>
          <w:sz w:val="24"/>
          <w:szCs w:val="24"/>
        </w:rPr>
      </w:pPr>
    </w:p>
    <w:p w14:paraId="7C8B85C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0F978F2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ホーム転落事故が相次ぎ、視覚障害者（以下、当事者）が死亡に至った例もあり、社会問題として関心が高まっている。区内にある駅構内の確認に同行する機会を得たので、歩行訓練士（以下、訓練士）の立場から実現可能な対策の検討を試みた。</w:t>
      </w:r>
    </w:p>
    <w:p w14:paraId="445B10F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74A60EF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区内を走行している電鉄3社（小田急、京王、東京急行：50音順）と当事者団体、行政が揃い、事前に抽出した各社数か所の駅構内を実地検証した。当事者がホーム上を実際に歩きながら問題点の指摘や要望を電鉄各社の担当者に伝え、各社からの回答を得た。</w:t>
      </w:r>
    </w:p>
    <w:p w14:paraId="21983D7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687BF40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当事者よりホームドアの設置、誘導ブロックや音声案内の充実などの要望が出た。しかし、費用の問題だけでなく、長期的な改修計画の下で進めている、地形的問題があるなど、即座に応えられないという電鉄各社の苦しい事情もわかった。訓練士は「当事者を送迎する者が、乗車する・しないに関わらず構内に入れると障害者は安心・安全である。」との意見を出したが、「改札で該当者を判別しきれない。通常は運用として認めており、その都度、相談して欲しい。」との回答だった。</w:t>
      </w:r>
    </w:p>
    <w:p w14:paraId="764E521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35AF2A9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物理的な問題が解決されても駅構内の歩行訓練は必要である。本来は入場券の購入が前提だが、多くの場合、駅員の理解や協力が得られ、構内の歩行訓練を行っている。一方で、当事者の負担や遠慮もあり、十分な訓練回数を確保しているとは言い難い。電鉄各社の理解と周知により、制約なく歩行訓練が行えることが望ましく、そのために訓練士に限定し、改札で容易に判別できるような身分証があると良いと考える。</w:t>
      </w:r>
    </w:p>
    <w:p w14:paraId="1C02E48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36054BC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身分証の発行や電鉄各社との交渉、周知の徹底は、団体としての取り組みが必要である。非会員への対応は検討が必要だが、会員増にもつながると考えられ、視覚障害リハビリテーション協会が中心となり実現できると良い。</w:t>
      </w:r>
    </w:p>
    <w:p w14:paraId="043826F9" w14:textId="77777777" w:rsidR="001A044A" w:rsidRPr="001A044A" w:rsidRDefault="001A044A" w:rsidP="001A044A">
      <w:pPr>
        <w:rPr>
          <w:rFonts w:asciiTheme="majorEastAsia" w:eastAsiaTheme="majorEastAsia" w:hAnsiTheme="majorEastAsia"/>
          <w:sz w:val="24"/>
          <w:szCs w:val="24"/>
        </w:rPr>
      </w:pPr>
    </w:p>
    <w:p w14:paraId="793BDB98"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8645ED1"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研-31.歩行訓練士および歩行訓練の実態について</w:t>
      </w:r>
    </w:p>
    <w:p w14:paraId="0D963080" w14:textId="77777777" w:rsidR="001A044A" w:rsidRP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堀内 恭子</w:t>
      </w:r>
      <w:r w:rsidR="009749F2">
        <w:rPr>
          <w:rFonts w:asciiTheme="majorEastAsia" w:eastAsiaTheme="majorEastAsia" w:hAnsiTheme="majorEastAsia" w:hint="eastAsia"/>
          <w:sz w:val="24"/>
          <w:szCs w:val="24"/>
        </w:rPr>
        <w:t xml:space="preserve">　</w:t>
      </w:r>
      <w:r w:rsidRPr="009749F2">
        <w:rPr>
          <w:rFonts w:asciiTheme="majorEastAsia" w:eastAsiaTheme="majorEastAsia" w:hAnsiTheme="majorEastAsia" w:hint="eastAsia"/>
          <w:sz w:val="24"/>
          <w:szCs w:val="24"/>
        </w:rPr>
        <w:t>日本ライトハウス視覚障害リハビリテーションセンター</w:t>
      </w:r>
    </w:p>
    <w:p w14:paraId="55CF574B" w14:textId="77777777" w:rsidR="001A044A" w:rsidRPr="001A044A" w:rsidRDefault="001A044A" w:rsidP="001A044A">
      <w:pPr>
        <w:rPr>
          <w:rFonts w:asciiTheme="majorEastAsia" w:eastAsiaTheme="majorEastAsia" w:hAnsiTheme="majorEastAsia"/>
          <w:sz w:val="24"/>
          <w:szCs w:val="24"/>
        </w:rPr>
      </w:pPr>
    </w:p>
    <w:p w14:paraId="0E54CC50"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662EDA6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日本ライトハウスでは、厚生労働省の委託により視覚障害生活訓練等指導者の養成を実施している。２年課程ではあるが所属のある者に限り分割履修が可能である。その内基礎Ⅰ（1年前期）を修了した者がいわゆる歩行訓練士と呼ばれている。歩行訓練士は全都道府県に存在しているのか？養成課程修了者は、すべて歩行訓練を実施しているのか？歩行訓練を実施している機関は全都道府県にあるのか？以上を明らかにし、全国どこの地域にいても視覚障害者が歩行訓練を受けることが可能であるのかを明らかにする。</w:t>
      </w:r>
    </w:p>
    <w:p w14:paraId="2E7D63E1" w14:textId="77777777" w:rsidR="001A044A" w:rsidRPr="001A044A" w:rsidRDefault="001A044A" w:rsidP="001A044A">
      <w:pPr>
        <w:rPr>
          <w:rFonts w:asciiTheme="majorEastAsia" w:eastAsiaTheme="majorEastAsia" w:hAnsiTheme="majorEastAsia"/>
          <w:sz w:val="24"/>
          <w:szCs w:val="24"/>
        </w:rPr>
      </w:pPr>
    </w:p>
    <w:p w14:paraId="1B6D8D00"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54C6FFC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当養成部では、平成7年から、「指導者養成課程修了者の実態」（国立視覚障害者リハビリテーション学院、海外の養成機関の修了生を含む）及び「生活訓練実施機関の実態」について調査を行っている。調査結果について精査した。調査結果以外、一部修了生への聞き取りも実施した。</w:t>
      </w:r>
    </w:p>
    <w:p w14:paraId="715074A0" w14:textId="77777777" w:rsidR="001A044A" w:rsidRPr="001A044A" w:rsidRDefault="001A044A" w:rsidP="001A044A">
      <w:pPr>
        <w:rPr>
          <w:rFonts w:asciiTheme="majorEastAsia" w:eastAsiaTheme="majorEastAsia" w:hAnsiTheme="majorEastAsia"/>
          <w:sz w:val="24"/>
          <w:szCs w:val="24"/>
        </w:rPr>
      </w:pPr>
    </w:p>
    <w:p w14:paraId="36970274"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5A45FE5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指導者養成課程修了者中、歩行訓練が実施できる修了者は898名。その内何らかの所属がある者（以下現任者）は527名（58.7%）。平成28年10月から熊本県にも1名配属となり、歩行訓練士のいない地域はなくなった。現任者527名中、歩行訓練を実施している機関に所属している歩行訓練士数は242人、内在宅指導を実施している機関に所属しているのは194人であった。現任率は、平成13年から15年の74％をピークに減少している。歩行訓練を実施している機関は70機関で、その内66（85.7%）機関が在宅指導を実施している（平成28年6月）。在宅で、都道府県全域の対象者に歩行訓練が提供できていないのは、長野県、群馬県、大分県であった。</w:t>
      </w:r>
    </w:p>
    <w:p w14:paraId="4A3C615F" w14:textId="77777777" w:rsidR="001A044A" w:rsidRPr="001A044A" w:rsidRDefault="001A044A" w:rsidP="001A044A">
      <w:pPr>
        <w:rPr>
          <w:rFonts w:asciiTheme="majorEastAsia" w:eastAsiaTheme="majorEastAsia" w:hAnsiTheme="majorEastAsia"/>
          <w:sz w:val="24"/>
          <w:szCs w:val="24"/>
        </w:rPr>
      </w:pPr>
    </w:p>
    <w:p w14:paraId="097051B5" w14:textId="77777777" w:rsidR="001A044A" w:rsidRPr="001A044A" w:rsidRDefault="0015703C"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A044A">
        <w:rPr>
          <w:rFonts w:asciiTheme="majorEastAsia" w:eastAsiaTheme="majorEastAsia" w:hAnsiTheme="majorEastAsia" w:hint="eastAsia"/>
          <w:sz w:val="24"/>
          <w:szCs w:val="24"/>
        </w:rPr>
        <w:t>考察・結論</w:t>
      </w:r>
      <w:r>
        <w:rPr>
          <w:rFonts w:asciiTheme="majorEastAsia" w:eastAsiaTheme="majorEastAsia" w:hAnsiTheme="majorEastAsia" w:hint="eastAsia"/>
          <w:sz w:val="24"/>
          <w:szCs w:val="24"/>
        </w:rPr>
        <w:t>】</w:t>
      </w:r>
    </w:p>
    <w:p w14:paraId="34FB383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現在、全都道府県に歩行訓練士が存在しているにもかかわらず、すべての地域で歩行訓練士による歩行訓練を受けることができない状況である。在宅の歩行訓練に携わっている実数は、194人以下ということになり、修了生総数の21.6％以下ということになる。今後原因の解明と、解決策について検討していきたい。</w:t>
      </w:r>
    </w:p>
    <w:p w14:paraId="24A856F2"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91C47E5"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研-32.中途視覚障害受障初期の白杖歩行におけるベアリングに関する研究</w:t>
      </w:r>
    </w:p>
    <w:p w14:paraId="7CFF0F0E"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－白杖の反響音の観点から－</w:t>
      </w:r>
    </w:p>
    <w:p w14:paraId="5FF17762" w14:textId="77777777" w:rsid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門脇 弘樹</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菊池 志乃</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牟田口 辰己</w:t>
      </w:r>
    </w:p>
    <w:p w14:paraId="4D7DC8A3" w14:textId="77777777" w:rsidR="001A044A" w:rsidRPr="009749F2" w:rsidRDefault="001A044A" w:rsidP="009749F2">
      <w:pPr>
        <w:ind w:firstLineChars="100" w:firstLine="240"/>
        <w:rPr>
          <w:rFonts w:asciiTheme="majorEastAsia" w:eastAsiaTheme="majorEastAsia" w:hAnsiTheme="majorEastAsia"/>
          <w:sz w:val="24"/>
          <w:szCs w:val="24"/>
        </w:rPr>
      </w:pPr>
      <w:r w:rsidRPr="009749F2">
        <w:rPr>
          <w:rFonts w:asciiTheme="majorEastAsia" w:eastAsiaTheme="majorEastAsia" w:hAnsiTheme="majorEastAsia" w:hint="eastAsia"/>
          <w:sz w:val="24"/>
          <w:szCs w:val="24"/>
        </w:rPr>
        <w:t>広島大学大学院教育学研究科</w:t>
      </w:r>
    </w:p>
    <w:p w14:paraId="6D86ED7A" w14:textId="77777777" w:rsidR="001A044A" w:rsidRPr="001A044A"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p>
    <w:p w14:paraId="6C516079" w14:textId="77777777" w:rsidR="0015703C"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【目的】</w:t>
      </w:r>
    </w:p>
    <w:p w14:paraId="08EEE53E" w14:textId="77777777" w:rsidR="001A044A" w:rsidRPr="001A044A"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歩行中に意図した進行方向から進路がずれることをベアリングという。本研究では，中途視覚障害受障初期の歩行において白杖の反響音がベアリングにもたらす影響を明らかにすることを目的とした。</w:t>
      </w:r>
      <w:r w:rsidRPr="001A044A">
        <w:rPr>
          <w:rFonts w:asciiTheme="majorEastAsia" w:eastAsiaTheme="majorEastAsia" w:hAnsiTheme="majorEastAsia" w:cs="ＭＳ 明朝"/>
          <w:color w:val="000000"/>
          <w:kern w:val="0"/>
          <w:sz w:val="24"/>
          <w:szCs w:val="24"/>
        </w:rPr>
        <w:t xml:space="preserve"> </w:t>
      </w:r>
    </w:p>
    <w:p w14:paraId="4FDD228F" w14:textId="77777777" w:rsidR="0015703C"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【方法】</w:t>
      </w:r>
    </w:p>
    <w:p w14:paraId="7183BA23" w14:textId="77777777" w:rsidR="001A044A" w:rsidRPr="001A044A"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中途視覚障害シミュレーションとして，晴眼大学生</w:t>
      </w:r>
      <w:r w:rsidRPr="001A044A">
        <w:rPr>
          <w:rFonts w:asciiTheme="majorEastAsia" w:eastAsiaTheme="majorEastAsia" w:hAnsiTheme="majorEastAsia" w:cs="Century"/>
          <w:color w:val="000000"/>
          <w:kern w:val="0"/>
          <w:sz w:val="24"/>
          <w:szCs w:val="24"/>
        </w:rPr>
        <w:t>8</w:t>
      </w:r>
      <w:r w:rsidRPr="001A044A">
        <w:rPr>
          <w:rFonts w:asciiTheme="majorEastAsia" w:eastAsiaTheme="majorEastAsia" w:hAnsiTheme="majorEastAsia" w:cs="ＭＳ 明朝" w:hint="eastAsia"/>
          <w:color w:val="000000"/>
          <w:kern w:val="0"/>
          <w:sz w:val="24"/>
          <w:szCs w:val="24"/>
        </w:rPr>
        <w:t>名（男性</w:t>
      </w:r>
      <w:r w:rsidRPr="001A044A">
        <w:rPr>
          <w:rFonts w:asciiTheme="majorEastAsia" w:eastAsiaTheme="majorEastAsia" w:hAnsiTheme="majorEastAsia" w:cs="Century"/>
          <w:color w:val="000000"/>
          <w:kern w:val="0"/>
          <w:sz w:val="24"/>
          <w:szCs w:val="24"/>
        </w:rPr>
        <w:t>3</w:t>
      </w:r>
      <w:r w:rsidRPr="001A044A">
        <w:rPr>
          <w:rFonts w:asciiTheme="majorEastAsia" w:eastAsiaTheme="majorEastAsia" w:hAnsiTheme="majorEastAsia" w:cs="ＭＳ 明朝" w:hint="eastAsia"/>
          <w:color w:val="000000"/>
          <w:kern w:val="0"/>
          <w:sz w:val="24"/>
          <w:szCs w:val="24"/>
        </w:rPr>
        <w:t>名，女性</w:t>
      </w:r>
      <w:r w:rsidRPr="001A044A">
        <w:rPr>
          <w:rFonts w:asciiTheme="majorEastAsia" w:eastAsiaTheme="majorEastAsia" w:hAnsiTheme="majorEastAsia" w:cs="Century"/>
          <w:color w:val="000000"/>
          <w:kern w:val="0"/>
          <w:sz w:val="24"/>
          <w:szCs w:val="24"/>
        </w:rPr>
        <w:t>5</w:t>
      </w:r>
      <w:r w:rsidRPr="001A044A">
        <w:rPr>
          <w:rFonts w:asciiTheme="majorEastAsia" w:eastAsiaTheme="majorEastAsia" w:hAnsiTheme="majorEastAsia" w:cs="ＭＳ 明朝" w:hint="eastAsia"/>
          <w:color w:val="000000"/>
          <w:kern w:val="0"/>
          <w:sz w:val="24"/>
          <w:szCs w:val="24"/>
        </w:rPr>
        <w:t>名）を対象に，直進歩行実験（</w:t>
      </w:r>
      <w:r w:rsidRPr="001A044A">
        <w:rPr>
          <w:rFonts w:asciiTheme="majorEastAsia" w:eastAsiaTheme="majorEastAsia" w:hAnsiTheme="majorEastAsia" w:cs="Century"/>
          <w:color w:val="000000"/>
          <w:kern w:val="0"/>
          <w:sz w:val="24"/>
          <w:szCs w:val="24"/>
        </w:rPr>
        <w:t>16m</w:t>
      </w:r>
      <w:r w:rsidRPr="001A044A">
        <w:rPr>
          <w:rFonts w:asciiTheme="majorEastAsia" w:eastAsiaTheme="majorEastAsia" w:hAnsiTheme="majorEastAsia" w:cs="ＭＳ 明朝" w:hint="eastAsia"/>
          <w:color w:val="000000"/>
          <w:kern w:val="0"/>
          <w:sz w:val="24"/>
          <w:szCs w:val="24"/>
        </w:rPr>
        <w:t>）を行った。条件は，白杖条件及び防音条件（吸音材としてポリウレタンを白杖のチップ部分につけて振る条件）で，それぞれの条件で直進歩行を</w:t>
      </w:r>
      <w:r w:rsidRPr="001A044A">
        <w:rPr>
          <w:rFonts w:asciiTheme="majorEastAsia" w:eastAsiaTheme="majorEastAsia" w:hAnsiTheme="majorEastAsia" w:cs="Century"/>
          <w:color w:val="000000"/>
          <w:kern w:val="0"/>
          <w:sz w:val="24"/>
          <w:szCs w:val="24"/>
        </w:rPr>
        <w:t>6</w:t>
      </w:r>
      <w:r w:rsidRPr="001A044A">
        <w:rPr>
          <w:rFonts w:asciiTheme="majorEastAsia" w:eastAsiaTheme="majorEastAsia" w:hAnsiTheme="majorEastAsia" w:cs="ＭＳ 明朝" w:hint="eastAsia"/>
          <w:color w:val="000000"/>
          <w:kern w:val="0"/>
          <w:sz w:val="24"/>
          <w:szCs w:val="24"/>
        </w:rPr>
        <w:t>試行ずつ行い、計</w:t>
      </w:r>
      <w:r w:rsidRPr="001A044A">
        <w:rPr>
          <w:rFonts w:asciiTheme="majorEastAsia" w:eastAsiaTheme="majorEastAsia" w:hAnsiTheme="majorEastAsia" w:cs="Century"/>
          <w:color w:val="000000"/>
          <w:kern w:val="0"/>
          <w:sz w:val="24"/>
          <w:szCs w:val="24"/>
        </w:rPr>
        <w:t>12</w:t>
      </w:r>
      <w:r w:rsidRPr="001A044A">
        <w:rPr>
          <w:rFonts w:asciiTheme="majorEastAsia" w:eastAsiaTheme="majorEastAsia" w:hAnsiTheme="majorEastAsia" w:cs="ＭＳ 明朝" w:hint="eastAsia"/>
          <w:color w:val="000000"/>
          <w:kern w:val="0"/>
          <w:sz w:val="24"/>
          <w:szCs w:val="24"/>
        </w:rPr>
        <w:t>試行を無作為に行った。分析はベアリングのデータから各対象者の標準得点（</w:t>
      </w:r>
      <w:r w:rsidRPr="001A044A">
        <w:rPr>
          <w:rFonts w:asciiTheme="majorEastAsia" w:eastAsiaTheme="majorEastAsia" w:hAnsiTheme="majorEastAsia" w:cs="Century"/>
          <w:color w:val="000000"/>
          <w:kern w:val="0"/>
          <w:sz w:val="24"/>
          <w:szCs w:val="24"/>
        </w:rPr>
        <w:t>z</w:t>
      </w:r>
      <w:r w:rsidRPr="001A044A">
        <w:rPr>
          <w:rFonts w:asciiTheme="majorEastAsia" w:eastAsiaTheme="majorEastAsia" w:hAnsiTheme="majorEastAsia" w:cs="ＭＳ 明朝" w:hint="eastAsia"/>
          <w:color w:val="000000"/>
          <w:kern w:val="0"/>
          <w:sz w:val="24"/>
          <w:szCs w:val="24"/>
        </w:rPr>
        <w:t>得点）を条件ごとに算出して行った。なお，</w:t>
      </w:r>
      <w:r w:rsidRPr="001A044A">
        <w:rPr>
          <w:rFonts w:asciiTheme="majorEastAsia" w:eastAsiaTheme="majorEastAsia" w:hAnsiTheme="majorEastAsia" w:cs="Century"/>
          <w:color w:val="000000"/>
          <w:kern w:val="0"/>
          <w:sz w:val="24"/>
          <w:szCs w:val="24"/>
        </w:rPr>
        <w:t>z</w:t>
      </w:r>
      <w:r w:rsidRPr="001A044A">
        <w:rPr>
          <w:rFonts w:asciiTheme="majorEastAsia" w:eastAsiaTheme="majorEastAsia" w:hAnsiTheme="majorEastAsia" w:cs="ＭＳ 明朝" w:hint="eastAsia"/>
          <w:color w:val="000000"/>
          <w:kern w:val="0"/>
          <w:sz w:val="24"/>
          <w:szCs w:val="24"/>
        </w:rPr>
        <w:t>得点は得点が高いほど，ベアリングが小さいこと示す。</w:t>
      </w:r>
      <w:r w:rsidRPr="001A044A">
        <w:rPr>
          <w:rFonts w:asciiTheme="majorEastAsia" w:eastAsiaTheme="majorEastAsia" w:hAnsiTheme="majorEastAsia" w:cs="ＭＳ 明朝"/>
          <w:color w:val="000000"/>
          <w:kern w:val="0"/>
          <w:sz w:val="24"/>
          <w:szCs w:val="24"/>
        </w:rPr>
        <w:t xml:space="preserve"> </w:t>
      </w:r>
    </w:p>
    <w:p w14:paraId="6588CA06" w14:textId="77777777" w:rsidR="0015703C"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【結果】</w:t>
      </w:r>
    </w:p>
    <w:p w14:paraId="4BBB2504" w14:textId="77777777" w:rsidR="001A044A" w:rsidRPr="001A044A"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Century"/>
          <w:color w:val="000000"/>
          <w:kern w:val="0"/>
          <w:sz w:val="24"/>
          <w:szCs w:val="24"/>
        </w:rPr>
        <w:t>z</w:t>
      </w:r>
      <w:r w:rsidRPr="001A044A">
        <w:rPr>
          <w:rFonts w:asciiTheme="majorEastAsia" w:eastAsiaTheme="majorEastAsia" w:hAnsiTheme="majorEastAsia" w:cs="ＭＳ 明朝" w:hint="eastAsia"/>
          <w:color w:val="000000"/>
          <w:kern w:val="0"/>
          <w:sz w:val="24"/>
          <w:szCs w:val="24"/>
        </w:rPr>
        <w:t>得点の結果は，</w:t>
      </w:r>
      <w:r w:rsidRPr="001A044A">
        <w:rPr>
          <w:rFonts w:asciiTheme="majorEastAsia" w:eastAsiaTheme="majorEastAsia" w:hAnsiTheme="majorEastAsia" w:cs="Century"/>
          <w:color w:val="000000"/>
          <w:kern w:val="0"/>
          <w:sz w:val="24"/>
          <w:szCs w:val="24"/>
        </w:rPr>
        <w:t>A</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1.159</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0.459</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B</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0.112</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1.096</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C</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0.836</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-0.488</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D</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-0.789</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0.155</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E</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0.618</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0.905</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F</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0.851</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0.923</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-1.800</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-1.586</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H</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-0.987</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-1.463</w:t>
      </w:r>
      <w:r w:rsidRPr="001A044A">
        <w:rPr>
          <w:rFonts w:asciiTheme="majorEastAsia" w:eastAsiaTheme="majorEastAsia" w:hAnsiTheme="majorEastAsia" w:cs="ＭＳ 明朝" w:hint="eastAsia"/>
          <w:color w:val="000000"/>
          <w:kern w:val="0"/>
          <w:sz w:val="24"/>
          <w:szCs w:val="24"/>
        </w:rPr>
        <w:t>）であった。また，</w:t>
      </w:r>
      <w:r w:rsidRPr="001A044A">
        <w:rPr>
          <w:rFonts w:asciiTheme="majorEastAsia" w:eastAsiaTheme="majorEastAsia" w:hAnsiTheme="majorEastAsia" w:cs="Century"/>
          <w:color w:val="000000"/>
          <w:kern w:val="0"/>
          <w:sz w:val="24"/>
          <w:szCs w:val="24"/>
        </w:rPr>
        <w:t>z</w:t>
      </w:r>
      <w:r w:rsidRPr="001A044A">
        <w:rPr>
          <w:rFonts w:asciiTheme="majorEastAsia" w:eastAsiaTheme="majorEastAsia" w:hAnsiTheme="majorEastAsia" w:cs="ＭＳ 明朝" w:hint="eastAsia"/>
          <w:color w:val="000000"/>
          <w:kern w:val="0"/>
          <w:sz w:val="24"/>
          <w:szCs w:val="24"/>
        </w:rPr>
        <w:t>得点より以下の</w:t>
      </w:r>
      <w:r w:rsidRPr="001A044A">
        <w:rPr>
          <w:rFonts w:asciiTheme="majorEastAsia" w:eastAsiaTheme="majorEastAsia" w:hAnsiTheme="majorEastAsia" w:cs="Century"/>
          <w:color w:val="000000"/>
          <w:kern w:val="0"/>
          <w:sz w:val="24"/>
          <w:szCs w:val="24"/>
        </w:rPr>
        <w:t>4</w:t>
      </w:r>
      <w:r w:rsidRPr="001A044A">
        <w:rPr>
          <w:rFonts w:asciiTheme="majorEastAsia" w:eastAsiaTheme="majorEastAsia" w:hAnsiTheme="majorEastAsia" w:cs="ＭＳ 明朝" w:hint="eastAsia"/>
          <w:color w:val="000000"/>
          <w:kern w:val="0"/>
          <w:sz w:val="24"/>
          <w:szCs w:val="24"/>
        </w:rPr>
        <w:t>グループに分類された。すなわち，</w:t>
      </w:r>
      <w:r w:rsidRPr="001A044A">
        <w:rPr>
          <w:rFonts w:asciiTheme="majorEastAsia" w:eastAsiaTheme="majorEastAsia" w:hAnsiTheme="majorEastAsia" w:cs="Century"/>
          <w:color w:val="000000"/>
          <w:kern w:val="0"/>
          <w:sz w:val="24"/>
          <w:szCs w:val="24"/>
        </w:rPr>
        <w:t>Group 1</w:t>
      </w:r>
      <w:r w:rsidRPr="001A044A">
        <w:rPr>
          <w:rFonts w:asciiTheme="majorEastAsia" w:eastAsiaTheme="majorEastAsia" w:hAnsiTheme="majorEastAsia" w:cs="ＭＳ 明朝" w:hint="eastAsia"/>
          <w:color w:val="000000"/>
          <w:kern w:val="0"/>
          <w:sz w:val="24"/>
          <w:szCs w:val="24"/>
        </w:rPr>
        <w:t>：白杖条件において得点が高いグループ（</w:t>
      </w:r>
      <w:r w:rsidRPr="001A044A">
        <w:rPr>
          <w:rFonts w:asciiTheme="majorEastAsia" w:eastAsiaTheme="majorEastAsia" w:hAnsiTheme="majorEastAsia" w:cs="Century"/>
          <w:color w:val="000000"/>
          <w:kern w:val="0"/>
          <w:sz w:val="24"/>
          <w:szCs w:val="24"/>
        </w:rPr>
        <w:t>C</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Group 2</w:t>
      </w:r>
      <w:r w:rsidRPr="001A044A">
        <w:rPr>
          <w:rFonts w:asciiTheme="majorEastAsia" w:eastAsiaTheme="majorEastAsia" w:hAnsiTheme="majorEastAsia" w:cs="ＭＳ 明朝" w:hint="eastAsia"/>
          <w:color w:val="000000"/>
          <w:kern w:val="0"/>
          <w:sz w:val="24"/>
          <w:szCs w:val="24"/>
        </w:rPr>
        <w:t>：両条件とも得点が高いグループ（</w:t>
      </w:r>
      <w:r w:rsidRPr="001A044A">
        <w:rPr>
          <w:rFonts w:asciiTheme="majorEastAsia" w:eastAsiaTheme="majorEastAsia" w:hAnsiTheme="majorEastAsia" w:cs="Century"/>
          <w:color w:val="000000"/>
          <w:kern w:val="0"/>
          <w:sz w:val="24"/>
          <w:szCs w:val="24"/>
        </w:rPr>
        <w:t>A</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B</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E</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F</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Group 3</w:t>
      </w:r>
      <w:r w:rsidRPr="001A044A">
        <w:rPr>
          <w:rFonts w:asciiTheme="majorEastAsia" w:eastAsiaTheme="majorEastAsia" w:hAnsiTheme="majorEastAsia" w:cs="ＭＳ 明朝" w:hint="eastAsia"/>
          <w:color w:val="000000"/>
          <w:kern w:val="0"/>
          <w:sz w:val="24"/>
          <w:szCs w:val="24"/>
        </w:rPr>
        <w:t>：両条件とも得点が低いグループ（</w:t>
      </w:r>
      <w:r w:rsidRPr="001A044A">
        <w:rPr>
          <w:rFonts w:asciiTheme="majorEastAsia" w:eastAsiaTheme="majorEastAsia" w:hAnsiTheme="majorEastAsia" w:cs="Century"/>
          <w:color w:val="000000"/>
          <w:kern w:val="0"/>
          <w:sz w:val="24"/>
          <w:szCs w:val="24"/>
        </w:rPr>
        <w:t>H</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Group 4</w:t>
      </w:r>
      <w:r w:rsidRPr="001A044A">
        <w:rPr>
          <w:rFonts w:asciiTheme="majorEastAsia" w:eastAsiaTheme="majorEastAsia" w:hAnsiTheme="majorEastAsia" w:cs="ＭＳ 明朝" w:hint="eastAsia"/>
          <w:color w:val="000000"/>
          <w:kern w:val="0"/>
          <w:sz w:val="24"/>
          <w:szCs w:val="24"/>
        </w:rPr>
        <w:t>：防音条件において得点が高いグループ（</w:t>
      </w:r>
      <w:r w:rsidRPr="001A044A">
        <w:rPr>
          <w:rFonts w:asciiTheme="majorEastAsia" w:eastAsiaTheme="majorEastAsia" w:hAnsiTheme="majorEastAsia" w:cs="Century"/>
          <w:color w:val="000000"/>
          <w:kern w:val="0"/>
          <w:sz w:val="24"/>
          <w:szCs w:val="24"/>
        </w:rPr>
        <w:t>D</w:t>
      </w:r>
      <w:r w:rsidRPr="001A044A">
        <w:rPr>
          <w:rFonts w:asciiTheme="majorEastAsia" w:eastAsiaTheme="majorEastAsia" w:hAnsiTheme="majorEastAsia" w:cs="ＭＳ 明朝" w:hint="eastAsia"/>
          <w:color w:val="000000"/>
          <w:kern w:val="0"/>
          <w:sz w:val="24"/>
          <w:szCs w:val="24"/>
        </w:rPr>
        <w:t>）であった。</w:t>
      </w:r>
      <w:r w:rsidRPr="001A044A">
        <w:rPr>
          <w:rFonts w:asciiTheme="majorEastAsia" w:eastAsiaTheme="majorEastAsia" w:hAnsiTheme="majorEastAsia" w:cs="ＭＳ 明朝"/>
          <w:color w:val="000000"/>
          <w:kern w:val="0"/>
          <w:sz w:val="24"/>
          <w:szCs w:val="24"/>
        </w:rPr>
        <w:t xml:space="preserve"> </w:t>
      </w:r>
    </w:p>
    <w:p w14:paraId="6587E650" w14:textId="77777777" w:rsidR="0015703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299B7F6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z</w:t>
      </w:r>
      <w:r w:rsidRPr="001A044A">
        <w:rPr>
          <w:rFonts w:asciiTheme="majorEastAsia" w:eastAsiaTheme="majorEastAsia" w:hAnsiTheme="majorEastAsia" w:hint="eastAsia"/>
          <w:sz w:val="24"/>
          <w:szCs w:val="24"/>
        </w:rPr>
        <w:t>得点の結果より，</w:t>
      </w:r>
      <w:r w:rsidRPr="001A044A">
        <w:rPr>
          <w:rFonts w:asciiTheme="majorEastAsia" w:eastAsiaTheme="majorEastAsia" w:hAnsiTheme="majorEastAsia"/>
          <w:sz w:val="24"/>
          <w:szCs w:val="24"/>
        </w:rPr>
        <w:t>Group 1</w:t>
      </w:r>
      <w:r w:rsidRPr="001A044A">
        <w:rPr>
          <w:rFonts w:asciiTheme="majorEastAsia" w:eastAsiaTheme="majorEastAsia" w:hAnsiTheme="majorEastAsia" w:hint="eastAsia"/>
          <w:sz w:val="24"/>
          <w:szCs w:val="24"/>
        </w:rPr>
        <w:t>は</w:t>
      </w:r>
      <w:r w:rsidRPr="001A044A">
        <w:rPr>
          <w:rFonts w:asciiTheme="majorEastAsia" w:eastAsiaTheme="majorEastAsia" w:hAnsiTheme="majorEastAsia"/>
          <w:sz w:val="24"/>
          <w:szCs w:val="24"/>
        </w:rPr>
        <w:t>1</w:t>
      </w:r>
      <w:r w:rsidRPr="001A044A">
        <w:rPr>
          <w:rFonts w:asciiTheme="majorEastAsia" w:eastAsiaTheme="majorEastAsia" w:hAnsiTheme="majorEastAsia" w:hint="eastAsia"/>
          <w:sz w:val="24"/>
          <w:szCs w:val="24"/>
        </w:rPr>
        <w:t>名のみであり，中途視覚障害受障初期では白杖の反響音は直進歩行を維持するための手がかりとはならないと考えられた。また，</w:t>
      </w:r>
      <w:r w:rsidRPr="001A044A">
        <w:rPr>
          <w:rFonts w:asciiTheme="majorEastAsia" w:eastAsiaTheme="majorEastAsia" w:hAnsiTheme="majorEastAsia"/>
          <w:sz w:val="24"/>
          <w:szCs w:val="24"/>
        </w:rPr>
        <w:t>Group 2</w:t>
      </w:r>
      <w:r w:rsidRPr="001A044A">
        <w:rPr>
          <w:rFonts w:asciiTheme="majorEastAsia" w:eastAsiaTheme="majorEastAsia" w:hAnsiTheme="majorEastAsia" w:hint="eastAsia"/>
          <w:sz w:val="24"/>
          <w:szCs w:val="24"/>
        </w:rPr>
        <w:t>・</w:t>
      </w:r>
      <w:r w:rsidRPr="001A044A">
        <w:rPr>
          <w:rFonts w:asciiTheme="majorEastAsia" w:eastAsiaTheme="majorEastAsia" w:hAnsiTheme="majorEastAsia"/>
          <w:sz w:val="24"/>
          <w:szCs w:val="24"/>
        </w:rPr>
        <w:t>3</w:t>
      </w:r>
      <w:r w:rsidRPr="001A044A">
        <w:rPr>
          <w:rFonts w:asciiTheme="majorEastAsia" w:eastAsiaTheme="majorEastAsia" w:hAnsiTheme="majorEastAsia" w:hint="eastAsia"/>
          <w:sz w:val="24"/>
          <w:szCs w:val="24"/>
        </w:rPr>
        <w:t>より，白杖の反響音に関係なく，ベアリングが小さく生じる者と大きく生じる者がいると示唆された。</w:t>
      </w:r>
      <w:r w:rsidRPr="001A044A">
        <w:rPr>
          <w:rFonts w:asciiTheme="majorEastAsia" w:eastAsiaTheme="majorEastAsia" w:hAnsiTheme="majorEastAsia"/>
          <w:sz w:val="24"/>
          <w:szCs w:val="24"/>
        </w:rPr>
        <w:t xml:space="preserve"> </w:t>
      </w:r>
    </w:p>
    <w:p w14:paraId="4D7455CF" w14:textId="77777777" w:rsidR="0015703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030CBE8B" w14:textId="77777777" w:rsidR="0015703C" w:rsidRDefault="001A044A" w:rsidP="0015703C">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中途視覚障害受障初期では，白杖の反響音はベアリングに影響しないことが明らかとなった。一方，</w:t>
      </w:r>
      <w:r w:rsidRPr="001A044A">
        <w:rPr>
          <w:rFonts w:asciiTheme="majorEastAsia" w:eastAsiaTheme="majorEastAsia" w:hAnsiTheme="majorEastAsia"/>
          <w:sz w:val="24"/>
          <w:szCs w:val="24"/>
        </w:rPr>
        <w:t>Group 1</w:t>
      </w:r>
      <w:r w:rsidRPr="001A044A">
        <w:rPr>
          <w:rFonts w:asciiTheme="majorEastAsia" w:eastAsiaTheme="majorEastAsia" w:hAnsiTheme="majorEastAsia" w:hint="eastAsia"/>
          <w:sz w:val="24"/>
          <w:szCs w:val="24"/>
        </w:rPr>
        <w:t>の</w:t>
      </w:r>
      <w:r w:rsidRPr="001A044A">
        <w:rPr>
          <w:rFonts w:asciiTheme="majorEastAsia" w:eastAsiaTheme="majorEastAsia" w:hAnsiTheme="majorEastAsia"/>
          <w:sz w:val="24"/>
          <w:szCs w:val="24"/>
        </w:rPr>
        <w:t>C</w:t>
      </w:r>
      <w:r w:rsidRPr="001A044A">
        <w:rPr>
          <w:rFonts w:asciiTheme="majorEastAsia" w:eastAsiaTheme="majorEastAsia" w:hAnsiTheme="majorEastAsia" w:hint="eastAsia"/>
          <w:sz w:val="24"/>
          <w:szCs w:val="24"/>
        </w:rPr>
        <w:t>の結果より，白杖の反響音を有効に活用することでベアリングを抑えられると推察された。</w:t>
      </w:r>
    </w:p>
    <w:p w14:paraId="1AF693E5" w14:textId="77777777" w:rsidR="0015703C" w:rsidRDefault="0015703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09470EB"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研-33.触地図キットの有用性の評価</w:t>
      </w:r>
    </w:p>
    <w:p w14:paraId="59BC9EBE" w14:textId="77777777" w:rsid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豊田 航</w:t>
      </w:r>
      <w:r w:rsidR="009749F2" w:rsidRPr="009749F2">
        <w:rPr>
          <w:rFonts w:asciiTheme="majorEastAsia" w:eastAsiaTheme="majorEastAsia" w:hAnsiTheme="majorEastAsia" w:hint="eastAsia"/>
          <w:sz w:val="24"/>
          <w:szCs w:val="24"/>
          <w:vertAlign w:val="superscript"/>
        </w:rPr>
        <w:t>1)</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尾形 真樹</w:t>
      </w:r>
      <w:r w:rsidR="009749F2" w:rsidRPr="009749F2">
        <w:rPr>
          <w:rFonts w:asciiTheme="majorEastAsia" w:eastAsiaTheme="majorEastAsia" w:hAnsiTheme="majorEastAsia" w:hint="eastAsia"/>
          <w:sz w:val="24"/>
          <w:szCs w:val="24"/>
          <w:vertAlign w:val="superscript"/>
        </w:rPr>
        <w:t>2)</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大内 進</w:t>
      </w:r>
      <w:r w:rsidR="009749F2" w:rsidRPr="009749F2">
        <w:rPr>
          <w:rFonts w:asciiTheme="majorEastAsia" w:eastAsiaTheme="majorEastAsia" w:hAnsiTheme="majorEastAsia" w:hint="eastAsia"/>
          <w:sz w:val="24"/>
          <w:szCs w:val="24"/>
          <w:vertAlign w:val="superscript"/>
        </w:rPr>
        <w:t>3)</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清水 美知子</w:t>
      </w:r>
      <w:r w:rsidR="009749F2" w:rsidRPr="009749F2">
        <w:rPr>
          <w:rFonts w:asciiTheme="majorEastAsia" w:eastAsiaTheme="majorEastAsia" w:hAnsiTheme="majorEastAsia" w:hint="eastAsia"/>
          <w:sz w:val="24"/>
          <w:szCs w:val="24"/>
          <w:vertAlign w:val="superscript"/>
        </w:rPr>
        <w:t>4)</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大倉 元宏</w:t>
      </w:r>
      <w:r w:rsidR="005C4198" w:rsidRPr="009749F2">
        <w:rPr>
          <w:rFonts w:asciiTheme="majorEastAsia" w:eastAsiaTheme="majorEastAsia" w:hAnsiTheme="majorEastAsia" w:hint="eastAsia"/>
          <w:sz w:val="24"/>
          <w:szCs w:val="24"/>
          <w:vertAlign w:val="superscript"/>
        </w:rPr>
        <w:t>1)</w:t>
      </w:r>
    </w:p>
    <w:p w14:paraId="3422C1C8" w14:textId="77777777" w:rsidR="001A044A" w:rsidRPr="009749F2" w:rsidRDefault="009749F2" w:rsidP="00365D1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A044A" w:rsidRPr="009749F2">
        <w:rPr>
          <w:rFonts w:asciiTheme="majorEastAsia" w:eastAsiaTheme="majorEastAsia" w:hAnsiTheme="majorEastAsia" w:hint="eastAsia"/>
          <w:sz w:val="24"/>
          <w:szCs w:val="24"/>
        </w:rPr>
        <w:t>成蹊大学理工学部</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杏林大学医学部付属病院アイセンター</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Pr="00EE79A0">
        <w:rPr>
          <w:rFonts w:asciiTheme="majorEastAsia" w:eastAsiaTheme="majorEastAsia" w:hAnsiTheme="majorEastAsia" w:hint="eastAsia"/>
          <w:sz w:val="24"/>
          <w:szCs w:val="24"/>
        </w:rPr>
        <w:t>国立特別支援教育総合研究所</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w:t>
      </w:r>
      <w:r w:rsidRPr="00EE79A0">
        <w:rPr>
          <w:rFonts w:asciiTheme="majorEastAsia" w:eastAsiaTheme="majorEastAsia" w:hAnsiTheme="majorEastAsia" w:hint="eastAsia"/>
          <w:sz w:val="24"/>
          <w:szCs w:val="24"/>
        </w:rPr>
        <w:t>モビリティ研究会</w:t>
      </w:r>
    </w:p>
    <w:p w14:paraId="3470E408" w14:textId="77777777" w:rsidR="001A044A" w:rsidRPr="001A044A" w:rsidRDefault="001A044A" w:rsidP="001A044A"/>
    <w:p w14:paraId="69E8E098" w14:textId="77777777" w:rsidR="001A044A" w:rsidRPr="001A044A" w:rsidRDefault="00B47445" w:rsidP="001A044A">
      <w:pPr>
        <w:rPr>
          <w:sz w:val="24"/>
          <w:szCs w:val="24"/>
        </w:rPr>
      </w:pPr>
      <w:r>
        <w:rPr>
          <w:rFonts w:hint="eastAsia"/>
          <w:sz w:val="24"/>
          <w:szCs w:val="24"/>
        </w:rPr>
        <w:t>【目的】</w:t>
      </w:r>
    </w:p>
    <w:p w14:paraId="25FD115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歩行訓練の現場で触知性が高い触地図を作製及び修正可能な触地図キットを開発した。本研究はこの有用性を明らかにする。</w:t>
      </w:r>
    </w:p>
    <w:p w14:paraId="788E320E"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22336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1名（60代、10年前より全盲、盲導犬歩行）と歩行訓練士1名（指導歴14年、地図使用頻度約2回/年）に普段通り歩行訓練を行わせ、歩行訓練士が必要と判断した時に触地図キットを使用させた。歩行訓練は駅から公共施設までの約800mの区間で行い、バスロータリー、階段、信号機付十字交差点3か所などが含まれる。視覚障害者と歩行訓練士に対する行動観察と、訓練後の視覚障害者と歩行訓練士に対する半構造化面接の結果を分析した。</w:t>
      </w:r>
    </w:p>
    <w:p w14:paraId="1BFEF50C"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1F0B83C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歩行訓練士は、訓練前、公共施設到着後、駅帰着後の3回に渡り触地図キットを使用し、それぞれにおいて歩くルート、その周辺情報、環境全体の形状等を説明した。歩行訓練士は視覚障害者の環境理解の程度や訓練の進行状況に応じて、触地図の内容を修正しながら使用した。復路において、視覚障害者は事前に定めたルートを逸脱したが自ら気づき、元のルートには戻らず実際には歩いたことがないルートを通って出発地に帰着した。面接では、視覚障害者から「触地図キットで環境をイメージできた」、「自分が歩いている道が正しいと確信でき、自信を持って歩けた」、歩行訓練士から「簡単に使えた」、「言葉での説明が難しい環境を伝えられた」、「視覚障害者と共通認識が持てた」等の回答を得た。</w:t>
      </w:r>
    </w:p>
    <w:p w14:paraId="17CA9560"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51D14C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触地図キットの触読により、視覚障害者は単純なルートの記憶だけでなく環境全体の認知地図を構築でき、現在地と目的地の位置関係を理解して歩くことができたと考えられる。触地図キットは、従来の触地図では不可能であった、訓練状況の変化等に応じた適切な情報提示を容易に行えることが実際に確認でき、視覚障害者と歩行訓練士が共に効果を実感していることからも、実用性に富むと考えられる。</w:t>
      </w:r>
    </w:p>
    <w:p w14:paraId="6581241F"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2653950D" w14:textId="77777777" w:rsidR="0099398F"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触地図キットが歩行訓練の新たな補助具として有用であることが示唆された。</w:t>
      </w:r>
    </w:p>
    <w:p w14:paraId="6F89DAC1" w14:textId="77777777" w:rsidR="0099398F" w:rsidRDefault="0099398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699FF73"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研-34.縁端警告ブロック付道路側溝用蓋の提案（はしっこくん）</w:t>
      </w:r>
    </w:p>
    <w:p w14:paraId="2CE99075" w14:textId="77777777" w:rsidR="000B4A09" w:rsidRPr="00A6519E" w:rsidRDefault="001A044A" w:rsidP="000B4A09">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0B4A09" w:rsidRPr="000B4A09">
        <w:rPr>
          <w:rFonts w:asciiTheme="majorEastAsia" w:eastAsiaTheme="majorEastAsia" w:hAnsiTheme="majorEastAsia" w:hint="eastAsia"/>
          <w:sz w:val="24"/>
          <w:szCs w:val="24"/>
        </w:rPr>
        <w:t>○</w:t>
      </w:r>
      <w:r w:rsidRPr="000B4A09">
        <w:rPr>
          <w:rFonts w:asciiTheme="majorEastAsia" w:eastAsiaTheme="majorEastAsia" w:hAnsiTheme="majorEastAsia" w:hint="eastAsia"/>
          <w:sz w:val="24"/>
          <w:szCs w:val="24"/>
        </w:rPr>
        <w:t>宮部 幸弘</w:t>
      </w:r>
      <w:r w:rsidR="005C4198" w:rsidRPr="009749F2">
        <w:rPr>
          <w:rFonts w:asciiTheme="majorEastAsia" w:eastAsiaTheme="majorEastAsia" w:hAnsiTheme="majorEastAsia" w:hint="eastAsia"/>
          <w:sz w:val="24"/>
          <w:szCs w:val="24"/>
          <w:vertAlign w:val="superscript"/>
        </w:rPr>
        <w:t>1)</w:t>
      </w:r>
      <w:r w:rsidR="005C4198">
        <w:rPr>
          <w:rFonts w:asciiTheme="majorEastAsia" w:eastAsiaTheme="majorEastAsia" w:hAnsiTheme="majorEastAsia" w:hint="eastAsia"/>
          <w:sz w:val="24"/>
          <w:szCs w:val="24"/>
        </w:rPr>
        <w:t>、</w:t>
      </w:r>
      <w:r w:rsidR="000B4A09" w:rsidRPr="00EE79A0">
        <w:rPr>
          <w:rFonts w:asciiTheme="majorEastAsia" w:eastAsiaTheme="majorEastAsia" w:hAnsiTheme="majorEastAsia" w:hint="eastAsia"/>
          <w:sz w:val="24"/>
          <w:szCs w:val="24"/>
        </w:rPr>
        <w:t>棚橋 公郎</w:t>
      </w:r>
      <w:r w:rsidR="005C4198" w:rsidRPr="009749F2">
        <w:rPr>
          <w:rFonts w:asciiTheme="majorEastAsia" w:eastAsiaTheme="majorEastAsia" w:hAnsiTheme="majorEastAsia" w:hint="eastAsia"/>
          <w:sz w:val="24"/>
          <w:szCs w:val="24"/>
          <w:vertAlign w:val="superscript"/>
        </w:rPr>
        <w:t>2)</w:t>
      </w:r>
    </w:p>
    <w:p w14:paraId="17579C64" w14:textId="77777777" w:rsidR="001A044A" w:rsidRPr="000B4A09" w:rsidRDefault="000B4A09" w:rsidP="000B4A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0B4A09">
        <w:rPr>
          <w:rFonts w:asciiTheme="majorEastAsia" w:eastAsiaTheme="majorEastAsia" w:hAnsiTheme="majorEastAsia" w:hint="eastAsia"/>
          <w:sz w:val="24"/>
          <w:szCs w:val="24"/>
        </w:rPr>
        <w:t>桜コンクリート株式会社</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岐阜アソシア</w:t>
      </w:r>
    </w:p>
    <w:p w14:paraId="17177189" w14:textId="77777777" w:rsidR="000B4A09" w:rsidRDefault="000B4A09" w:rsidP="001A044A">
      <w:pPr>
        <w:rPr>
          <w:rFonts w:asciiTheme="majorEastAsia" w:eastAsiaTheme="majorEastAsia" w:hAnsiTheme="majorEastAsia"/>
          <w:sz w:val="24"/>
          <w:szCs w:val="24"/>
        </w:rPr>
      </w:pPr>
    </w:p>
    <w:p w14:paraId="796B5A00"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2668ABE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現在、視覚障害者誘導用ブロックの設置等により、安心・安全な道路環境づくりが進められている。しかし、道路上には危険箇所や支障物があり、視覚障害者誘導用ブロックだけでは不十分である。そこで道路縁端部に敷設する道路側溝の蓋にホーム縁端警告ブロックを組み合わせた製品を提案する。</w:t>
      </w:r>
    </w:p>
    <w:p w14:paraId="1897D181" w14:textId="77777777" w:rsidR="001A044A" w:rsidRPr="001A044A" w:rsidRDefault="001A044A" w:rsidP="001A044A">
      <w:pPr>
        <w:rPr>
          <w:rFonts w:asciiTheme="majorEastAsia" w:eastAsiaTheme="majorEastAsia" w:hAnsiTheme="majorEastAsia"/>
          <w:sz w:val="24"/>
          <w:szCs w:val="24"/>
        </w:rPr>
      </w:pPr>
    </w:p>
    <w:p w14:paraId="134CFCC3"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B896F7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ホーム縁端警告ブロックを組み合わせた道路側溝の蓋を製作。岐阜県立岐阜盲学校の運動場に敷設し、同校の生徒及び教員を対象に歩行実験を実施した。対象者に実験後、ブロックの認識のしやすさや居住地域の道路の危険箇所や支障物についてのアンケートを実施した。</w:t>
      </w:r>
    </w:p>
    <w:p w14:paraId="32865C5C" w14:textId="77777777" w:rsidR="001A044A" w:rsidRPr="001A044A" w:rsidRDefault="001A044A" w:rsidP="001A044A">
      <w:pPr>
        <w:rPr>
          <w:rFonts w:asciiTheme="majorEastAsia" w:eastAsiaTheme="majorEastAsia" w:hAnsiTheme="majorEastAsia"/>
          <w:sz w:val="24"/>
          <w:szCs w:val="24"/>
        </w:rPr>
      </w:pPr>
    </w:p>
    <w:p w14:paraId="6792025F"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6771E54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の歩行実験によりアンケートは66人から回答を得た。歩行時に「製品の形状を認識できる」という回答は87.9%であり、74.1%がこの製品が普及することにより行動範囲が広がるとの回答を得た。また、居住地域の道路については、76.7%が「危険に感じる」と回答し、危険と感じる支障物で最も回答が多かったのが電柱で、次いで路上駐車（自転車）であった。</w:t>
      </w:r>
    </w:p>
    <w:p w14:paraId="1774DA4A" w14:textId="77777777" w:rsidR="001A044A" w:rsidRPr="001A044A" w:rsidRDefault="001A044A" w:rsidP="001A044A">
      <w:pPr>
        <w:rPr>
          <w:rFonts w:asciiTheme="majorEastAsia" w:eastAsiaTheme="majorEastAsia" w:hAnsiTheme="majorEastAsia"/>
          <w:sz w:val="24"/>
          <w:szCs w:val="24"/>
        </w:rPr>
      </w:pPr>
    </w:p>
    <w:p w14:paraId="78E6FD0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508605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の実験により道路側溝の蓋に組み合わせた場合においてもホーム縁端警告ブロックを十分認識できることが分かった。整備が行き届いていない道路の中には、道路と田畑等の境界部に柵等がなく転落の危険があるものや、電柱などの支障物に衝突する危険があるものがある。そのような道路において、本製品を設置することで危険箇所となる道路縁端部を知らせることが出来、安心・安全な道路環境をつくることができる。</w:t>
      </w:r>
    </w:p>
    <w:p w14:paraId="409E5633" w14:textId="77777777" w:rsidR="001A044A" w:rsidRPr="001A044A" w:rsidRDefault="001A044A" w:rsidP="001A044A">
      <w:pPr>
        <w:rPr>
          <w:rFonts w:asciiTheme="majorEastAsia" w:eastAsiaTheme="majorEastAsia" w:hAnsiTheme="majorEastAsia"/>
          <w:sz w:val="24"/>
          <w:szCs w:val="24"/>
        </w:rPr>
      </w:pPr>
    </w:p>
    <w:p w14:paraId="155DBB1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47DF5605" w14:textId="77777777" w:rsidR="0099398F"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危険箇所や支障物が散見される道路は多く、それらの道路に設置することで危険箇所の注意・警告の効果を発揮できる。また、工事は蓋の伏せ替えのみであるため、低コストで早急に設置することが可能である。視覚障害者の方だけでなく、車いす使用者や高齢者等にとっても道路縁端部を認識できることで、あらゆる道路利用者にとって安心・安全な道路環境づくりとなる。</w:t>
      </w:r>
    </w:p>
    <w:p w14:paraId="5DF3D089"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lastRenderedPageBreak/>
        <w:t>研-35.視覚障害者の障害物またぎ動作における足部軌跡の特徴</w:t>
      </w:r>
    </w:p>
    <w:p w14:paraId="6D9405FD" w14:textId="77777777" w:rsidR="000B4A09"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Pr="000B4A09">
        <w:rPr>
          <w:rFonts w:asciiTheme="majorEastAsia" w:eastAsiaTheme="majorEastAsia" w:hAnsiTheme="majorEastAsia" w:hint="eastAsia"/>
          <w:sz w:val="24"/>
          <w:szCs w:val="24"/>
        </w:rPr>
        <w:t>宇野 直士</w:t>
      </w:r>
      <w:r w:rsidR="000B4A09" w:rsidRPr="000B4A09">
        <w:rPr>
          <w:rFonts w:asciiTheme="majorEastAsia" w:eastAsiaTheme="majorEastAsia" w:hAnsiTheme="majorEastAsia" w:hint="eastAsia"/>
          <w:sz w:val="24"/>
          <w:szCs w:val="24"/>
          <w:vertAlign w:val="superscript"/>
        </w:rPr>
        <w:t>1)</w:t>
      </w:r>
      <w:r w:rsidR="000B4A09">
        <w:rPr>
          <w:rFonts w:asciiTheme="majorEastAsia" w:eastAsiaTheme="majorEastAsia" w:hAnsiTheme="majorEastAsia" w:hint="eastAsia"/>
          <w:sz w:val="24"/>
          <w:szCs w:val="24"/>
        </w:rPr>
        <w:t>、</w:t>
      </w:r>
      <w:r w:rsidR="000B4A09" w:rsidRPr="00EE79A0">
        <w:rPr>
          <w:rFonts w:asciiTheme="majorEastAsia" w:eastAsiaTheme="majorEastAsia" w:hAnsiTheme="majorEastAsia" w:hint="eastAsia"/>
          <w:sz w:val="24"/>
          <w:szCs w:val="24"/>
        </w:rPr>
        <w:t>Ping Yeap Loh</w:t>
      </w:r>
      <w:r w:rsidR="000B4A09" w:rsidRPr="000B4A09">
        <w:rPr>
          <w:rFonts w:asciiTheme="majorEastAsia" w:eastAsiaTheme="majorEastAsia" w:hAnsiTheme="majorEastAsia" w:hint="eastAsia"/>
          <w:sz w:val="24"/>
          <w:szCs w:val="24"/>
          <w:vertAlign w:val="superscript"/>
        </w:rPr>
        <w:t>2)</w:t>
      </w:r>
      <w:r w:rsidR="000B4A09">
        <w:rPr>
          <w:rFonts w:asciiTheme="majorEastAsia" w:eastAsiaTheme="majorEastAsia" w:hAnsiTheme="majorEastAsia" w:hint="eastAsia"/>
          <w:sz w:val="24"/>
          <w:szCs w:val="24"/>
        </w:rPr>
        <w:t>、</w:t>
      </w:r>
      <w:r w:rsidR="000B4A09" w:rsidRPr="00EE79A0">
        <w:rPr>
          <w:rFonts w:asciiTheme="majorEastAsia" w:eastAsiaTheme="majorEastAsia" w:hAnsiTheme="majorEastAsia" w:hint="eastAsia"/>
          <w:sz w:val="24"/>
          <w:szCs w:val="24"/>
        </w:rPr>
        <w:t>村木 里志</w:t>
      </w:r>
      <w:r w:rsidR="000B4A09" w:rsidRPr="000B4A09">
        <w:rPr>
          <w:rFonts w:asciiTheme="majorEastAsia" w:eastAsiaTheme="majorEastAsia" w:hAnsiTheme="majorEastAsia" w:hint="eastAsia"/>
          <w:sz w:val="24"/>
          <w:szCs w:val="24"/>
          <w:vertAlign w:val="superscript"/>
        </w:rPr>
        <w:t>2)</w:t>
      </w:r>
    </w:p>
    <w:p w14:paraId="62B69C2A" w14:textId="77777777" w:rsidR="000B4A09" w:rsidRDefault="000B4A09"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A044A" w:rsidRPr="000B4A09">
        <w:rPr>
          <w:rFonts w:asciiTheme="majorEastAsia" w:eastAsiaTheme="majorEastAsia" w:hAnsiTheme="majorEastAsia" w:hint="eastAsia"/>
          <w:sz w:val="24"/>
          <w:szCs w:val="24"/>
        </w:rPr>
        <w:t>徳山工業高等専門学校</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九州大学大学院芸術工学府</w:t>
      </w:r>
    </w:p>
    <w:p w14:paraId="1291EEC6" w14:textId="77777777" w:rsidR="001A044A" w:rsidRPr="001A044A" w:rsidRDefault="000B4A09"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EE79A0">
        <w:rPr>
          <w:rFonts w:asciiTheme="majorEastAsia" w:eastAsiaTheme="majorEastAsia" w:hAnsiTheme="majorEastAsia" w:hint="eastAsia"/>
          <w:sz w:val="24"/>
          <w:szCs w:val="24"/>
        </w:rPr>
        <w:t>九州大学大学院芸術工学</w:t>
      </w:r>
      <w:r w:rsidR="005C4198">
        <w:rPr>
          <w:rFonts w:asciiTheme="majorEastAsia" w:eastAsiaTheme="majorEastAsia" w:hAnsiTheme="majorEastAsia" w:hint="eastAsia"/>
          <w:sz w:val="24"/>
          <w:szCs w:val="24"/>
        </w:rPr>
        <w:t>研究</w:t>
      </w:r>
      <w:r w:rsidRPr="00EE79A0">
        <w:rPr>
          <w:rFonts w:asciiTheme="majorEastAsia" w:eastAsiaTheme="majorEastAsia" w:hAnsiTheme="majorEastAsia" w:hint="eastAsia"/>
          <w:sz w:val="24"/>
          <w:szCs w:val="24"/>
        </w:rPr>
        <w:t>院</w:t>
      </w:r>
    </w:p>
    <w:p w14:paraId="0381CA8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2543FB3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障害物を回避する方略には迂回・踏み越える・またぐがある。障害物の形状や位置にもよるが、視力・視野を保有する視覚障害者にとって障害物をまたぐことは少なくない。本研究はまたぎ動作時の足部軌跡に着目し、視覚障害が障害物またぎ動作に与える影響を検討した。</w:t>
      </w:r>
    </w:p>
    <w:p w14:paraId="3C08E962" w14:textId="77777777" w:rsidR="001A044A" w:rsidRPr="001A044A" w:rsidRDefault="001A044A" w:rsidP="001A044A">
      <w:pPr>
        <w:rPr>
          <w:rFonts w:asciiTheme="majorEastAsia" w:eastAsiaTheme="majorEastAsia" w:hAnsiTheme="majorEastAsia"/>
          <w:sz w:val="24"/>
          <w:szCs w:val="24"/>
        </w:rPr>
      </w:pPr>
    </w:p>
    <w:p w14:paraId="3CEE393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1A16641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矯正視力1.0以上の男性10名と網膜色素変性症を原因疾患とする視覚障害者10名（障害者手帳2級所持者）を対象とした。被験者は足元に位置する高さ4cmと15cmの障害物をまたぐ動作を各条件5回ずつ行った。その際、被験者に対して障害物の高さは教示せず、障害物を確認する方法は視認のみとした。また、またぎ動作の開始位置は被験者の任意とした。6台の高速度撮影機能付カメラで障害物をまたぐ動作を記録した。そして解析により得られた3次元座標値をもとに、またぎ動作時のステップ幅、踏込足および引込足の位置軌跡、および下肢関節角度を求めた。</w:t>
      </w:r>
    </w:p>
    <w:p w14:paraId="680B00DA" w14:textId="77777777" w:rsidR="001A044A" w:rsidRPr="001A044A" w:rsidRDefault="001A044A" w:rsidP="001A044A">
      <w:pPr>
        <w:rPr>
          <w:rFonts w:asciiTheme="majorEastAsia" w:eastAsiaTheme="majorEastAsia" w:hAnsiTheme="majorEastAsia"/>
          <w:sz w:val="24"/>
          <w:szCs w:val="24"/>
        </w:rPr>
      </w:pPr>
    </w:p>
    <w:p w14:paraId="092C890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0C90D51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健常者と比較して視覚障害者は、障害物からより離れた位置で踏切動作を開始した。そのためステップ幅とまたぎ動作に要する時間が増加傾向を示した。また、2種類の高さ条件ともに、踏込足および引込足の障害物上最高点が健常者よりも高く位置した。さらに、踏込足が障害物上を通過する際の股関節角度と足関節角度が健常者と比較して増加傾向を示した。</w:t>
      </w:r>
    </w:p>
    <w:p w14:paraId="2B4B9226" w14:textId="77777777" w:rsidR="001A044A" w:rsidRPr="001A044A" w:rsidRDefault="001A044A" w:rsidP="001A044A">
      <w:pPr>
        <w:rPr>
          <w:rFonts w:asciiTheme="majorEastAsia" w:eastAsiaTheme="majorEastAsia" w:hAnsiTheme="majorEastAsia"/>
          <w:sz w:val="24"/>
          <w:szCs w:val="24"/>
        </w:rPr>
      </w:pPr>
    </w:p>
    <w:p w14:paraId="0D32778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6420209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障害物に接触するリスクを回避するために、視覚障害者は障害物に対して時間的・空間的余地を有しながらまたぎ動作を行うことが示唆された。また、またぎ動作に伴う下肢関節角度の結果から、健常者は膝関節や足関節に、視覚障害者は股関節に依存して障害物高の増大に対応していることが示唆された。</w:t>
      </w:r>
    </w:p>
    <w:p w14:paraId="3F8F9461" w14:textId="77777777" w:rsidR="001A044A" w:rsidRPr="001A044A" w:rsidRDefault="001A044A" w:rsidP="001A044A">
      <w:pPr>
        <w:rPr>
          <w:rFonts w:asciiTheme="majorEastAsia" w:eastAsiaTheme="majorEastAsia" w:hAnsiTheme="majorEastAsia"/>
          <w:sz w:val="24"/>
          <w:szCs w:val="24"/>
        </w:rPr>
      </w:pPr>
    </w:p>
    <w:p w14:paraId="023C1E5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5763AB11" w14:textId="77777777" w:rsidR="00365D1B"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視覚障害者と健常者では障害物またぎ動作の特徴が異なる。今後、視覚障害者の歩行支援や福祉のまちづくりを検討する上で、視覚障害者特有の動作や感覚への理解を深めることが重要である。</w:t>
      </w:r>
    </w:p>
    <w:p w14:paraId="25A69A60"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b/>
          <w:kern w:val="0"/>
          <w:sz w:val="24"/>
          <w:szCs w:val="24"/>
          <w:lang w:val="ja-JP"/>
        </w:rPr>
      </w:pPr>
      <w:r w:rsidRPr="001A044A">
        <w:rPr>
          <w:rFonts w:asciiTheme="majorEastAsia" w:eastAsiaTheme="majorEastAsia" w:hAnsiTheme="majorEastAsia" w:cs="ＭＳ ゴシック" w:hint="eastAsia"/>
          <w:b/>
          <w:kern w:val="0"/>
          <w:sz w:val="24"/>
          <w:szCs w:val="24"/>
          <w:lang w:val="ja-JP"/>
        </w:rPr>
        <w:lastRenderedPageBreak/>
        <w:t>研</w:t>
      </w:r>
      <w:r w:rsidR="00C87C45">
        <w:rPr>
          <w:rFonts w:asciiTheme="majorEastAsia" w:eastAsiaTheme="majorEastAsia" w:hAnsiTheme="majorEastAsia" w:cs="ＭＳ ゴシック" w:hint="eastAsia"/>
          <w:b/>
          <w:kern w:val="0"/>
          <w:sz w:val="24"/>
          <w:szCs w:val="24"/>
          <w:lang w:val="ja-JP"/>
        </w:rPr>
        <w:t>-</w:t>
      </w:r>
      <w:r w:rsidRPr="00C87C45">
        <w:rPr>
          <w:rFonts w:asciiTheme="majorEastAsia" w:eastAsiaTheme="majorEastAsia" w:hAnsiTheme="majorEastAsia" w:cs="ＭＳ ゴシック" w:hint="eastAsia"/>
          <w:b/>
          <w:kern w:val="0"/>
          <w:sz w:val="24"/>
          <w:szCs w:val="24"/>
          <w:lang w:val="ja-JP"/>
        </w:rPr>
        <w:t>36.非視覚的スマートフォン操作における文字入力速度の比較</w:t>
      </w:r>
    </w:p>
    <w:p w14:paraId="037D0E46" w14:textId="77777777" w:rsidR="00C87C55" w:rsidRDefault="00C87C55" w:rsidP="001A044A">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1A044A" w:rsidRPr="00C87C55">
        <w:rPr>
          <w:rFonts w:asciiTheme="majorEastAsia" w:eastAsiaTheme="majorEastAsia" w:hAnsiTheme="majorEastAsia" w:cs="ＭＳ ゴシック" w:hint="eastAsia"/>
          <w:kern w:val="0"/>
          <w:sz w:val="24"/>
          <w:szCs w:val="24"/>
          <w:lang w:val="ja-JP"/>
        </w:rPr>
        <w:t>渡辺 哲也</w:t>
      </w:r>
      <w:r>
        <w:rPr>
          <w:rFonts w:asciiTheme="majorEastAsia" w:eastAsiaTheme="majorEastAsia" w:hAnsiTheme="majorEastAsia" w:cs="ＭＳ ゴシック" w:hint="eastAsia"/>
          <w:kern w:val="0"/>
          <w:sz w:val="24"/>
          <w:szCs w:val="24"/>
          <w:lang w:val="ja-JP"/>
        </w:rPr>
        <w:t>、</w:t>
      </w:r>
      <w:r w:rsidR="001A044A" w:rsidRPr="00C87C55">
        <w:rPr>
          <w:rFonts w:asciiTheme="majorEastAsia" w:eastAsiaTheme="majorEastAsia" w:hAnsiTheme="majorEastAsia" w:cs="ＭＳ ゴシック" w:hint="eastAsia"/>
          <w:kern w:val="0"/>
          <w:sz w:val="24"/>
          <w:szCs w:val="24"/>
          <w:lang w:val="ja-JP"/>
        </w:rPr>
        <w:t>新貝</w:t>
      </w:r>
      <w:r>
        <w:rPr>
          <w:rFonts w:asciiTheme="majorEastAsia" w:eastAsiaTheme="majorEastAsia" w:hAnsiTheme="majorEastAsia" w:cs="ＭＳ ゴシック" w:hint="eastAsia"/>
          <w:kern w:val="0"/>
          <w:sz w:val="24"/>
          <w:szCs w:val="24"/>
          <w:lang w:val="ja-JP"/>
        </w:rPr>
        <w:t xml:space="preserve"> </w:t>
      </w:r>
      <w:r w:rsidR="001A044A" w:rsidRPr="00C87C55">
        <w:rPr>
          <w:rFonts w:asciiTheme="majorEastAsia" w:eastAsiaTheme="majorEastAsia" w:hAnsiTheme="majorEastAsia" w:cs="ＭＳ ゴシック" w:hint="eastAsia"/>
          <w:kern w:val="0"/>
          <w:sz w:val="24"/>
          <w:szCs w:val="24"/>
          <w:lang w:val="ja-JP"/>
        </w:rPr>
        <w:t>章太</w:t>
      </w:r>
    </w:p>
    <w:p w14:paraId="6F994C26" w14:textId="77777777" w:rsidR="001A044A" w:rsidRPr="00C87C55" w:rsidRDefault="001A044A" w:rsidP="001A044A">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sidRPr="00C87C55">
        <w:rPr>
          <w:rFonts w:asciiTheme="majorEastAsia" w:eastAsiaTheme="majorEastAsia" w:hAnsiTheme="majorEastAsia" w:cs="ＭＳ ゴシック" w:hint="eastAsia"/>
          <w:kern w:val="0"/>
          <w:sz w:val="24"/>
          <w:szCs w:val="24"/>
          <w:lang w:val="ja-JP"/>
        </w:rPr>
        <w:t>新潟大学</w:t>
      </w:r>
    </w:p>
    <w:p w14:paraId="670B3AE6"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p>
    <w:p w14:paraId="34DF7561" w14:textId="77777777" w:rsidR="0015703C" w:rsidRDefault="00B47445"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【目的】</w:t>
      </w:r>
    </w:p>
    <w:p w14:paraId="7BA6CC52"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スクリーンリーダを用いてスマートフォンで文字入力を行う際、どのソフトキーボードとキー確定方法の組合せが学習速度が速く、かつ学習後に入力速度が速いかを明らかにすることが本研究の目的である。</w:t>
      </w:r>
    </w:p>
    <w:p w14:paraId="48F96DEF" w14:textId="77777777" w:rsidR="0015703C" w:rsidRDefault="002216B3"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【方法】</w:t>
      </w:r>
    </w:p>
    <w:p w14:paraId="23FB4550"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タッチインタフェースに標準搭載されているスクリーンリーダ機能を使い、文字入力を行う実験を</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日間連続で行った。スクリーンリーダによるタッチインタフェース操作経験のない人が操作方法を学習する様子を模擬するため、実験には晴眼者</w:t>
      </w:r>
      <w:r w:rsidRPr="00C87C45">
        <w:rPr>
          <w:rFonts w:asciiTheme="majorEastAsia" w:eastAsiaTheme="majorEastAsia" w:hAnsiTheme="majorEastAsia" w:cs="ＭＳ ゴシック"/>
          <w:kern w:val="0"/>
          <w:sz w:val="24"/>
          <w:szCs w:val="24"/>
          <w:lang w:val="ja-JP"/>
        </w:rPr>
        <w:t>11</w:t>
      </w:r>
      <w:r w:rsidRPr="00C87C45">
        <w:rPr>
          <w:rFonts w:asciiTheme="majorEastAsia" w:eastAsiaTheme="majorEastAsia" w:hAnsiTheme="majorEastAsia" w:cs="ＭＳ ゴシック" w:hint="eastAsia"/>
          <w:kern w:val="0"/>
          <w:sz w:val="24"/>
          <w:szCs w:val="24"/>
          <w:lang w:val="ja-JP"/>
        </w:rPr>
        <w:t>人に参加してもらった。実験では、キーボード</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種類（</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キーボードとテンキー）×入力確定動作</w:t>
      </w:r>
      <w:r w:rsidRPr="00C87C45">
        <w:rPr>
          <w:rFonts w:asciiTheme="majorEastAsia" w:eastAsiaTheme="majorEastAsia" w:hAnsiTheme="majorEastAsia" w:cs="ＭＳ ゴシック"/>
          <w:kern w:val="0"/>
          <w:sz w:val="24"/>
          <w:szCs w:val="24"/>
          <w:lang w:val="ja-JP"/>
        </w:rPr>
        <w:t>3</w:t>
      </w:r>
      <w:r w:rsidRPr="00C87C45">
        <w:rPr>
          <w:rFonts w:asciiTheme="majorEastAsia" w:eastAsiaTheme="majorEastAsia" w:hAnsiTheme="majorEastAsia" w:cs="ＭＳ ゴシック" w:hint="eastAsia"/>
          <w:kern w:val="0"/>
          <w:sz w:val="24"/>
          <w:szCs w:val="24"/>
          <w:lang w:val="ja-JP"/>
        </w:rPr>
        <w:t>種類（フリック、ダブルタップ、スプリットタップ）を組み合わせたもののうち、</w:t>
      </w:r>
      <w:r w:rsidRPr="00C87C45">
        <w:rPr>
          <w:rFonts w:asciiTheme="majorEastAsia" w:eastAsiaTheme="majorEastAsia" w:hAnsiTheme="majorEastAsia" w:cs="ＭＳ ゴシック"/>
          <w:kern w:val="0"/>
          <w:sz w:val="24"/>
          <w:szCs w:val="24"/>
          <w:lang w:val="ja-JP"/>
        </w:rPr>
        <w:t>4</w:t>
      </w:r>
      <w:r w:rsidRPr="00C87C45">
        <w:rPr>
          <w:rFonts w:asciiTheme="majorEastAsia" w:eastAsiaTheme="majorEastAsia" w:hAnsiTheme="majorEastAsia" w:cs="ＭＳ ゴシック" w:hint="eastAsia"/>
          <w:kern w:val="0"/>
          <w:sz w:val="24"/>
          <w:szCs w:val="24"/>
          <w:lang w:val="ja-JP"/>
        </w:rPr>
        <w:t>種類の文字入力方法を使い、入力速度、学習速度、入力エラーについて比較検討した。</w:t>
      </w:r>
    </w:p>
    <w:p w14:paraId="799EDF95" w14:textId="77777777" w:rsidR="0015703C" w:rsidRDefault="002216B3"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【結果】</w:t>
      </w:r>
    </w:p>
    <w:p w14:paraId="5EF448F2"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テンキーでは日ごとに入力速度が上がったが、</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キーボードでは初日から</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日間、入力速度が上昇しなかった。</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日目の入力速度は、テンキーによる入力方法</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種類が、</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キーボードによる入力方法</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種類よりも有意に速かった。入力エラーについては、実験</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日目では、テンキー＆スプリットタップのエラー数が最も多かったが、</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日目では、どの入力方法も、エラーが</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セッションあたり</w:t>
      </w:r>
      <w:r w:rsidRPr="00C87C45">
        <w:rPr>
          <w:rFonts w:asciiTheme="majorEastAsia" w:eastAsiaTheme="majorEastAsia" w:hAnsiTheme="majorEastAsia" w:cs="ＭＳ ゴシック"/>
          <w:kern w:val="0"/>
          <w:sz w:val="24"/>
          <w:szCs w:val="24"/>
          <w:lang w:val="ja-JP"/>
        </w:rPr>
        <w:t>0</w:t>
      </w:r>
      <w:r w:rsidRPr="00C87C45">
        <w:rPr>
          <w:rFonts w:asciiTheme="majorEastAsia" w:eastAsiaTheme="majorEastAsia" w:hAnsiTheme="majorEastAsia" w:cs="ＭＳ ゴシック" w:hint="eastAsia"/>
          <w:kern w:val="0"/>
          <w:sz w:val="24"/>
          <w:szCs w:val="24"/>
          <w:lang w:val="ja-JP"/>
        </w:rPr>
        <w:t>～</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回程度と少なくなった。エラーの種類については、全ての入力方法において、余分な文字を誤って入力するエラーが最も多かった。</w:t>
      </w:r>
    </w:p>
    <w:p w14:paraId="5C9F4274" w14:textId="77777777" w:rsidR="0015703C" w:rsidRDefault="00872280"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【考察】</w:t>
      </w:r>
    </w:p>
    <w:p w14:paraId="64C55479"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キーボード、及び入力確定方法間で入力速度に差が出た理由について、キーストロークレベルモデルを用いて検討した。その結果、</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キーボードではテンキーよりもキーボードのポインティングに時間がかかり、かつ日本語</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文字を入力するために</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回キー操作を行わなければならないことが、</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キーボードによる入力の速度が遅くなった原因であると考えられた。</w:t>
      </w:r>
    </w:p>
    <w:p w14:paraId="01469B39" w14:textId="77777777" w:rsidR="0015703C" w:rsidRDefault="00872280"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【結論】</w:t>
      </w:r>
    </w:p>
    <w:p w14:paraId="0CBD9774"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スクリーンリーダを用いたスマートフォン上での文字入力操作において、テンキー＆スプリットタップが最も入力速度が速くなることを実験で明らかにした。</w:t>
      </w:r>
    </w:p>
    <w:p w14:paraId="6067E407" w14:textId="77777777" w:rsidR="001A044A" w:rsidRPr="00C87C45" w:rsidRDefault="001A044A" w:rsidP="001A044A">
      <w:pPr>
        <w:rPr>
          <w:rFonts w:asciiTheme="majorEastAsia" w:eastAsiaTheme="majorEastAsia" w:hAnsiTheme="majorEastAsia"/>
          <w:sz w:val="24"/>
          <w:szCs w:val="24"/>
        </w:rPr>
      </w:pPr>
    </w:p>
    <w:p w14:paraId="0CA3D04D" w14:textId="77777777" w:rsidR="001A044A" w:rsidRPr="00C87C45" w:rsidRDefault="001A044A" w:rsidP="001A044A">
      <w:pPr>
        <w:rPr>
          <w:rFonts w:asciiTheme="majorEastAsia" w:eastAsiaTheme="majorEastAsia" w:hAnsiTheme="majorEastAsia"/>
          <w:sz w:val="24"/>
          <w:szCs w:val="24"/>
        </w:rPr>
      </w:pPr>
    </w:p>
    <w:p w14:paraId="037ADD6A" w14:textId="77777777" w:rsidR="00D92758" w:rsidRDefault="00D9275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B8CCAE8" w14:textId="77777777" w:rsidR="001A044A" w:rsidRPr="00970A99" w:rsidRDefault="001A044A" w:rsidP="001A044A">
      <w:pPr>
        <w:rPr>
          <w:rFonts w:asciiTheme="majorEastAsia" w:eastAsiaTheme="majorEastAsia" w:hAnsiTheme="majorEastAsia"/>
          <w:b/>
          <w:sz w:val="24"/>
          <w:szCs w:val="24"/>
        </w:rPr>
      </w:pPr>
    </w:p>
    <w:p w14:paraId="0350DDE2" w14:textId="77777777" w:rsidR="001A044A" w:rsidRPr="00C87C45" w:rsidRDefault="001A044A" w:rsidP="001A044A">
      <w:pPr>
        <w:rPr>
          <w:rFonts w:asciiTheme="majorEastAsia" w:eastAsiaTheme="majorEastAsia" w:hAnsiTheme="majorEastAsia"/>
          <w:sz w:val="24"/>
          <w:szCs w:val="24"/>
        </w:rPr>
      </w:pPr>
    </w:p>
    <w:p w14:paraId="505CD209" w14:textId="77777777" w:rsidR="001A044A" w:rsidRPr="00C87C45" w:rsidRDefault="001A044A" w:rsidP="001A044A">
      <w:pPr>
        <w:rPr>
          <w:rFonts w:asciiTheme="majorEastAsia" w:eastAsiaTheme="majorEastAsia" w:hAnsiTheme="majorEastAsia"/>
          <w:sz w:val="24"/>
          <w:szCs w:val="24"/>
        </w:rPr>
      </w:pPr>
    </w:p>
    <w:p w14:paraId="13F28030" w14:textId="77777777" w:rsidR="001A044A" w:rsidRPr="00C87C45" w:rsidRDefault="001A044A" w:rsidP="001A044A">
      <w:pPr>
        <w:rPr>
          <w:rFonts w:asciiTheme="majorEastAsia" w:eastAsiaTheme="majorEastAsia" w:hAnsiTheme="majorEastAsia"/>
          <w:sz w:val="24"/>
          <w:szCs w:val="24"/>
        </w:rPr>
      </w:pPr>
    </w:p>
    <w:p w14:paraId="592C5E8B" w14:textId="77777777" w:rsidR="001A044A" w:rsidRPr="00C87C45" w:rsidRDefault="001A044A" w:rsidP="001A044A">
      <w:pPr>
        <w:rPr>
          <w:rFonts w:asciiTheme="majorEastAsia" w:eastAsiaTheme="majorEastAsia" w:hAnsiTheme="majorEastAsia"/>
          <w:sz w:val="24"/>
          <w:szCs w:val="24"/>
        </w:rPr>
      </w:pPr>
    </w:p>
    <w:p w14:paraId="1633E1AD" w14:textId="77777777" w:rsidR="001A044A" w:rsidRPr="00C87C45" w:rsidRDefault="001A044A" w:rsidP="001A044A">
      <w:pPr>
        <w:rPr>
          <w:rFonts w:asciiTheme="majorEastAsia" w:eastAsiaTheme="majorEastAsia" w:hAnsiTheme="majorEastAsia"/>
          <w:sz w:val="24"/>
          <w:szCs w:val="24"/>
        </w:rPr>
      </w:pPr>
    </w:p>
    <w:p w14:paraId="5F6561E4" w14:textId="77777777" w:rsidR="001A044A" w:rsidRPr="00C87C45" w:rsidRDefault="001A044A" w:rsidP="001A044A">
      <w:pPr>
        <w:rPr>
          <w:rFonts w:asciiTheme="majorEastAsia" w:eastAsiaTheme="majorEastAsia" w:hAnsiTheme="majorEastAsia"/>
          <w:sz w:val="24"/>
          <w:szCs w:val="24"/>
        </w:rPr>
      </w:pPr>
    </w:p>
    <w:p w14:paraId="4F6962EF" w14:textId="77777777" w:rsidR="001A044A" w:rsidRPr="00C87C45" w:rsidRDefault="001A044A" w:rsidP="001A044A">
      <w:pPr>
        <w:rPr>
          <w:rFonts w:asciiTheme="majorEastAsia" w:eastAsiaTheme="majorEastAsia" w:hAnsiTheme="majorEastAsia"/>
          <w:sz w:val="24"/>
          <w:szCs w:val="24"/>
        </w:rPr>
      </w:pPr>
    </w:p>
    <w:p w14:paraId="19055560" w14:textId="77777777" w:rsidR="001A044A" w:rsidRPr="00C87C45" w:rsidRDefault="001A044A" w:rsidP="001A044A">
      <w:pPr>
        <w:rPr>
          <w:rFonts w:asciiTheme="majorEastAsia" w:eastAsiaTheme="majorEastAsia" w:hAnsiTheme="majorEastAsia"/>
          <w:sz w:val="24"/>
          <w:szCs w:val="24"/>
        </w:rPr>
      </w:pPr>
    </w:p>
    <w:p w14:paraId="7CA90296" w14:textId="77777777" w:rsidR="001A044A" w:rsidRPr="00C87C45" w:rsidRDefault="001A044A" w:rsidP="001A044A">
      <w:pPr>
        <w:rPr>
          <w:rFonts w:asciiTheme="majorEastAsia" w:eastAsiaTheme="majorEastAsia" w:hAnsiTheme="majorEastAsia"/>
          <w:sz w:val="24"/>
          <w:szCs w:val="24"/>
        </w:rPr>
      </w:pPr>
    </w:p>
    <w:p w14:paraId="7AD535F7" w14:textId="77777777" w:rsidR="001A044A" w:rsidRPr="00C87C45" w:rsidRDefault="001A044A" w:rsidP="001A044A">
      <w:pPr>
        <w:rPr>
          <w:rFonts w:asciiTheme="majorEastAsia" w:eastAsiaTheme="majorEastAsia" w:hAnsiTheme="majorEastAsia"/>
          <w:sz w:val="24"/>
          <w:szCs w:val="24"/>
        </w:rPr>
      </w:pPr>
    </w:p>
    <w:p w14:paraId="60844023" w14:textId="77777777" w:rsidR="001A044A" w:rsidRPr="00C87C45" w:rsidRDefault="001A044A" w:rsidP="001A044A">
      <w:pPr>
        <w:rPr>
          <w:rFonts w:asciiTheme="majorEastAsia" w:eastAsiaTheme="majorEastAsia" w:hAnsiTheme="majorEastAsia"/>
          <w:sz w:val="24"/>
          <w:szCs w:val="24"/>
        </w:rPr>
      </w:pPr>
    </w:p>
    <w:p w14:paraId="4C9D5ED9" w14:textId="77777777" w:rsidR="001A044A" w:rsidRPr="00C87C45" w:rsidRDefault="001A044A" w:rsidP="001A044A">
      <w:pPr>
        <w:rPr>
          <w:rFonts w:asciiTheme="majorEastAsia" w:eastAsiaTheme="majorEastAsia" w:hAnsiTheme="majorEastAsia"/>
          <w:sz w:val="24"/>
          <w:szCs w:val="24"/>
        </w:rPr>
      </w:pPr>
    </w:p>
    <w:p w14:paraId="4C4C8665" w14:textId="77777777" w:rsidR="001A044A" w:rsidRPr="00C87C45" w:rsidRDefault="001A044A" w:rsidP="001A044A">
      <w:pPr>
        <w:rPr>
          <w:rFonts w:asciiTheme="majorEastAsia" w:eastAsiaTheme="majorEastAsia" w:hAnsiTheme="majorEastAsia"/>
          <w:sz w:val="24"/>
          <w:szCs w:val="24"/>
        </w:rPr>
      </w:pPr>
    </w:p>
    <w:p w14:paraId="2ECCA92F" w14:textId="77777777" w:rsidR="003D743B" w:rsidRPr="003D743B" w:rsidRDefault="003D743B" w:rsidP="003D743B">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活動報告</w:t>
      </w:r>
    </w:p>
    <w:p w14:paraId="7C833767" w14:textId="77777777" w:rsidR="001A044A" w:rsidRPr="00C87C45" w:rsidRDefault="001A044A" w:rsidP="001A044A">
      <w:pPr>
        <w:rPr>
          <w:rFonts w:asciiTheme="majorEastAsia" w:eastAsiaTheme="majorEastAsia" w:hAnsiTheme="majorEastAsia"/>
          <w:sz w:val="24"/>
          <w:szCs w:val="24"/>
        </w:rPr>
      </w:pPr>
    </w:p>
    <w:p w14:paraId="50F1679F" w14:textId="77777777" w:rsidR="001A044A" w:rsidRPr="00C87C45" w:rsidRDefault="001A044A" w:rsidP="001A044A">
      <w:pPr>
        <w:rPr>
          <w:rFonts w:asciiTheme="majorEastAsia" w:eastAsiaTheme="majorEastAsia" w:hAnsiTheme="majorEastAsia"/>
          <w:sz w:val="24"/>
          <w:szCs w:val="24"/>
        </w:rPr>
      </w:pPr>
    </w:p>
    <w:p w14:paraId="58212CAE" w14:textId="77777777" w:rsidR="001A044A" w:rsidRPr="00C87C45" w:rsidRDefault="001A044A" w:rsidP="001A044A">
      <w:pPr>
        <w:rPr>
          <w:rFonts w:asciiTheme="majorEastAsia" w:eastAsiaTheme="majorEastAsia" w:hAnsiTheme="majorEastAsia"/>
          <w:sz w:val="24"/>
          <w:szCs w:val="24"/>
        </w:rPr>
      </w:pPr>
    </w:p>
    <w:p w14:paraId="0BBBFAF6" w14:textId="77777777" w:rsidR="001A044A" w:rsidRPr="00C87C45" w:rsidRDefault="001A044A" w:rsidP="001A044A">
      <w:pPr>
        <w:rPr>
          <w:rFonts w:asciiTheme="majorEastAsia" w:eastAsiaTheme="majorEastAsia" w:hAnsiTheme="majorEastAsia"/>
          <w:sz w:val="24"/>
          <w:szCs w:val="24"/>
        </w:rPr>
      </w:pPr>
    </w:p>
    <w:p w14:paraId="45976A7C" w14:textId="77777777" w:rsidR="001A044A" w:rsidRPr="00C87C45" w:rsidRDefault="001A044A" w:rsidP="001A044A">
      <w:pPr>
        <w:rPr>
          <w:rFonts w:asciiTheme="majorEastAsia" w:eastAsiaTheme="majorEastAsia" w:hAnsiTheme="majorEastAsia"/>
          <w:sz w:val="24"/>
          <w:szCs w:val="24"/>
        </w:rPr>
      </w:pPr>
    </w:p>
    <w:p w14:paraId="5CDCFCF3" w14:textId="77777777" w:rsidR="001A044A" w:rsidRPr="00C87C45" w:rsidRDefault="001A044A" w:rsidP="001A044A">
      <w:pPr>
        <w:rPr>
          <w:rFonts w:asciiTheme="majorEastAsia" w:eastAsiaTheme="majorEastAsia" w:hAnsiTheme="majorEastAsia"/>
          <w:sz w:val="24"/>
          <w:szCs w:val="24"/>
        </w:rPr>
      </w:pPr>
    </w:p>
    <w:p w14:paraId="24E0D151" w14:textId="77777777" w:rsidR="001A044A" w:rsidRPr="00C87C45" w:rsidRDefault="001A044A" w:rsidP="001A044A">
      <w:pPr>
        <w:rPr>
          <w:rFonts w:asciiTheme="majorEastAsia" w:eastAsiaTheme="majorEastAsia" w:hAnsiTheme="majorEastAsia"/>
          <w:sz w:val="24"/>
          <w:szCs w:val="24"/>
        </w:rPr>
      </w:pPr>
    </w:p>
    <w:p w14:paraId="5FCADE80" w14:textId="77777777" w:rsidR="001A044A" w:rsidRPr="00C87C45" w:rsidRDefault="001A044A" w:rsidP="001A044A">
      <w:pPr>
        <w:rPr>
          <w:rFonts w:asciiTheme="majorEastAsia" w:eastAsiaTheme="majorEastAsia" w:hAnsiTheme="majorEastAsia"/>
          <w:sz w:val="24"/>
          <w:szCs w:val="24"/>
        </w:rPr>
      </w:pPr>
    </w:p>
    <w:p w14:paraId="04C6B8AF" w14:textId="77777777" w:rsidR="001A044A" w:rsidRPr="00C87C45" w:rsidRDefault="001A044A" w:rsidP="001A044A">
      <w:pPr>
        <w:rPr>
          <w:rFonts w:asciiTheme="majorEastAsia" w:eastAsiaTheme="majorEastAsia" w:hAnsiTheme="majorEastAsia"/>
          <w:sz w:val="24"/>
          <w:szCs w:val="24"/>
        </w:rPr>
      </w:pPr>
    </w:p>
    <w:p w14:paraId="56A7BF6E" w14:textId="77777777" w:rsidR="001A044A" w:rsidRPr="00C87C45" w:rsidRDefault="001A044A" w:rsidP="001A044A">
      <w:pPr>
        <w:rPr>
          <w:rFonts w:asciiTheme="majorEastAsia" w:eastAsiaTheme="majorEastAsia" w:hAnsiTheme="majorEastAsia"/>
          <w:sz w:val="24"/>
          <w:szCs w:val="24"/>
        </w:rPr>
      </w:pPr>
    </w:p>
    <w:p w14:paraId="7C67BF17" w14:textId="77777777" w:rsidR="001A044A" w:rsidRPr="00C87C45" w:rsidRDefault="001A044A" w:rsidP="001A044A">
      <w:pPr>
        <w:rPr>
          <w:rFonts w:asciiTheme="majorEastAsia" w:eastAsiaTheme="majorEastAsia" w:hAnsiTheme="majorEastAsia"/>
          <w:sz w:val="24"/>
          <w:szCs w:val="24"/>
        </w:rPr>
      </w:pPr>
    </w:p>
    <w:p w14:paraId="331AD748" w14:textId="77777777" w:rsidR="001A044A" w:rsidRPr="00C87C45" w:rsidRDefault="001A044A" w:rsidP="001A044A">
      <w:pPr>
        <w:rPr>
          <w:rFonts w:asciiTheme="majorEastAsia" w:eastAsiaTheme="majorEastAsia" w:hAnsiTheme="majorEastAsia"/>
          <w:sz w:val="24"/>
          <w:szCs w:val="24"/>
        </w:rPr>
      </w:pPr>
    </w:p>
    <w:p w14:paraId="27C1BDCC" w14:textId="77777777" w:rsidR="001A044A" w:rsidRPr="00C87C45" w:rsidRDefault="001A044A" w:rsidP="001A044A">
      <w:pPr>
        <w:rPr>
          <w:rFonts w:asciiTheme="majorEastAsia" w:eastAsiaTheme="majorEastAsia" w:hAnsiTheme="majorEastAsia"/>
          <w:sz w:val="24"/>
          <w:szCs w:val="24"/>
        </w:rPr>
      </w:pPr>
    </w:p>
    <w:p w14:paraId="4E9B1061" w14:textId="77777777" w:rsidR="001A044A" w:rsidRPr="00C87C45" w:rsidRDefault="001A044A" w:rsidP="001A044A">
      <w:pPr>
        <w:rPr>
          <w:rFonts w:asciiTheme="majorEastAsia" w:eastAsiaTheme="majorEastAsia" w:hAnsiTheme="majorEastAsia"/>
          <w:sz w:val="24"/>
          <w:szCs w:val="24"/>
        </w:rPr>
      </w:pPr>
    </w:p>
    <w:p w14:paraId="2DD027D7" w14:textId="77777777" w:rsidR="001A044A" w:rsidRPr="00C87C45" w:rsidRDefault="001A044A" w:rsidP="001A044A">
      <w:pPr>
        <w:rPr>
          <w:rFonts w:asciiTheme="majorEastAsia" w:eastAsiaTheme="majorEastAsia" w:hAnsiTheme="majorEastAsia"/>
          <w:sz w:val="24"/>
          <w:szCs w:val="24"/>
        </w:rPr>
      </w:pPr>
    </w:p>
    <w:p w14:paraId="25952B57" w14:textId="77777777" w:rsidR="001A044A" w:rsidRPr="00C87C45" w:rsidRDefault="001A044A" w:rsidP="001A044A">
      <w:pPr>
        <w:rPr>
          <w:rFonts w:asciiTheme="majorEastAsia" w:eastAsiaTheme="majorEastAsia" w:hAnsiTheme="majorEastAsia"/>
          <w:sz w:val="24"/>
          <w:szCs w:val="24"/>
        </w:rPr>
      </w:pPr>
    </w:p>
    <w:p w14:paraId="66AC5FFA" w14:textId="77777777" w:rsidR="001A044A" w:rsidRPr="00C87C45" w:rsidRDefault="001A044A" w:rsidP="001A044A">
      <w:pPr>
        <w:rPr>
          <w:rFonts w:asciiTheme="majorEastAsia" w:eastAsiaTheme="majorEastAsia" w:hAnsiTheme="majorEastAsia"/>
          <w:sz w:val="24"/>
          <w:szCs w:val="24"/>
        </w:rPr>
      </w:pPr>
    </w:p>
    <w:p w14:paraId="7DEADC93" w14:textId="77777777" w:rsidR="001A044A" w:rsidRPr="00C87C45" w:rsidRDefault="001A044A" w:rsidP="001A044A">
      <w:pPr>
        <w:rPr>
          <w:rFonts w:asciiTheme="majorEastAsia" w:eastAsiaTheme="majorEastAsia" w:hAnsiTheme="majorEastAsia"/>
          <w:sz w:val="24"/>
          <w:szCs w:val="24"/>
        </w:rPr>
      </w:pPr>
    </w:p>
    <w:p w14:paraId="361CDCAD" w14:textId="77777777" w:rsidR="002C0AB6" w:rsidRDefault="002C0AB6" w:rsidP="001A044A">
      <w:pPr>
        <w:rPr>
          <w:rFonts w:asciiTheme="majorEastAsia" w:eastAsiaTheme="majorEastAsia" w:hAnsiTheme="majorEastAsia"/>
          <w:b/>
          <w:sz w:val="24"/>
          <w:szCs w:val="24"/>
        </w:rPr>
      </w:pPr>
    </w:p>
    <w:p w14:paraId="0C4ABAA2" w14:textId="77777777" w:rsidR="00D92758" w:rsidRDefault="00D92758">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9E68DE7" w14:textId="77777777" w:rsidR="00C87C55" w:rsidRPr="00C87C4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lastRenderedPageBreak/>
        <w:t>活-1.機能訓練事業所における気分障害を疑う例のスクリーニングについて</w:t>
      </w:r>
    </w:p>
    <w:p w14:paraId="0CDEA17A" w14:textId="77777777" w:rsidR="00C87C55" w:rsidRPr="009E7412"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b/>
          <w:sz w:val="24"/>
          <w:szCs w:val="24"/>
        </w:rPr>
        <w:t xml:space="preserve">　</w:t>
      </w:r>
      <w:r w:rsidRPr="00A4693D">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中津</w:t>
      </w:r>
      <w:r>
        <w:rPr>
          <w:rFonts w:asciiTheme="majorEastAsia" w:eastAsiaTheme="majorEastAsia" w:hAnsiTheme="majorEastAsia" w:hint="eastAsia"/>
          <w:sz w:val="24"/>
          <w:szCs w:val="24"/>
        </w:rPr>
        <w:t xml:space="preserve"> 大介　　東京都視覚障害者生活支援センター</w:t>
      </w:r>
    </w:p>
    <w:p w14:paraId="53E56E88" w14:textId="77777777" w:rsidR="00C87C55" w:rsidRPr="00E11516" w:rsidRDefault="00C87C55" w:rsidP="00C87C55">
      <w:pPr>
        <w:rPr>
          <w:rFonts w:asciiTheme="majorEastAsia" w:eastAsiaTheme="majorEastAsia" w:hAnsiTheme="majorEastAsia"/>
          <w:sz w:val="24"/>
          <w:szCs w:val="24"/>
        </w:rPr>
      </w:pPr>
    </w:p>
    <w:p w14:paraId="23CE2D80"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【緒言】</w:t>
      </w:r>
    </w:p>
    <w:p w14:paraId="37B45607" w14:textId="77777777" w:rsidR="00C87C55" w:rsidRPr="00C87C45" w:rsidRDefault="00C87C55" w:rsidP="00C87C55">
      <w:pPr>
        <w:ind w:firstLineChars="100" w:firstLine="240"/>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視覚障害を有する方に、しばしば気分障害や抑うつ気分がみられることは報告されている。報告者の勤務する事業所では、利用開始初期に、何らかの心身の不調がある場合のスクリーニングと早期対応を目的とした取り組みを行っている。現在までの状況を報告する。</w:t>
      </w:r>
    </w:p>
    <w:p w14:paraId="1C550BCF" w14:textId="77777777" w:rsidR="00C87C55" w:rsidRPr="00C87C45" w:rsidRDefault="00C87C55" w:rsidP="00C87C55">
      <w:pPr>
        <w:rPr>
          <w:rFonts w:asciiTheme="majorEastAsia" w:eastAsiaTheme="majorEastAsia" w:hAnsiTheme="majorEastAsia"/>
          <w:sz w:val="24"/>
          <w:szCs w:val="24"/>
        </w:rPr>
      </w:pPr>
    </w:p>
    <w:p w14:paraId="05B2BFB2"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【方法】</w:t>
      </w:r>
    </w:p>
    <w:p w14:paraId="3570CBAF"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 xml:space="preserve">　Patient Health</w:t>
      </w:r>
    </w:p>
    <w:p w14:paraId="4342BF02"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Questionnaire-9日本語版こころとからだの質問票（村松公美子，上島国利　2009）を用いた。こころとからだの質問票は、プライマリケア医の使用を想定しており、気分障害の特異性は高くないが、検出率は高い質問紙である。</w:t>
      </w:r>
    </w:p>
    <w:p w14:paraId="72A67FAC"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2014年3月～2017年2月の当センターの機能訓練でこころとからだの質問票を行った結果を抽出し、気分障害が疑われる例の割合について、検討を加えた。当センターで機能訓練を継続中の者の結果は除外した。</w:t>
      </w:r>
    </w:p>
    <w:p w14:paraId="787CE26A" w14:textId="77777777" w:rsidR="00C87C55" w:rsidRPr="00C87C45" w:rsidRDefault="00C87C55" w:rsidP="00C87C55">
      <w:pPr>
        <w:rPr>
          <w:rFonts w:asciiTheme="majorEastAsia" w:eastAsiaTheme="majorEastAsia" w:hAnsiTheme="majorEastAsia"/>
          <w:sz w:val="24"/>
          <w:szCs w:val="24"/>
        </w:rPr>
      </w:pPr>
    </w:p>
    <w:p w14:paraId="6A07034D"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【結果】</w:t>
      </w:r>
    </w:p>
    <w:p w14:paraId="2A16987C" w14:textId="77777777" w:rsidR="00C87C55" w:rsidRPr="00C87C45" w:rsidRDefault="00C87C55" w:rsidP="00C87C55">
      <w:pPr>
        <w:ind w:firstLineChars="100" w:firstLine="240"/>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気分障害などの何らかの心身の不調が疑われる例は、37名中、5名（13.5％）であった。項目ごとに見ると、特に不眠は29.7％、抑うつ感10.8％、倦怠感16.2％であった。先行研究（山田ら，2001）では、本報告で用いている方法と異な</w:t>
      </w:r>
    </w:p>
    <w:p w14:paraId="3FE49C06"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るため単純に比較はできないが、うつ病疑いは23.7％、ボーダーラインは24.7％であり、両者を合わせるとおよそ半数がうつ病、うつ状態と報告されている。それらと比較すると低い率であった。</w:t>
      </w:r>
    </w:p>
    <w:p w14:paraId="404256E4" w14:textId="77777777" w:rsidR="00C87C55" w:rsidRPr="00C87C45" w:rsidRDefault="00C87C55" w:rsidP="00C87C55">
      <w:pPr>
        <w:ind w:firstLineChars="100" w:firstLine="240"/>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要因は本報告の中でははっきりしないが、機能訓練の利用が始まる前に何らかのケアが行われていることや、相談や自立への意欲が回復しmental stateは改善が見られている状態にあること、量的・質的に豊富なソーシャルサポートがmental healthの促進要因であること、もプラスに働いている可能性がある。機能訓練の初期と後期で施行した点数の比較が可能であった例では、顕著な改善効果は見られなかった。生活上の新たな問題が出現したり、身体状態の悪化がみられた例では、訓練が進んでも不眠や不安の項目に増悪が見られた例があった。</w:t>
      </w:r>
    </w:p>
    <w:p w14:paraId="4C0C31F5" w14:textId="77777777" w:rsidR="00C87C55" w:rsidRPr="00C87C45" w:rsidRDefault="00C87C55" w:rsidP="00C87C55">
      <w:pPr>
        <w:ind w:firstLineChars="100" w:firstLine="240"/>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こころとからだの質問票は、診断目的ではなく、疑いのある者を早期に検出し、適切なケアへつなげることを目的とするには、適した方法の一つである。初期に対応の必要性が見られない例でも、継続的なサポートが必要である。</w:t>
      </w:r>
    </w:p>
    <w:p w14:paraId="0AE568A3"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DEBE685" w14:textId="77777777" w:rsidR="00C87C55" w:rsidRPr="00C87C4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lastRenderedPageBreak/>
        <w:t>活-2.鹿児島心の健康講座　　実践報告Vol. 5-1</w:t>
      </w:r>
    </w:p>
    <w:p w14:paraId="7DF743B8" w14:textId="77777777" w:rsidR="00653FEA" w:rsidRDefault="00C87C55" w:rsidP="00653FEA">
      <w:pPr>
        <w:ind w:left="241" w:hangingChars="100" w:hanging="241"/>
        <w:rPr>
          <w:rFonts w:asciiTheme="majorEastAsia" w:eastAsiaTheme="majorEastAsia" w:hAnsiTheme="majorEastAsia"/>
          <w:sz w:val="24"/>
          <w:szCs w:val="24"/>
          <w:vertAlign w:val="superscript"/>
        </w:rPr>
      </w:pPr>
      <w:r w:rsidRPr="00C87C45">
        <w:rPr>
          <w:rFonts w:asciiTheme="majorEastAsia" w:eastAsiaTheme="majorEastAsia" w:hAnsiTheme="majorEastAsia" w:hint="eastAsia"/>
          <w:b/>
          <w:sz w:val="24"/>
          <w:szCs w:val="24"/>
        </w:rPr>
        <w:t xml:space="preserve">　</w:t>
      </w:r>
      <w:r w:rsidRPr="00A4693D">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良久</w:t>
      </w:r>
      <w:r>
        <w:rPr>
          <w:rFonts w:asciiTheme="majorEastAsia" w:eastAsiaTheme="majorEastAsia" w:hAnsiTheme="majorEastAsia" w:hint="eastAsia"/>
          <w:sz w:val="24"/>
          <w:szCs w:val="24"/>
        </w:rPr>
        <w:t xml:space="preserve"> </w:t>
      </w:r>
      <w:r w:rsidRPr="009E7412">
        <w:rPr>
          <w:rFonts w:asciiTheme="majorEastAsia" w:eastAsiaTheme="majorEastAsia" w:hAnsiTheme="majorEastAsia" w:hint="eastAsia"/>
          <w:sz w:val="24"/>
          <w:szCs w:val="24"/>
        </w:rPr>
        <w:t>万里子</w:t>
      </w:r>
      <w:r w:rsidRPr="006E7844">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田中</w:t>
      </w:r>
      <w:r>
        <w:rPr>
          <w:rFonts w:asciiTheme="majorEastAsia" w:eastAsiaTheme="majorEastAsia" w:hAnsiTheme="majorEastAsia" w:hint="eastAsia"/>
          <w:sz w:val="24"/>
          <w:szCs w:val="24"/>
        </w:rPr>
        <w:t xml:space="preserve"> </w:t>
      </w:r>
      <w:r w:rsidRPr="00EE79A0">
        <w:rPr>
          <w:rFonts w:asciiTheme="majorEastAsia" w:eastAsiaTheme="majorEastAsia" w:hAnsiTheme="majorEastAsia" w:hint="eastAsia"/>
          <w:sz w:val="24"/>
          <w:szCs w:val="24"/>
        </w:rPr>
        <w:t>桂子</w:t>
      </w:r>
      <w:r w:rsidRPr="006E7844">
        <w:rPr>
          <w:rFonts w:asciiTheme="majorEastAsia" w:eastAsiaTheme="majorEastAsia" w:hAnsiTheme="majorEastAsia" w:hint="eastAsia"/>
          <w:sz w:val="24"/>
          <w:szCs w:val="24"/>
          <w:vertAlign w:val="superscript"/>
        </w:rPr>
        <w:t>2）</w:t>
      </w:r>
      <w:r w:rsidR="00653FEA">
        <w:rPr>
          <w:rFonts w:asciiTheme="majorEastAsia" w:eastAsiaTheme="majorEastAsia" w:hAnsiTheme="majorEastAsia" w:hint="eastAsia"/>
          <w:sz w:val="24"/>
          <w:szCs w:val="24"/>
        </w:rPr>
        <w:t>、氏間 和仁</w:t>
      </w:r>
      <w:r w:rsidR="00653FEA">
        <w:rPr>
          <w:rFonts w:asciiTheme="majorEastAsia" w:eastAsiaTheme="majorEastAsia" w:hAnsiTheme="majorEastAsia" w:hint="eastAsia"/>
          <w:sz w:val="24"/>
          <w:szCs w:val="24"/>
          <w:vertAlign w:val="superscript"/>
        </w:rPr>
        <w:t>3)</w:t>
      </w:r>
      <w:r w:rsidR="00653FEA">
        <w:rPr>
          <w:rFonts w:asciiTheme="majorEastAsia" w:eastAsiaTheme="majorEastAsia" w:hAnsiTheme="majorEastAsia" w:hint="eastAsia"/>
          <w:sz w:val="24"/>
          <w:szCs w:val="24"/>
        </w:rPr>
        <w:t>、池畑 友美</w:t>
      </w:r>
      <w:r w:rsidR="00653FEA">
        <w:rPr>
          <w:rFonts w:asciiTheme="majorEastAsia" w:eastAsiaTheme="majorEastAsia" w:hAnsiTheme="majorEastAsia" w:hint="eastAsia"/>
          <w:sz w:val="24"/>
          <w:szCs w:val="24"/>
          <w:vertAlign w:val="superscript"/>
        </w:rPr>
        <w:t>4</w:t>
      </w:r>
      <w:r w:rsidR="00653FEA">
        <w:rPr>
          <w:rFonts w:asciiTheme="majorEastAsia" w:eastAsiaTheme="majorEastAsia" w:hAnsiTheme="majorEastAsia"/>
          <w:sz w:val="24"/>
          <w:szCs w:val="24"/>
          <w:vertAlign w:val="superscript"/>
        </w:rPr>
        <w:t>)</w:t>
      </w:r>
      <w:r w:rsidR="00653FEA">
        <w:rPr>
          <w:rFonts w:asciiTheme="majorEastAsia" w:eastAsiaTheme="majorEastAsia" w:hAnsiTheme="majorEastAsia" w:hint="eastAsia"/>
          <w:sz w:val="24"/>
          <w:szCs w:val="24"/>
        </w:rPr>
        <w:t>、神田橋 條治</w:t>
      </w:r>
      <w:r w:rsidR="00653FEA">
        <w:rPr>
          <w:rFonts w:asciiTheme="majorEastAsia" w:eastAsiaTheme="majorEastAsia" w:hAnsiTheme="majorEastAsia" w:hint="eastAsia"/>
          <w:sz w:val="24"/>
          <w:szCs w:val="24"/>
          <w:vertAlign w:val="superscript"/>
        </w:rPr>
        <w:t>5</w:t>
      </w:r>
      <w:r w:rsidR="00653FEA">
        <w:rPr>
          <w:rFonts w:asciiTheme="majorEastAsia" w:eastAsiaTheme="majorEastAsia" w:hAnsiTheme="majorEastAsia"/>
          <w:sz w:val="24"/>
          <w:szCs w:val="24"/>
          <w:vertAlign w:val="superscript"/>
        </w:rPr>
        <w:t>)</w:t>
      </w:r>
      <w:r w:rsidR="00653FEA">
        <w:rPr>
          <w:rFonts w:asciiTheme="majorEastAsia" w:eastAsiaTheme="majorEastAsia" w:hAnsiTheme="majorEastAsia" w:hint="eastAsia"/>
          <w:sz w:val="24"/>
          <w:szCs w:val="24"/>
        </w:rPr>
        <w:t>、森越 まや</w:t>
      </w:r>
      <w:r w:rsidR="00653FEA">
        <w:rPr>
          <w:rFonts w:asciiTheme="majorEastAsia" w:eastAsiaTheme="majorEastAsia" w:hAnsiTheme="majorEastAsia" w:hint="eastAsia"/>
          <w:sz w:val="24"/>
          <w:szCs w:val="24"/>
          <w:vertAlign w:val="superscript"/>
        </w:rPr>
        <w:t>6</w:t>
      </w:r>
      <w:r w:rsidR="00653FEA">
        <w:rPr>
          <w:rFonts w:asciiTheme="majorEastAsia" w:eastAsiaTheme="majorEastAsia" w:hAnsiTheme="majorEastAsia"/>
          <w:sz w:val="24"/>
          <w:szCs w:val="24"/>
          <w:vertAlign w:val="superscript"/>
        </w:rPr>
        <w:t>)</w:t>
      </w:r>
    </w:p>
    <w:p w14:paraId="11EDEE05" w14:textId="77777777" w:rsidR="00C87C55" w:rsidRPr="00653FEA" w:rsidRDefault="00C87C55" w:rsidP="00653FEA">
      <w:pPr>
        <w:ind w:left="240" w:hangingChars="100" w:hanging="240"/>
        <w:rPr>
          <w:rFonts w:asciiTheme="majorEastAsia" w:eastAsiaTheme="majorEastAsia" w:hAnsiTheme="majorEastAsia"/>
          <w:sz w:val="24"/>
          <w:szCs w:val="24"/>
          <w:vertAlign w:val="superscript"/>
        </w:rPr>
      </w:pPr>
      <w:r>
        <w:rPr>
          <w:rFonts w:asciiTheme="majorEastAsia" w:eastAsiaTheme="majorEastAsia" w:hAnsiTheme="majorEastAsia" w:hint="eastAsia"/>
          <w:sz w:val="24"/>
          <w:szCs w:val="24"/>
        </w:rPr>
        <w:t>1）鹿児島県視聴覚障害者情報センター</w:t>
      </w:r>
    </w:p>
    <w:p w14:paraId="6FD0F92D" w14:textId="77777777" w:rsidR="00653FEA" w:rsidRDefault="00C87C55" w:rsidP="00653FEA">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 xml:space="preserve">先端医療センター病院 </w:t>
      </w:r>
    </w:p>
    <w:p w14:paraId="3EF41880" w14:textId="77777777" w:rsidR="00C87C55" w:rsidRPr="00653FEA" w:rsidRDefault="00653FEA" w:rsidP="00653FEA">
      <w:pPr>
        <w:rPr>
          <w:rFonts w:asciiTheme="majorEastAsia" w:eastAsiaTheme="majorEastAsia" w:hAnsiTheme="majorEastAsia"/>
          <w:sz w:val="24"/>
          <w:szCs w:val="24"/>
        </w:rPr>
      </w:pPr>
      <w:r>
        <w:rPr>
          <w:rFonts w:asciiTheme="majorEastAsia" w:eastAsiaTheme="majorEastAsia" w:hAnsiTheme="majorEastAsia" w:cs="ＭＳ Ｐゴシック" w:hint="eastAsia"/>
          <w:kern w:val="0"/>
          <w:sz w:val="24"/>
          <w:szCs w:val="24"/>
        </w:rPr>
        <w:t>3)広島大学大学院教育学研究科</w:t>
      </w:r>
    </w:p>
    <w:p w14:paraId="355CC8BB" w14:textId="77777777" w:rsidR="00653FEA" w:rsidRDefault="00653FEA" w:rsidP="00C87C5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kern w:val="0"/>
          <w:sz w:val="24"/>
          <w:szCs w:val="24"/>
        </w:rPr>
        <w:t>4)</w:t>
      </w:r>
      <w:r>
        <w:rPr>
          <w:rFonts w:asciiTheme="majorEastAsia" w:eastAsiaTheme="majorEastAsia" w:hAnsiTheme="majorEastAsia" w:cs="ＭＳ Ｐゴシック" w:hint="eastAsia"/>
          <w:kern w:val="0"/>
          <w:sz w:val="24"/>
          <w:szCs w:val="24"/>
        </w:rPr>
        <w:t>広島大学教育学部</w:t>
      </w:r>
    </w:p>
    <w:p w14:paraId="438D8CCB" w14:textId="77777777" w:rsidR="00653FEA" w:rsidRDefault="00653FEA" w:rsidP="00C87C5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kern w:val="0"/>
          <w:sz w:val="24"/>
          <w:szCs w:val="24"/>
        </w:rPr>
        <w:t>5)</w:t>
      </w:r>
      <w:r>
        <w:rPr>
          <w:rFonts w:asciiTheme="majorEastAsia" w:eastAsiaTheme="majorEastAsia" w:hAnsiTheme="majorEastAsia" w:cs="ＭＳ Ｐゴシック" w:hint="eastAsia"/>
          <w:kern w:val="0"/>
          <w:sz w:val="24"/>
          <w:szCs w:val="24"/>
        </w:rPr>
        <w:t>伊敷病院</w:t>
      </w:r>
    </w:p>
    <w:p w14:paraId="285F1FF0" w14:textId="77777777" w:rsidR="00653FEA" w:rsidRDefault="00653FEA" w:rsidP="00C87C5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6)株式会社ラグーナ出版</w:t>
      </w:r>
      <w:r w:rsidR="006F7ACD">
        <w:rPr>
          <w:rFonts w:asciiTheme="majorEastAsia" w:eastAsiaTheme="majorEastAsia" w:hAnsiTheme="majorEastAsia" w:cs="ＭＳ Ｐゴシック" w:hint="eastAsia"/>
          <w:kern w:val="0"/>
          <w:sz w:val="24"/>
          <w:szCs w:val="24"/>
        </w:rPr>
        <w:t>ラグーナ診療所</w:t>
      </w:r>
    </w:p>
    <w:p w14:paraId="64590C02" w14:textId="77777777" w:rsidR="00653FEA" w:rsidRPr="00F249E1" w:rsidRDefault="00653FEA" w:rsidP="00C87C55">
      <w:pPr>
        <w:widowControl/>
        <w:rPr>
          <w:rFonts w:asciiTheme="majorEastAsia" w:eastAsiaTheme="majorEastAsia" w:hAnsiTheme="majorEastAsia" w:cs="ＭＳ Ｐゴシック"/>
          <w:kern w:val="0"/>
          <w:sz w:val="24"/>
          <w:szCs w:val="24"/>
        </w:rPr>
      </w:pPr>
    </w:p>
    <w:p w14:paraId="472E900D"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【はじめに】</w:t>
      </w:r>
    </w:p>
    <w:p w14:paraId="60592F11"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「鹿児島心の健康講座」は、視覚リハ担当者と心理カウンセラー（研修のため定期的に来鹿）により、平成24年度から実施している。</w:t>
      </w:r>
    </w:p>
    <w:p w14:paraId="586F920A"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この講座は、両者が協働し、視覚障害者およびその家族、支援者を対象として、彼らのメンタルヘルス維持を目的としている。</w:t>
      </w:r>
    </w:p>
    <w:p w14:paraId="4B4274EE"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ここではVol.4以降の実施分を報告する。</w:t>
      </w:r>
    </w:p>
    <w:p w14:paraId="4F8CAC7F" w14:textId="77777777" w:rsidR="00C87C55" w:rsidRPr="00C87C45" w:rsidRDefault="00C87C55" w:rsidP="00C87C55">
      <w:pPr>
        <w:widowControl/>
        <w:rPr>
          <w:rFonts w:asciiTheme="majorEastAsia" w:eastAsiaTheme="majorEastAsia" w:hAnsiTheme="majorEastAsia" w:cs="ＭＳ Ｐゴシック"/>
          <w:kern w:val="0"/>
          <w:sz w:val="24"/>
          <w:szCs w:val="24"/>
        </w:rPr>
      </w:pPr>
    </w:p>
    <w:p w14:paraId="62C25C67"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【内容】</w:t>
      </w:r>
    </w:p>
    <w:p w14:paraId="555FB435"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1.本人・家族を含む総合的支援（平成27年度より継続）。</w:t>
      </w:r>
    </w:p>
    <w:p w14:paraId="53913875"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＊Xさん（別ポスター「弱視者を対象とした電子通信を用いた鹿児島・広島間の遠隔指導へのプロセスと現状」にて詳細報告）</w:t>
      </w:r>
    </w:p>
    <w:p w14:paraId="052FCD3B"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多分野の支援者の協力体制を作り支援を発展的に継続した。</w:t>
      </w:r>
    </w:p>
    <w:p w14:paraId="15E0F30E"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2.盲ろう者通訳介助員養成講習会（出張講座・鹿屋市）。</w:t>
      </w:r>
    </w:p>
    <w:p w14:paraId="71D91069"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「視覚障害者の心理」「活動する前に知っておいて欲しいこと」の単元を心理カウンセラーが担当。</w:t>
      </w:r>
    </w:p>
    <w:p w14:paraId="2F57926B"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3.心の健康講座「豊かな人生をめざして」の実施。</w:t>
      </w:r>
    </w:p>
    <w:p w14:paraId="4D98D987"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「ストレスとの付き合い方」および「和菓子とお抹茶の頂き方」の講義を通して、日常生活の中に潤いを見いだし、自分自身で心のケアができるようになることを目指した。</w:t>
      </w:r>
    </w:p>
    <w:p w14:paraId="7BDDF4E5" w14:textId="77777777" w:rsidR="00C87C55" w:rsidRPr="00C87C45" w:rsidRDefault="00C87C55" w:rsidP="00C87C55">
      <w:pPr>
        <w:widowControl/>
        <w:rPr>
          <w:rFonts w:asciiTheme="majorEastAsia" w:eastAsiaTheme="majorEastAsia" w:hAnsiTheme="majorEastAsia" w:cs="ＭＳ Ｐゴシック"/>
          <w:kern w:val="0"/>
          <w:sz w:val="24"/>
          <w:szCs w:val="24"/>
        </w:rPr>
      </w:pPr>
    </w:p>
    <w:p w14:paraId="0D08E1C4"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【今後の展望】</w:t>
      </w:r>
    </w:p>
    <w:p w14:paraId="28C9D753"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多分野の支援者との協力体制をより充実させ、当事者の社会参加を促進する。</w:t>
      </w:r>
    </w:p>
    <w:p w14:paraId="62564AB1" w14:textId="77777777" w:rsidR="00C87C55" w:rsidRPr="00C87C45" w:rsidRDefault="00C87C55" w:rsidP="00C87C55">
      <w:pPr>
        <w:rPr>
          <w:rFonts w:asciiTheme="majorEastAsia" w:eastAsiaTheme="majorEastAsia" w:hAnsiTheme="majorEastAsia"/>
          <w:sz w:val="24"/>
          <w:szCs w:val="24"/>
        </w:rPr>
      </w:pPr>
    </w:p>
    <w:p w14:paraId="237C4357" w14:textId="77777777" w:rsidR="00C87C55" w:rsidRPr="00C87C45" w:rsidRDefault="00C87C55" w:rsidP="00C87C55">
      <w:pPr>
        <w:rPr>
          <w:rFonts w:asciiTheme="majorEastAsia" w:eastAsiaTheme="majorEastAsia" w:hAnsiTheme="majorEastAsia"/>
          <w:sz w:val="24"/>
          <w:szCs w:val="24"/>
        </w:rPr>
      </w:pPr>
    </w:p>
    <w:p w14:paraId="71302EAE" w14:textId="77777777" w:rsidR="00C87C55" w:rsidRPr="00C87C45" w:rsidRDefault="00C87C55" w:rsidP="00C87C55">
      <w:pPr>
        <w:rPr>
          <w:rFonts w:asciiTheme="majorEastAsia" w:eastAsiaTheme="majorEastAsia" w:hAnsiTheme="majorEastAsia"/>
          <w:sz w:val="24"/>
          <w:szCs w:val="24"/>
        </w:rPr>
      </w:pPr>
    </w:p>
    <w:p w14:paraId="607BAD63" w14:textId="77777777" w:rsidR="00C87C55" w:rsidRPr="00C87C45" w:rsidRDefault="00C87C55" w:rsidP="00C87C55">
      <w:pPr>
        <w:rPr>
          <w:rFonts w:asciiTheme="majorEastAsia" w:eastAsiaTheme="majorEastAsia" w:hAnsiTheme="majorEastAsia"/>
          <w:sz w:val="24"/>
          <w:szCs w:val="24"/>
        </w:rPr>
      </w:pPr>
    </w:p>
    <w:p w14:paraId="03B7A9A0" w14:textId="77777777" w:rsidR="00365D1B" w:rsidRDefault="00365D1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7F31FDD" w14:textId="77777777" w:rsidR="00C87C5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lastRenderedPageBreak/>
        <w:t>活-3.弱視者を対象とした電子通信を用いた鹿児島・広島間の遠隔指導へのプロ</w:t>
      </w:r>
    </w:p>
    <w:p w14:paraId="051A38BB" w14:textId="77777777" w:rsidR="00C87C55" w:rsidRPr="00C87C45" w:rsidRDefault="00C87C55" w:rsidP="00C87C55">
      <w:pPr>
        <w:ind w:firstLineChars="250" w:firstLine="602"/>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セスと現状　（鹿児島心の健康講座　実践報告Vol.5-2)</w:t>
      </w:r>
    </w:p>
    <w:p w14:paraId="59FF106F" w14:textId="77777777" w:rsidR="006F7ACD" w:rsidRDefault="00C87C55" w:rsidP="006F7ACD">
      <w:pPr>
        <w:ind w:left="240" w:hangingChars="100" w:hanging="240"/>
        <w:rPr>
          <w:rFonts w:asciiTheme="majorEastAsia" w:eastAsiaTheme="majorEastAsia" w:hAnsiTheme="majorEastAsia"/>
          <w:sz w:val="24"/>
          <w:szCs w:val="24"/>
          <w:vertAlign w:val="superscript"/>
        </w:rPr>
      </w:pPr>
      <w:r w:rsidRPr="00C87C4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田中</w:t>
      </w:r>
      <w:r>
        <w:rPr>
          <w:rFonts w:asciiTheme="majorEastAsia" w:eastAsiaTheme="majorEastAsia" w:hAnsiTheme="majorEastAsia" w:hint="eastAsia"/>
          <w:sz w:val="24"/>
          <w:szCs w:val="24"/>
        </w:rPr>
        <w:t xml:space="preserve"> </w:t>
      </w:r>
      <w:r w:rsidRPr="009E7412">
        <w:rPr>
          <w:rFonts w:asciiTheme="majorEastAsia" w:eastAsiaTheme="majorEastAsia" w:hAnsiTheme="majorEastAsia" w:hint="eastAsia"/>
          <w:sz w:val="24"/>
          <w:szCs w:val="24"/>
        </w:rPr>
        <w:t>桂子</w:t>
      </w:r>
      <w:r w:rsidRPr="005C28C8">
        <w:rPr>
          <w:rFonts w:asciiTheme="majorEastAsia" w:eastAsiaTheme="majorEastAsia" w:hAnsiTheme="majorEastAsia" w:hint="eastAsia"/>
          <w:sz w:val="24"/>
          <w:szCs w:val="24"/>
          <w:vertAlign w:val="superscript"/>
        </w:rPr>
        <w:t>1）</w:t>
      </w:r>
      <w:r w:rsidRPr="00EE79A0">
        <w:rPr>
          <w:rFonts w:asciiTheme="majorEastAsia" w:eastAsiaTheme="majorEastAsia" w:hAnsiTheme="majorEastAsia" w:hint="eastAsia"/>
          <w:sz w:val="24"/>
          <w:szCs w:val="24"/>
        </w:rPr>
        <w:t>、良久</w:t>
      </w:r>
      <w:r>
        <w:rPr>
          <w:rFonts w:asciiTheme="majorEastAsia" w:eastAsiaTheme="majorEastAsia" w:hAnsiTheme="majorEastAsia" w:hint="eastAsia"/>
          <w:sz w:val="24"/>
          <w:szCs w:val="24"/>
        </w:rPr>
        <w:t xml:space="preserve"> </w:t>
      </w:r>
      <w:r w:rsidRPr="00EE79A0">
        <w:rPr>
          <w:rFonts w:asciiTheme="majorEastAsia" w:eastAsiaTheme="majorEastAsia" w:hAnsiTheme="majorEastAsia" w:hint="eastAsia"/>
          <w:sz w:val="24"/>
          <w:szCs w:val="24"/>
        </w:rPr>
        <w:t>万里子</w:t>
      </w:r>
      <w:r w:rsidRPr="00ED46D6">
        <w:rPr>
          <w:rFonts w:asciiTheme="majorEastAsia" w:eastAsiaTheme="majorEastAsia" w:hAnsiTheme="majorEastAsia" w:hint="eastAsia"/>
          <w:sz w:val="24"/>
          <w:szCs w:val="24"/>
          <w:vertAlign w:val="superscript"/>
        </w:rPr>
        <w:t>2）</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氏間</w:t>
      </w:r>
      <w:r>
        <w:rPr>
          <w:rFonts w:asciiTheme="majorEastAsia" w:eastAsiaTheme="majorEastAsia" w:hAnsiTheme="majorEastAsia" w:hint="eastAsia"/>
          <w:sz w:val="24"/>
          <w:szCs w:val="24"/>
        </w:rPr>
        <w:t xml:space="preserve"> </w:t>
      </w:r>
      <w:r w:rsidRPr="00EE79A0">
        <w:rPr>
          <w:rFonts w:asciiTheme="majorEastAsia" w:eastAsiaTheme="majorEastAsia" w:hAnsiTheme="majorEastAsia" w:hint="eastAsia"/>
          <w:sz w:val="24"/>
          <w:szCs w:val="24"/>
        </w:rPr>
        <w:t>和仁</w:t>
      </w:r>
      <w:r w:rsidRPr="00ED46D6">
        <w:rPr>
          <w:rFonts w:asciiTheme="majorEastAsia" w:eastAsiaTheme="majorEastAsia" w:hAnsiTheme="majorEastAsia" w:hint="eastAsia"/>
          <w:sz w:val="24"/>
          <w:szCs w:val="24"/>
          <w:vertAlign w:val="superscript"/>
        </w:rPr>
        <w:t>3）</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池畑</w:t>
      </w:r>
      <w:r>
        <w:rPr>
          <w:rFonts w:asciiTheme="majorEastAsia" w:eastAsiaTheme="majorEastAsia" w:hAnsiTheme="majorEastAsia" w:hint="eastAsia"/>
          <w:sz w:val="24"/>
          <w:szCs w:val="24"/>
        </w:rPr>
        <w:t xml:space="preserve"> </w:t>
      </w:r>
      <w:r w:rsidRPr="00EE79A0">
        <w:rPr>
          <w:rFonts w:asciiTheme="majorEastAsia" w:eastAsiaTheme="majorEastAsia" w:hAnsiTheme="majorEastAsia" w:hint="eastAsia"/>
          <w:sz w:val="24"/>
          <w:szCs w:val="24"/>
        </w:rPr>
        <w:t>友美</w:t>
      </w:r>
      <w:r w:rsidRPr="00ED46D6">
        <w:rPr>
          <w:rFonts w:asciiTheme="majorEastAsia" w:eastAsiaTheme="majorEastAsia" w:hAnsiTheme="majorEastAsia" w:hint="eastAsia"/>
          <w:sz w:val="24"/>
          <w:szCs w:val="24"/>
          <w:vertAlign w:val="superscript"/>
        </w:rPr>
        <w:t>4）</w:t>
      </w:r>
      <w:r>
        <w:rPr>
          <w:rFonts w:asciiTheme="majorEastAsia" w:eastAsiaTheme="majorEastAsia" w:hAnsiTheme="majorEastAsia" w:hint="eastAsia"/>
          <w:sz w:val="24"/>
          <w:szCs w:val="24"/>
        </w:rPr>
        <w:t>、</w:t>
      </w:r>
      <w:r w:rsidR="006F7ACD">
        <w:rPr>
          <w:rFonts w:asciiTheme="majorEastAsia" w:eastAsiaTheme="majorEastAsia" w:hAnsiTheme="majorEastAsia" w:hint="eastAsia"/>
          <w:sz w:val="24"/>
          <w:szCs w:val="24"/>
        </w:rPr>
        <w:t>神田橋 條治</w:t>
      </w:r>
      <w:r w:rsidR="006F7ACD">
        <w:rPr>
          <w:rFonts w:asciiTheme="majorEastAsia" w:eastAsiaTheme="majorEastAsia" w:hAnsiTheme="majorEastAsia" w:hint="eastAsia"/>
          <w:sz w:val="24"/>
          <w:szCs w:val="24"/>
          <w:vertAlign w:val="superscript"/>
        </w:rPr>
        <w:t>5</w:t>
      </w:r>
      <w:r w:rsidR="006F7ACD">
        <w:rPr>
          <w:rFonts w:asciiTheme="majorEastAsia" w:eastAsiaTheme="majorEastAsia" w:hAnsiTheme="majorEastAsia"/>
          <w:sz w:val="24"/>
          <w:szCs w:val="24"/>
          <w:vertAlign w:val="superscript"/>
        </w:rPr>
        <w:t>)</w:t>
      </w:r>
      <w:r w:rsidR="006F7ACD">
        <w:rPr>
          <w:rFonts w:asciiTheme="majorEastAsia" w:eastAsiaTheme="majorEastAsia" w:hAnsiTheme="majorEastAsia" w:hint="eastAsia"/>
          <w:sz w:val="24"/>
          <w:szCs w:val="24"/>
        </w:rPr>
        <w:t>、森越 まや</w:t>
      </w:r>
      <w:r w:rsidR="006F7ACD">
        <w:rPr>
          <w:rFonts w:asciiTheme="majorEastAsia" w:eastAsiaTheme="majorEastAsia" w:hAnsiTheme="majorEastAsia" w:hint="eastAsia"/>
          <w:sz w:val="24"/>
          <w:szCs w:val="24"/>
          <w:vertAlign w:val="superscript"/>
        </w:rPr>
        <w:t>6</w:t>
      </w:r>
      <w:r w:rsidR="006F7ACD">
        <w:rPr>
          <w:rFonts w:asciiTheme="majorEastAsia" w:eastAsiaTheme="majorEastAsia" w:hAnsiTheme="majorEastAsia"/>
          <w:sz w:val="24"/>
          <w:szCs w:val="24"/>
          <w:vertAlign w:val="superscript"/>
        </w:rPr>
        <w:t>)</w:t>
      </w:r>
    </w:p>
    <w:p w14:paraId="29265C80" w14:textId="77777777" w:rsidR="00C87C55" w:rsidRPr="00ED46D6" w:rsidRDefault="00C87C55" w:rsidP="006F7ACD">
      <w:pPr>
        <w:widowControl/>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1）先端医療センター病院</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鹿児島県視聴覚障害者情報センター</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Pr="00EE79A0">
        <w:rPr>
          <w:rFonts w:asciiTheme="majorEastAsia" w:eastAsiaTheme="majorEastAsia" w:hAnsiTheme="majorEastAsia" w:hint="eastAsia"/>
          <w:sz w:val="24"/>
          <w:szCs w:val="24"/>
        </w:rPr>
        <w:t>広島大学大学院教育学研究科</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4）広島大学教育学部</w:t>
      </w:r>
      <w:r w:rsidR="00365D1B">
        <w:rPr>
          <w:rFonts w:asciiTheme="majorEastAsia" w:eastAsiaTheme="majorEastAsia" w:hAnsiTheme="majorEastAsia" w:hint="eastAsia"/>
          <w:sz w:val="24"/>
          <w:szCs w:val="24"/>
        </w:rPr>
        <w:t>、</w:t>
      </w:r>
      <w:r w:rsidR="006F7ACD">
        <w:rPr>
          <w:rFonts w:asciiTheme="majorEastAsia" w:eastAsiaTheme="majorEastAsia" w:hAnsiTheme="majorEastAsia" w:cs="ＭＳ Ｐゴシック"/>
          <w:kern w:val="0"/>
          <w:sz w:val="24"/>
          <w:szCs w:val="24"/>
        </w:rPr>
        <w:t>5)</w:t>
      </w:r>
      <w:r w:rsidR="006F7ACD">
        <w:rPr>
          <w:rFonts w:asciiTheme="majorEastAsia" w:eastAsiaTheme="majorEastAsia" w:hAnsiTheme="majorEastAsia" w:cs="ＭＳ Ｐゴシック" w:hint="eastAsia"/>
          <w:kern w:val="0"/>
          <w:sz w:val="24"/>
          <w:szCs w:val="24"/>
        </w:rPr>
        <w:t>伊敷病院、</w:t>
      </w:r>
      <w:r w:rsidR="006F7ACD">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）株式会社ラグーナ出版</w:t>
      </w:r>
      <w:r w:rsidR="006F7ACD">
        <w:rPr>
          <w:rFonts w:asciiTheme="majorEastAsia" w:eastAsiaTheme="majorEastAsia" w:hAnsiTheme="majorEastAsia" w:hint="eastAsia"/>
          <w:sz w:val="24"/>
          <w:szCs w:val="24"/>
        </w:rPr>
        <w:t>ラグーナ診療所</w:t>
      </w:r>
    </w:p>
    <w:p w14:paraId="3FB75CBD"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【はじめに】</w:t>
      </w:r>
    </w:p>
    <w:p w14:paraId="786D8803"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リハ担当者が幼少時より関わっていた弱視生徒に対し、視覚リハ担当者、心理カウンセラー、視覚障害教育専門の大学教員および指導学生、就労継続支援A型事業所（代表者は精神科医）の協働により継続している支援について報告する。</w:t>
      </w:r>
    </w:p>
    <w:p w14:paraId="1D07D4A0"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【内容】</w:t>
      </w:r>
    </w:p>
    <w:p w14:paraId="5074C994"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本人・家族を含む総合的支援　（平成27年度より継続）</w:t>
      </w:r>
    </w:p>
    <w:p w14:paraId="2B66093C"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【Xさん　17歳　女性　高校生　先天性角膜混濁、小眼球　視力　右 0.012</w:t>
      </w:r>
    </w:p>
    <w:p w14:paraId="047D0DCE"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 xml:space="preserve"> 左 0】 </w:t>
      </w:r>
    </w:p>
    <w:p w14:paraId="4C87447E" w14:textId="77777777" w:rsidR="00C87C55" w:rsidRPr="00C87C45" w:rsidRDefault="00C87C55" w:rsidP="00C87C55">
      <w:pPr>
        <w:pStyle w:val="a9"/>
        <w:widowControl/>
        <w:numPr>
          <w:ilvl w:val="0"/>
          <w:numId w:val="1"/>
        </w:numPr>
        <w:ind w:leftChars="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平成27年7月～12月</w:t>
      </w:r>
    </w:p>
    <w:p w14:paraId="7C5B7980"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視覚リハ担当者の訪問歩行訓練から始まり、心理カウンセリングや医療機関受診同伴などの支援。</w:t>
      </w:r>
    </w:p>
    <w:p w14:paraId="5C511AA2"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本人および家族と共に今後の方針の作戦会議実施。</w:t>
      </w:r>
    </w:p>
    <w:p w14:paraId="2E77B1DD" w14:textId="77777777" w:rsidR="00C87C55" w:rsidRPr="00C87C45" w:rsidRDefault="00C87C55" w:rsidP="00C87C55">
      <w:pPr>
        <w:pStyle w:val="a9"/>
        <w:widowControl/>
        <w:numPr>
          <w:ilvl w:val="0"/>
          <w:numId w:val="1"/>
        </w:numPr>
        <w:ind w:leftChars="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平成28年1月～10月</w:t>
      </w:r>
    </w:p>
    <w:p w14:paraId="40EF2C2C"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本人が心身共に安定し始める。</w:t>
      </w:r>
    </w:p>
    <w:p w14:paraId="327E795D"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視覚障害教育専門の大学教員および指導学生と連携。</w:t>
      </w:r>
    </w:p>
    <w:p w14:paraId="3902B569"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本人の現状をアセスメント後、IT機器を駆使した遠隔授業の実施を決定。</w:t>
      </w:r>
    </w:p>
    <w:p w14:paraId="37F641B4"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遠隔授業を学校の数学の単位として認めてもらっていることを本人が報告。</w:t>
      </w:r>
    </w:p>
    <w:p w14:paraId="7D4377F2"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 xml:space="preserve">出版社（就労継続支援A型事業所の関連企業）での職業体験。 </w:t>
      </w:r>
    </w:p>
    <w:p w14:paraId="205D6BCA" w14:textId="77777777" w:rsidR="00C87C55" w:rsidRPr="00C87C45" w:rsidRDefault="00C87C55" w:rsidP="00C87C55">
      <w:pPr>
        <w:pStyle w:val="a9"/>
        <w:widowControl/>
        <w:numPr>
          <w:ilvl w:val="0"/>
          <w:numId w:val="1"/>
        </w:numPr>
        <w:ind w:leftChars="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平成28年11月～</w:t>
      </w:r>
    </w:p>
    <w:p w14:paraId="3AFCD503"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視覚リハ担当者の職場での職業体験。</w:t>
      </w:r>
    </w:p>
    <w:p w14:paraId="1084A983"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学校からの提案で他教科の遠隔授業を試行。</w:t>
      </w:r>
    </w:p>
    <w:p w14:paraId="4C67BCC3"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単独歩行での通学方法について検討を始める。</w:t>
      </w:r>
    </w:p>
    <w:p w14:paraId="42C16B31"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【まとめ】</w:t>
      </w:r>
    </w:p>
    <w:p w14:paraId="113A154A"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事例では、視覚リハ担当者・心理カウンセラーのペアおよび視覚リハ協会の人的ネットワーク、鹿児島での各種資源を駆使し、それぞれの専門性を遺憾なく発揮することができた。それによって、本人がエンパワーされ、心身ともに消耗して使いきれていなかった生来の資質を取り戻しつつある。</w:t>
      </w:r>
    </w:p>
    <w:p w14:paraId="7C4F6D3A" w14:textId="77777777" w:rsidR="00C87C5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他ケースにおいても、このような重層的な支援を組み立て、マネージメントすることによって、視覚に障害を持つ者のQOLをより高めることができるものと考える。（広島大学大学院教育学研究科倫理審査及び本人・両親の承諾済み）</w:t>
      </w:r>
    </w:p>
    <w:p w14:paraId="0E1E56DD" w14:textId="77777777" w:rsidR="00C87C55" w:rsidRDefault="00C87C55" w:rsidP="00C87C55">
      <w:pPr>
        <w:widowControl/>
        <w:jc w:val="left"/>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lastRenderedPageBreak/>
        <w:t>活-4.音声ガイド機能搭載の家電及び拡大読書器に関する動画コンテンツの紹</w:t>
      </w:r>
    </w:p>
    <w:p w14:paraId="3CF71B73" w14:textId="77777777" w:rsidR="00C87C55" w:rsidRPr="00C87C45" w:rsidRDefault="00C87C55" w:rsidP="00C87C55">
      <w:pPr>
        <w:widowControl/>
        <w:ind w:firstLineChars="250" w:firstLine="602"/>
        <w:jc w:val="left"/>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介</w:t>
      </w:r>
    </w:p>
    <w:p w14:paraId="6EE4E956" w14:textId="77777777" w:rsidR="00C87C5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b/>
          <w:sz w:val="24"/>
          <w:szCs w:val="24"/>
        </w:rPr>
        <w:t xml:space="preserve">　</w:t>
      </w:r>
      <w:r w:rsidRPr="00A4693D">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奈良</w:t>
      </w:r>
      <w:r>
        <w:rPr>
          <w:rFonts w:asciiTheme="majorEastAsia" w:eastAsiaTheme="majorEastAsia" w:hAnsiTheme="majorEastAsia" w:hint="eastAsia"/>
          <w:sz w:val="24"/>
          <w:szCs w:val="24"/>
        </w:rPr>
        <w:t xml:space="preserve"> 里紗、</w:t>
      </w:r>
      <w:r w:rsidRPr="00B90FA0">
        <w:rPr>
          <w:rFonts w:asciiTheme="majorEastAsia" w:eastAsiaTheme="majorEastAsia" w:hAnsiTheme="majorEastAsia" w:hint="eastAsia"/>
          <w:sz w:val="24"/>
          <w:szCs w:val="24"/>
        </w:rPr>
        <w:t>村上</w:t>
      </w:r>
      <w:r>
        <w:rPr>
          <w:rFonts w:asciiTheme="majorEastAsia" w:eastAsiaTheme="majorEastAsia" w:hAnsiTheme="majorEastAsia" w:hint="eastAsia"/>
          <w:sz w:val="24"/>
          <w:szCs w:val="24"/>
        </w:rPr>
        <w:t xml:space="preserve"> 卓也、</w:t>
      </w:r>
      <w:r w:rsidRPr="00B90FA0">
        <w:rPr>
          <w:rFonts w:asciiTheme="majorEastAsia" w:eastAsiaTheme="majorEastAsia" w:hAnsiTheme="majorEastAsia" w:hint="eastAsia"/>
          <w:sz w:val="24"/>
          <w:szCs w:val="24"/>
        </w:rPr>
        <w:t xml:space="preserve">岩池 </w:t>
      </w:r>
      <w:r>
        <w:rPr>
          <w:rFonts w:asciiTheme="majorEastAsia" w:eastAsiaTheme="majorEastAsia" w:hAnsiTheme="majorEastAsia" w:hint="eastAsia"/>
          <w:sz w:val="24"/>
          <w:szCs w:val="24"/>
        </w:rPr>
        <w:t>優希、</w:t>
      </w:r>
      <w:r w:rsidRPr="00B90FA0">
        <w:rPr>
          <w:rFonts w:asciiTheme="majorEastAsia" w:eastAsiaTheme="majorEastAsia" w:hAnsiTheme="majorEastAsia" w:hint="eastAsia"/>
          <w:sz w:val="24"/>
          <w:szCs w:val="24"/>
        </w:rPr>
        <w:t>竹内</w:t>
      </w:r>
      <w:r>
        <w:rPr>
          <w:rFonts w:asciiTheme="majorEastAsia" w:eastAsiaTheme="majorEastAsia" w:hAnsiTheme="majorEastAsia" w:hint="eastAsia"/>
          <w:sz w:val="24"/>
          <w:szCs w:val="24"/>
        </w:rPr>
        <w:t xml:space="preserve"> 涼、</w:t>
      </w:r>
      <w:r w:rsidRPr="00B90FA0">
        <w:rPr>
          <w:rFonts w:asciiTheme="majorEastAsia" w:eastAsiaTheme="majorEastAsia" w:hAnsiTheme="majorEastAsia" w:hint="eastAsia"/>
          <w:sz w:val="24"/>
          <w:szCs w:val="24"/>
        </w:rPr>
        <w:t xml:space="preserve">増田 </w:t>
      </w:r>
      <w:r>
        <w:rPr>
          <w:rFonts w:asciiTheme="majorEastAsia" w:eastAsiaTheme="majorEastAsia" w:hAnsiTheme="majorEastAsia" w:hint="eastAsia"/>
          <w:sz w:val="24"/>
          <w:szCs w:val="24"/>
        </w:rPr>
        <w:t>雄亮</w:t>
      </w:r>
    </w:p>
    <w:p w14:paraId="5ED86AEC" w14:textId="77777777" w:rsidR="00C87C55" w:rsidRPr="009E7412" w:rsidRDefault="006F7ACD"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87C55" w:rsidRPr="009E7412">
        <w:rPr>
          <w:rFonts w:asciiTheme="majorEastAsia" w:eastAsiaTheme="majorEastAsia" w:hAnsiTheme="majorEastAsia" w:hint="eastAsia"/>
          <w:sz w:val="24"/>
          <w:szCs w:val="24"/>
        </w:rPr>
        <w:t>視覚障がい者ライフサポート機構“viwa”</w:t>
      </w:r>
    </w:p>
    <w:p w14:paraId="2F8AC21E" w14:textId="77777777" w:rsidR="00C87C55" w:rsidRDefault="00C87C55" w:rsidP="00C87C55">
      <w:pPr>
        <w:rPr>
          <w:rFonts w:asciiTheme="majorEastAsia" w:eastAsiaTheme="majorEastAsia" w:hAnsiTheme="majorEastAsia"/>
          <w:b/>
          <w:sz w:val="24"/>
          <w:szCs w:val="24"/>
        </w:rPr>
      </w:pPr>
    </w:p>
    <w:p w14:paraId="7945BF54" w14:textId="77777777" w:rsidR="00C87C55" w:rsidRPr="0015703C" w:rsidRDefault="00C87C55" w:rsidP="00C87C55">
      <w:pPr>
        <w:rPr>
          <w:rFonts w:asciiTheme="majorEastAsia" w:eastAsiaTheme="majorEastAsia" w:hAnsiTheme="majorEastAsia"/>
          <w:b/>
          <w:sz w:val="24"/>
          <w:szCs w:val="24"/>
        </w:rPr>
      </w:pPr>
      <w:r w:rsidRPr="0015703C">
        <w:rPr>
          <w:rFonts w:asciiTheme="majorEastAsia" w:eastAsiaTheme="majorEastAsia" w:hAnsiTheme="majorEastAsia" w:hint="eastAsia"/>
          <w:b/>
          <w:sz w:val="24"/>
          <w:szCs w:val="24"/>
        </w:rPr>
        <w:t>【目的】</w:t>
      </w:r>
    </w:p>
    <w:p w14:paraId="03C9EFD5"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拡大読書器等の補助具や音声ガイド機能を搭載した家電等、視覚障がい者のＱＯＬ向上に役立つ製品がある。これらの製品の存在を知るためには、展示会や取扱い店舗へ赴く必要がある。しかし、全国どこでもこれらの製品を見ることができなかったり、市販されている製品に音声ガイド機能が搭載されていることを販売員が知らないことがあり、情報を必要としている人へ必要な情報が円滑に届く環境整備が十分とはいえない。そこで、当団体では最も容易に情報を入手することができる動画閲覧サイトを用いて、製品の基本操作方法、活用方法を紹介する動画コンテンツを制作している。本報告では、当団体が制作した動画コンテンツの内容について紹介することを目的とする。</w:t>
      </w:r>
    </w:p>
    <w:p w14:paraId="75026AA9" w14:textId="77777777" w:rsidR="00C87C55" w:rsidRPr="00C87C45" w:rsidRDefault="00C87C55" w:rsidP="00C87C55">
      <w:pPr>
        <w:rPr>
          <w:rFonts w:asciiTheme="majorEastAsia" w:eastAsiaTheme="majorEastAsia" w:hAnsiTheme="majorEastAsia"/>
          <w:sz w:val="24"/>
          <w:szCs w:val="24"/>
        </w:rPr>
      </w:pPr>
    </w:p>
    <w:p w14:paraId="78C2BCA5" w14:textId="77777777" w:rsidR="00C87C55" w:rsidRPr="0015703C" w:rsidRDefault="00C87C55" w:rsidP="00C87C55">
      <w:pPr>
        <w:rPr>
          <w:rFonts w:asciiTheme="majorEastAsia" w:eastAsiaTheme="majorEastAsia" w:hAnsiTheme="majorEastAsia"/>
          <w:b/>
          <w:sz w:val="24"/>
          <w:szCs w:val="24"/>
        </w:rPr>
      </w:pPr>
      <w:r w:rsidRPr="0015703C">
        <w:rPr>
          <w:rFonts w:asciiTheme="majorEastAsia" w:eastAsiaTheme="majorEastAsia" w:hAnsiTheme="majorEastAsia" w:hint="eastAsia"/>
          <w:b/>
          <w:sz w:val="24"/>
          <w:szCs w:val="24"/>
        </w:rPr>
        <w:t>福祉機器を紹介するviwa tube</w:t>
      </w:r>
    </w:p>
    <w:p w14:paraId="61CBEB78"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viwa tubeでは、拡大読書器等の福祉機器を取り上げている。遠近両用の拡大読書器の紹介では、就労場面を想定した遠用カメラの活用方法や筆記する際の活用方法について、弱視当事者が実際に拡大読書器を使いながら紹介している。</w:t>
      </w:r>
    </w:p>
    <w:p w14:paraId="6715393A" w14:textId="77777777" w:rsidR="00C87C55" w:rsidRPr="00C87C45" w:rsidRDefault="00C87C55" w:rsidP="00C87C55">
      <w:pPr>
        <w:rPr>
          <w:rFonts w:asciiTheme="majorEastAsia" w:eastAsiaTheme="majorEastAsia" w:hAnsiTheme="majorEastAsia"/>
          <w:sz w:val="24"/>
          <w:szCs w:val="24"/>
        </w:rPr>
      </w:pPr>
    </w:p>
    <w:p w14:paraId="34414FB8" w14:textId="77777777" w:rsidR="00C87C55" w:rsidRPr="0015703C" w:rsidRDefault="00C87C55" w:rsidP="00C87C55">
      <w:pPr>
        <w:rPr>
          <w:rFonts w:asciiTheme="majorEastAsia" w:eastAsiaTheme="majorEastAsia" w:hAnsiTheme="majorEastAsia"/>
          <w:b/>
          <w:sz w:val="24"/>
          <w:szCs w:val="24"/>
        </w:rPr>
      </w:pPr>
      <w:r w:rsidRPr="0015703C">
        <w:rPr>
          <w:rFonts w:asciiTheme="majorEastAsia" w:eastAsiaTheme="majorEastAsia" w:hAnsiTheme="majorEastAsia" w:hint="eastAsia"/>
          <w:b/>
          <w:sz w:val="24"/>
          <w:szCs w:val="24"/>
        </w:rPr>
        <w:t>福祉機器以外を紹介するviwa shop</w:t>
      </w:r>
    </w:p>
    <w:p w14:paraId="489C2407"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viwa shopでは、市販されている製品の中から視覚障がい者においても便利な製品を取り上げている。例えば、音声ガイド機能搭載のテレビやレコーダー、炊飯器等である。テレビや炊飯器等は、技術的な進歩が著しいため、よりよくなった最新の機能をメーカーの担当者に直接紹介してもらうような動画となっている。</w:t>
      </w:r>
    </w:p>
    <w:p w14:paraId="291F06BF" w14:textId="77777777" w:rsidR="00C87C55" w:rsidRPr="00C87C45" w:rsidRDefault="00C87C55" w:rsidP="00C87C55">
      <w:pPr>
        <w:rPr>
          <w:rFonts w:asciiTheme="majorEastAsia" w:eastAsiaTheme="majorEastAsia" w:hAnsiTheme="majorEastAsia"/>
          <w:sz w:val="24"/>
          <w:szCs w:val="24"/>
        </w:rPr>
      </w:pPr>
    </w:p>
    <w:p w14:paraId="26529DF0" w14:textId="77777777" w:rsidR="00C87C55" w:rsidRPr="0015703C" w:rsidRDefault="00C87C55" w:rsidP="00C87C55">
      <w:pPr>
        <w:rPr>
          <w:rFonts w:asciiTheme="majorEastAsia" w:eastAsiaTheme="majorEastAsia" w:hAnsiTheme="majorEastAsia"/>
          <w:b/>
          <w:sz w:val="24"/>
          <w:szCs w:val="24"/>
        </w:rPr>
      </w:pPr>
      <w:r w:rsidRPr="0015703C">
        <w:rPr>
          <w:rFonts w:asciiTheme="majorEastAsia" w:eastAsiaTheme="majorEastAsia" w:hAnsiTheme="majorEastAsia" w:hint="eastAsia"/>
          <w:b/>
          <w:sz w:val="24"/>
          <w:szCs w:val="24"/>
        </w:rPr>
        <w:t>まとめ</w:t>
      </w:r>
    </w:p>
    <w:p w14:paraId="4A81BDC7"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福祉機器は販売店の数が都道府県により異なり、直接、触れる機会が少ない地域もある。このような地域間格差を是正する一つの方法として動画コンテンツは重要であると考えられる。また、市販されている製品については、「知られざる機能やサービス」があることをコンテンツ制作の中で感じたため、このような情報については当事者だけではなく支援者や家族等多くの方々に知ってもらえる機会を増やしていく必要があるだろう。</w:t>
      </w:r>
    </w:p>
    <w:p w14:paraId="6E5A60F8" w14:textId="77777777" w:rsidR="00C87C55" w:rsidRPr="00C87C45" w:rsidRDefault="00C87C55" w:rsidP="00C87C55">
      <w:pPr>
        <w:rPr>
          <w:rFonts w:asciiTheme="majorEastAsia" w:eastAsiaTheme="majorEastAsia" w:hAnsiTheme="majorEastAsia"/>
          <w:sz w:val="24"/>
          <w:szCs w:val="24"/>
        </w:rPr>
      </w:pPr>
    </w:p>
    <w:p w14:paraId="1C46F698" w14:textId="77777777" w:rsidR="00C87C55" w:rsidRPr="00C87C45" w:rsidRDefault="00C87C55" w:rsidP="00C87C55">
      <w:pPr>
        <w:rPr>
          <w:rFonts w:asciiTheme="majorEastAsia" w:eastAsiaTheme="majorEastAsia" w:hAnsiTheme="majorEastAsia"/>
          <w:sz w:val="24"/>
          <w:szCs w:val="24"/>
        </w:rPr>
      </w:pPr>
    </w:p>
    <w:p w14:paraId="696ED94B"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C92F54D" w14:textId="77777777" w:rsidR="00C87C5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lastRenderedPageBreak/>
        <w:t>活-5.「スマホ・タブレット　最初の1歩をどう後押しするか</w:t>
      </w:r>
    </w:p>
    <w:p w14:paraId="0CD969C3" w14:textId="77777777" w:rsidR="00C87C55" w:rsidRPr="00C87C45" w:rsidRDefault="00C87C55" w:rsidP="00C87C55">
      <w:pPr>
        <w:ind w:firstLineChars="300" w:firstLine="723"/>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 xml:space="preserve">－－日本点字図書館ＩＴ教室の取り組みから」 </w:t>
      </w:r>
    </w:p>
    <w:p w14:paraId="0BBB08B4" w14:textId="77777777" w:rsidR="00C87C55" w:rsidRPr="00A6519E" w:rsidRDefault="00C87C55" w:rsidP="00C87C55">
      <w:pPr>
        <w:ind w:left="241" w:hangingChars="100" w:hanging="241"/>
        <w:rPr>
          <w:rFonts w:asciiTheme="majorEastAsia" w:eastAsiaTheme="majorEastAsia" w:hAnsiTheme="majorEastAsia"/>
          <w:sz w:val="24"/>
          <w:szCs w:val="24"/>
        </w:rPr>
      </w:pPr>
      <w:r w:rsidRPr="00C87C45">
        <w:rPr>
          <w:rFonts w:asciiTheme="majorEastAsia" w:eastAsiaTheme="majorEastAsia" w:hAnsiTheme="majorEastAsia" w:hint="eastAsia"/>
          <w:b/>
          <w:sz w:val="24"/>
          <w:szCs w:val="24"/>
        </w:rPr>
        <w:t xml:space="preserve">　</w:t>
      </w:r>
      <w:r w:rsidRPr="00A4693D">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清水</w:t>
      </w:r>
      <w:r>
        <w:rPr>
          <w:rFonts w:asciiTheme="majorEastAsia" w:eastAsiaTheme="majorEastAsia" w:hAnsiTheme="majorEastAsia" w:hint="eastAsia"/>
          <w:sz w:val="24"/>
          <w:szCs w:val="24"/>
        </w:rPr>
        <w:t xml:space="preserve"> 重人、</w:t>
      </w:r>
      <w:r w:rsidRPr="00B90FA0">
        <w:rPr>
          <w:rFonts w:asciiTheme="majorEastAsia" w:eastAsiaTheme="majorEastAsia" w:hAnsiTheme="majorEastAsia" w:hint="eastAsia"/>
          <w:sz w:val="24"/>
          <w:szCs w:val="24"/>
        </w:rPr>
        <w:t>小暮</w:t>
      </w:r>
      <w:r>
        <w:rPr>
          <w:rFonts w:asciiTheme="majorEastAsia" w:eastAsiaTheme="majorEastAsia" w:hAnsiTheme="majorEastAsia" w:hint="eastAsia"/>
          <w:sz w:val="24"/>
          <w:szCs w:val="24"/>
        </w:rPr>
        <w:t xml:space="preserve"> 淳、</w:t>
      </w:r>
      <w:r w:rsidRPr="00B90FA0">
        <w:rPr>
          <w:rFonts w:asciiTheme="majorEastAsia" w:eastAsiaTheme="majorEastAsia" w:hAnsiTheme="majorEastAsia" w:hint="eastAsia"/>
          <w:sz w:val="24"/>
          <w:szCs w:val="24"/>
        </w:rPr>
        <w:t xml:space="preserve">長岡 </w:t>
      </w:r>
      <w:r>
        <w:rPr>
          <w:rFonts w:asciiTheme="majorEastAsia" w:eastAsiaTheme="majorEastAsia" w:hAnsiTheme="majorEastAsia" w:hint="eastAsia"/>
          <w:sz w:val="24"/>
          <w:szCs w:val="24"/>
        </w:rPr>
        <w:t>英司、</w:t>
      </w:r>
      <w:r w:rsidRPr="00B90FA0">
        <w:rPr>
          <w:rFonts w:asciiTheme="majorEastAsia" w:eastAsiaTheme="majorEastAsia" w:hAnsiTheme="majorEastAsia" w:hint="eastAsia"/>
          <w:sz w:val="24"/>
          <w:szCs w:val="24"/>
        </w:rPr>
        <w:t xml:space="preserve">松谷 </w:t>
      </w:r>
      <w:r>
        <w:rPr>
          <w:rFonts w:asciiTheme="majorEastAsia" w:eastAsiaTheme="majorEastAsia" w:hAnsiTheme="majorEastAsia" w:hint="eastAsia"/>
          <w:sz w:val="24"/>
          <w:szCs w:val="24"/>
        </w:rPr>
        <w:t>詩子、</w:t>
      </w:r>
      <w:r w:rsidRPr="00B90FA0">
        <w:rPr>
          <w:rFonts w:asciiTheme="majorEastAsia" w:eastAsiaTheme="majorEastAsia" w:hAnsiTheme="majorEastAsia" w:hint="eastAsia"/>
          <w:sz w:val="24"/>
          <w:szCs w:val="24"/>
        </w:rPr>
        <w:t xml:space="preserve">三浦 </w:t>
      </w:r>
      <w:r>
        <w:rPr>
          <w:rFonts w:asciiTheme="majorEastAsia" w:eastAsiaTheme="majorEastAsia" w:hAnsiTheme="majorEastAsia" w:hint="eastAsia"/>
          <w:sz w:val="24"/>
          <w:szCs w:val="24"/>
        </w:rPr>
        <w:t>みどり</w:t>
      </w:r>
    </w:p>
    <w:p w14:paraId="214990F9" w14:textId="77777777" w:rsidR="00C87C55" w:rsidRPr="00A4693D" w:rsidRDefault="00C87C55" w:rsidP="006F7ACD">
      <w:pPr>
        <w:ind w:firstLineChars="100" w:firstLine="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日本点字図書館</w:t>
      </w:r>
    </w:p>
    <w:p w14:paraId="1E4B610C" w14:textId="77777777" w:rsidR="00C87C55" w:rsidRPr="002960DA" w:rsidRDefault="00C87C55" w:rsidP="00C87C55">
      <w:pPr>
        <w:autoSpaceDE w:val="0"/>
        <w:autoSpaceDN w:val="0"/>
        <w:adjustRightInd w:val="0"/>
        <w:jc w:val="left"/>
        <w:rPr>
          <w:rFonts w:asciiTheme="majorEastAsia" w:eastAsiaTheme="majorEastAsia" w:hAnsiTheme="majorEastAsia" w:cs="ＭＳ ゴシック"/>
          <w:kern w:val="0"/>
          <w:sz w:val="24"/>
          <w:szCs w:val="24"/>
        </w:rPr>
      </w:pPr>
    </w:p>
    <w:p w14:paraId="4CD6D2DD" w14:textId="77777777" w:rsidR="00C87C55" w:rsidRPr="002960DA" w:rsidRDefault="00C87C55" w:rsidP="00C87C55">
      <w:pPr>
        <w:autoSpaceDE w:val="0"/>
        <w:autoSpaceDN w:val="0"/>
        <w:adjustRightInd w:val="0"/>
        <w:jc w:val="left"/>
        <w:rPr>
          <w:rFonts w:asciiTheme="majorEastAsia" w:eastAsiaTheme="majorEastAsia" w:hAnsiTheme="majorEastAsia" w:cs="ＭＳ ゴシック"/>
          <w:b/>
          <w:kern w:val="0"/>
          <w:sz w:val="24"/>
          <w:szCs w:val="24"/>
        </w:rPr>
      </w:pPr>
      <w:r>
        <w:rPr>
          <w:rFonts w:asciiTheme="majorEastAsia" w:eastAsiaTheme="majorEastAsia" w:hAnsiTheme="majorEastAsia" w:cs="ＭＳ ゴシック" w:hint="eastAsia"/>
          <w:b/>
          <w:kern w:val="0"/>
          <w:sz w:val="24"/>
          <w:szCs w:val="24"/>
          <w:lang w:val="ja-JP"/>
        </w:rPr>
        <w:t>【目的】</w:t>
      </w:r>
    </w:p>
    <w:p w14:paraId="68644964"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当館</w:t>
      </w:r>
      <w:r w:rsidRPr="00C87C45">
        <w:rPr>
          <w:rFonts w:asciiTheme="majorEastAsia" w:eastAsiaTheme="majorEastAsia" w:hAnsiTheme="majorEastAsia" w:cs="ＭＳ ゴシック"/>
          <w:kern w:val="0"/>
          <w:sz w:val="24"/>
          <w:szCs w:val="24"/>
          <w:lang w:val="ja-JP"/>
        </w:rPr>
        <w:t>IT</w:t>
      </w:r>
      <w:r w:rsidRPr="00C87C45">
        <w:rPr>
          <w:rFonts w:asciiTheme="majorEastAsia" w:eastAsiaTheme="majorEastAsia" w:hAnsiTheme="majorEastAsia" w:cs="ＭＳ ゴシック" w:hint="eastAsia"/>
          <w:kern w:val="0"/>
          <w:sz w:val="24"/>
          <w:szCs w:val="24"/>
          <w:lang w:val="ja-JP"/>
        </w:rPr>
        <w:t>教室における</w:t>
      </w:r>
      <w:r w:rsidRPr="00C87C45">
        <w:rPr>
          <w:rFonts w:asciiTheme="majorEastAsia" w:eastAsiaTheme="majorEastAsia" w:hAnsiTheme="majorEastAsia" w:cs="ＭＳ ゴシック"/>
          <w:kern w:val="0"/>
          <w:sz w:val="24"/>
          <w:szCs w:val="24"/>
          <w:lang w:val="ja-JP"/>
        </w:rPr>
        <w:t>iPhone</w:t>
      </w:r>
      <w:r w:rsidRPr="00C87C45">
        <w:rPr>
          <w:rFonts w:asciiTheme="majorEastAsia" w:eastAsiaTheme="majorEastAsia" w:hAnsiTheme="majorEastAsia" w:cs="ＭＳ ゴシック" w:hint="eastAsia"/>
          <w:kern w:val="0"/>
          <w:sz w:val="24"/>
          <w:szCs w:val="24"/>
          <w:lang w:val="ja-JP"/>
        </w:rPr>
        <w:t>や</w:t>
      </w:r>
      <w:r w:rsidRPr="00C87C45">
        <w:rPr>
          <w:rFonts w:asciiTheme="majorEastAsia" w:eastAsiaTheme="majorEastAsia" w:hAnsiTheme="majorEastAsia" w:cs="ＭＳ ゴシック"/>
          <w:kern w:val="0"/>
          <w:sz w:val="24"/>
          <w:szCs w:val="24"/>
          <w:lang w:val="ja-JP"/>
        </w:rPr>
        <w:t>iPad</w:t>
      </w:r>
      <w:r w:rsidRPr="00C87C45">
        <w:rPr>
          <w:rFonts w:asciiTheme="majorEastAsia" w:eastAsiaTheme="majorEastAsia" w:hAnsiTheme="majorEastAsia" w:cs="ＭＳ ゴシック" w:hint="eastAsia"/>
          <w:kern w:val="0"/>
          <w:sz w:val="24"/>
          <w:szCs w:val="24"/>
          <w:lang w:val="ja-JP"/>
        </w:rPr>
        <w:t>等</w:t>
      </w:r>
      <w:r w:rsidRPr="00C87C45">
        <w:rPr>
          <w:rFonts w:asciiTheme="majorEastAsia" w:eastAsiaTheme="majorEastAsia" w:hAnsiTheme="majorEastAsia" w:cs="ＭＳ ゴシック"/>
          <w:kern w:val="0"/>
          <w:sz w:val="24"/>
          <w:szCs w:val="24"/>
          <w:lang w:val="ja-JP"/>
        </w:rPr>
        <w:t>(</w:t>
      </w:r>
      <w:r w:rsidRPr="00C87C45">
        <w:rPr>
          <w:rFonts w:asciiTheme="majorEastAsia" w:eastAsiaTheme="majorEastAsia" w:hAnsiTheme="majorEastAsia" w:cs="ＭＳ ゴシック" w:hint="eastAsia"/>
          <w:kern w:val="0"/>
          <w:sz w:val="24"/>
          <w:szCs w:val="24"/>
          <w:lang w:val="ja-JP"/>
        </w:rPr>
        <w:t>以下スマホ等</w:t>
      </w:r>
      <w:r w:rsidRPr="00C87C45">
        <w:rPr>
          <w:rFonts w:asciiTheme="majorEastAsia" w:eastAsiaTheme="majorEastAsia" w:hAnsiTheme="majorEastAsia" w:cs="ＭＳ ゴシック"/>
          <w:kern w:val="0"/>
          <w:sz w:val="24"/>
          <w:szCs w:val="24"/>
          <w:lang w:val="ja-JP"/>
        </w:rPr>
        <w:t>)</w:t>
      </w:r>
      <w:r w:rsidRPr="00C87C45">
        <w:rPr>
          <w:rFonts w:asciiTheme="majorEastAsia" w:eastAsiaTheme="majorEastAsia" w:hAnsiTheme="majorEastAsia" w:cs="ＭＳ ゴシック" w:hint="eastAsia"/>
          <w:kern w:val="0"/>
          <w:sz w:val="24"/>
          <w:szCs w:val="24"/>
          <w:lang w:val="ja-JP"/>
        </w:rPr>
        <w:t>の操作指導が、受講者のスマホ等の購入意欲に及ぼした影響を明らかにする。</w:t>
      </w:r>
    </w:p>
    <w:p w14:paraId="6A606AC0"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b/>
          <w:kern w:val="0"/>
          <w:sz w:val="24"/>
          <w:szCs w:val="24"/>
          <w:lang w:val="ja-JP"/>
        </w:rPr>
      </w:pPr>
      <w:r>
        <w:rPr>
          <w:rFonts w:asciiTheme="majorEastAsia" w:eastAsiaTheme="majorEastAsia" w:hAnsiTheme="majorEastAsia" w:cs="ＭＳ ゴシック" w:hint="eastAsia"/>
          <w:b/>
          <w:kern w:val="0"/>
          <w:sz w:val="24"/>
          <w:szCs w:val="24"/>
          <w:lang w:val="ja-JP"/>
        </w:rPr>
        <w:t>【方法】</w:t>
      </w:r>
    </w:p>
    <w:p w14:paraId="0FEC3765"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受講者</w:t>
      </w:r>
      <w:r w:rsidRPr="00C87C45">
        <w:rPr>
          <w:rFonts w:asciiTheme="majorEastAsia" w:eastAsiaTheme="majorEastAsia" w:hAnsiTheme="majorEastAsia" w:cs="ＭＳ ゴシック"/>
          <w:kern w:val="0"/>
          <w:sz w:val="24"/>
          <w:szCs w:val="24"/>
          <w:lang w:val="ja-JP"/>
        </w:rPr>
        <w:t>40</w:t>
      </w:r>
      <w:r w:rsidRPr="00C87C45">
        <w:rPr>
          <w:rFonts w:asciiTheme="majorEastAsia" w:eastAsiaTheme="majorEastAsia" w:hAnsiTheme="majorEastAsia" w:cs="ＭＳ ゴシック" w:hint="eastAsia"/>
          <w:kern w:val="0"/>
          <w:sz w:val="24"/>
          <w:szCs w:val="24"/>
          <w:lang w:val="ja-JP"/>
        </w:rPr>
        <w:t>人の内</w:t>
      </w:r>
      <w:r w:rsidRPr="00C87C45">
        <w:rPr>
          <w:rFonts w:asciiTheme="majorEastAsia" w:eastAsiaTheme="majorEastAsia" w:hAnsiTheme="majorEastAsia" w:cs="ＭＳ ゴシック"/>
          <w:kern w:val="0"/>
          <w:sz w:val="24"/>
          <w:szCs w:val="24"/>
          <w:lang w:val="ja-JP"/>
        </w:rPr>
        <w:t>34</w:t>
      </w:r>
      <w:r w:rsidRPr="00C87C45">
        <w:rPr>
          <w:rFonts w:asciiTheme="majorEastAsia" w:eastAsiaTheme="majorEastAsia" w:hAnsiTheme="majorEastAsia" w:cs="ＭＳ ゴシック" w:hint="eastAsia"/>
          <w:kern w:val="0"/>
          <w:sz w:val="24"/>
          <w:szCs w:val="24"/>
          <w:lang w:val="ja-JP"/>
        </w:rPr>
        <w:t>人（平均年齢</w:t>
      </w:r>
      <w:r w:rsidRPr="00C87C45">
        <w:rPr>
          <w:rFonts w:asciiTheme="majorEastAsia" w:eastAsiaTheme="majorEastAsia" w:hAnsiTheme="majorEastAsia" w:cs="ＭＳ ゴシック"/>
          <w:kern w:val="0"/>
          <w:sz w:val="24"/>
          <w:szCs w:val="24"/>
          <w:lang w:val="ja-JP"/>
        </w:rPr>
        <w:t>53</w:t>
      </w:r>
      <w:r w:rsidRPr="00C87C45">
        <w:rPr>
          <w:rFonts w:asciiTheme="majorEastAsia" w:eastAsiaTheme="majorEastAsia" w:hAnsiTheme="majorEastAsia" w:cs="ＭＳ ゴシック" w:hint="eastAsia"/>
          <w:kern w:val="0"/>
          <w:sz w:val="24"/>
          <w:szCs w:val="24"/>
          <w:lang w:val="ja-JP"/>
        </w:rPr>
        <w:t>歳、拡大機能での画面確認：可能</w:t>
      </w:r>
      <w:r w:rsidRPr="00C87C45">
        <w:rPr>
          <w:rFonts w:asciiTheme="majorEastAsia" w:eastAsiaTheme="majorEastAsia" w:hAnsiTheme="majorEastAsia" w:cs="ＭＳ ゴシック"/>
          <w:kern w:val="0"/>
          <w:sz w:val="24"/>
          <w:szCs w:val="24"/>
          <w:lang w:val="ja-JP"/>
        </w:rPr>
        <w:t>9</w:t>
      </w:r>
      <w:r w:rsidRPr="00C87C45">
        <w:rPr>
          <w:rFonts w:asciiTheme="majorEastAsia" w:eastAsiaTheme="majorEastAsia" w:hAnsiTheme="majorEastAsia" w:cs="ＭＳ ゴシック" w:hint="eastAsia"/>
          <w:kern w:val="0"/>
          <w:sz w:val="24"/>
          <w:szCs w:val="24"/>
          <w:lang w:val="ja-JP"/>
        </w:rPr>
        <w:t>人・困難</w:t>
      </w:r>
      <w:r w:rsidRPr="00C87C45">
        <w:rPr>
          <w:rFonts w:asciiTheme="majorEastAsia" w:eastAsiaTheme="majorEastAsia" w:hAnsiTheme="majorEastAsia" w:cs="ＭＳ ゴシック"/>
          <w:kern w:val="0"/>
          <w:sz w:val="24"/>
          <w:szCs w:val="24"/>
          <w:lang w:val="ja-JP"/>
        </w:rPr>
        <w:t>25</w:t>
      </w:r>
      <w:r w:rsidRPr="00C87C45">
        <w:rPr>
          <w:rFonts w:asciiTheme="majorEastAsia" w:eastAsiaTheme="majorEastAsia" w:hAnsiTheme="majorEastAsia" w:cs="ＭＳ ゴシック" w:hint="eastAsia"/>
          <w:kern w:val="0"/>
          <w:sz w:val="24"/>
          <w:szCs w:val="24"/>
          <w:lang w:val="ja-JP"/>
        </w:rPr>
        <w:t>人、</w:t>
      </w:r>
      <w:r w:rsidRPr="00C87C45">
        <w:rPr>
          <w:rFonts w:asciiTheme="majorEastAsia" w:eastAsiaTheme="majorEastAsia" w:hAnsiTheme="majorEastAsia" w:cs="ＭＳ ゴシック"/>
          <w:kern w:val="0"/>
          <w:sz w:val="24"/>
          <w:szCs w:val="24"/>
          <w:lang w:val="ja-JP"/>
        </w:rPr>
        <w:t>VoiceOver</w:t>
      </w:r>
      <w:r w:rsidRPr="00C87C45">
        <w:rPr>
          <w:rFonts w:asciiTheme="majorEastAsia" w:eastAsiaTheme="majorEastAsia" w:hAnsiTheme="majorEastAsia" w:cs="ＭＳ ゴシック" w:hint="eastAsia"/>
          <w:kern w:val="0"/>
          <w:sz w:val="24"/>
          <w:szCs w:val="24"/>
          <w:lang w:val="ja-JP"/>
        </w:rPr>
        <w:t>利用</w:t>
      </w:r>
      <w:r w:rsidRPr="00C87C45">
        <w:rPr>
          <w:rFonts w:asciiTheme="majorEastAsia" w:eastAsiaTheme="majorEastAsia" w:hAnsiTheme="majorEastAsia" w:cs="ＭＳ ゴシック"/>
          <w:kern w:val="0"/>
          <w:sz w:val="24"/>
          <w:szCs w:val="24"/>
          <w:lang w:val="ja-JP"/>
        </w:rPr>
        <w:t>33</w:t>
      </w:r>
      <w:r w:rsidRPr="00C87C45">
        <w:rPr>
          <w:rFonts w:asciiTheme="majorEastAsia" w:eastAsiaTheme="majorEastAsia" w:hAnsiTheme="majorEastAsia" w:cs="ＭＳ ゴシック" w:hint="eastAsia"/>
          <w:kern w:val="0"/>
          <w:sz w:val="24"/>
          <w:szCs w:val="24"/>
          <w:lang w:val="ja-JP"/>
        </w:rPr>
        <w:t>人）にアンケートを実施。質問は「結果」に示す通り。</w:t>
      </w:r>
    </w:p>
    <w:p w14:paraId="7415E9E4"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b/>
          <w:kern w:val="0"/>
          <w:sz w:val="24"/>
          <w:szCs w:val="24"/>
          <w:lang w:val="ja-JP"/>
        </w:rPr>
        <w:t>【結果】</w:t>
      </w:r>
      <w:r w:rsidRPr="00C87C45">
        <w:rPr>
          <w:rFonts w:asciiTheme="majorEastAsia" w:eastAsiaTheme="majorEastAsia" w:hAnsiTheme="majorEastAsia" w:cs="ＭＳ ゴシック" w:hint="eastAsia"/>
          <w:kern w:val="0"/>
          <w:sz w:val="24"/>
          <w:szCs w:val="24"/>
          <w:lang w:val="ja-JP"/>
        </w:rPr>
        <w:t>（質問</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はスマホ等所有者対象）</w:t>
      </w:r>
    </w:p>
    <w:p w14:paraId="07BAC59F"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1.スマホ等所有者：</w:t>
      </w:r>
      <w:r w:rsidRPr="00C87C45">
        <w:rPr>
          <w:rFonts w:asciiTheme="majorEastAsia" w:eastAsiaTheme="majorEastAsia" w:hAnsiTheme="majorEastAsia" w:cs="ＭＳ ゴシック"/>
          <w:kern w:val="0"/>
          <w:sz w:val="24"/>
          <w:szCs w:val="24"/>
          <w:lang w:val="ja-JP"/>
        </w:rPr>
        <w:t>24</w:t>
      </w:r>
      <w:r w:rsidRPr="00C87C45">
        <w:rPr>
          <w:rFonts w:asciiTheme="majorEastAsia" w:eastAsiaTheme="majorEastAsia" w:hAnsiTheme="majorEastAsia" w:cs="ＭＳ ゴシック" w:hint="eastAsia"/>
          <w:kern w:val="0"/>
          <w:sz w:val="24"/>
          <w:szCs w:val="24"/>
          <w:lang w:val="ja-JP"/>
        </w:rPr>
        <w:t>人（受講後購入済み</w:t>
      </w:r>
      <w:r w:rsidRPr="00C87C45">
        <w:rPr>
          <w:rFonts w:asciiTheme="majorEastAsia" w:eastAsiaTheme="majorEastAsia" w:hAnsiTheme="majorEastAsia" w:cs="ＭＳ ゴシック"/>
          <w:kern w:val="0"/>
          <w:sz w:val="24"/>
          <w:szCs w:val="24"/>
          <w:lang w:val="ja-JP"/>
        </w:rPr>
        <w:t>6</w:t>
      </w:r>
      <w:r w:rsidRPr="00C87C45">
        <w:rPr>
          <w:rFonts w:asciiTheme="majorEastAsia" w:eastAsiaTheme="majorEastAsia" w:hAnsiTheme="majorEastAsia" w:cs="ＭＳ ゴシック" w:hint="eastAsia"/>
          <w:kern w:val="0"/>
          <w:sz w:val="24"/>
          <w:szCs w:val="24"/>
          <w:lang w:val="ja-JP"/>
        </w:rPr>
        <w:t>人を含む）非所有者：</w:t>
      </w:r>
      <w:r w:rsidRPr="00C87C45">
        <w:rPr>
          <w:rFonts w:asciiTheme="majorEastAsia" w:eastAsiaTheme="majorEastAsia" w:hAnsiTheme="majorEastAsia" w:cs="ＭＳ ゴシック"/>
          <w:kern w:val="0"/>
          <w:sz w:val="24"/>
          <w:szCs w:val="24"/>
          <w:lang w:val="ja-JP"/>
        </w:rPr>
        <w:t>10</w:t>
      </w:r>
      <w:r w:rsidRPr="00C87C45">
        <w:rPr>
          <w:rFonts w:asciiTheme="majorEastAsia" w:eastAsiaTheme="majorEastAsia" w:hAnsiTheme="majorEastAsia" w:cs="ＭＳ ゴシック" w:hint="eastAsia"/>
          <w:kern w:val="0"/>
          <w:sz w:val="24"/>
          <w:szCs w:val="24"/>
          <w:lang w:val="ja-JP"/>
        </w:rPr>
        <w:t>人（購入予定者</w:t>
      </w:r>
      <w:r w:rsidRPr="00C87C45">
        <w:rPr>
          <w:rFonts w:asciiTheme="majorEastAsia" w:eastAsiaTheme="majorEastAsia" w:hAnsiTheme="majorEastAsia" w:cs="ＭＳ ゴシック"/>
          <w:kern w:val="0"/>
          <w:sz w:val="24"/>
          <w:szCs w:val="24"/>
          <w:lang w:val="ja-JP"/>
        </w:rPr>
        <w:t>4</w:t>
      </w:r>
      <w:r w:rsidRPr="00C87C45">
        <w:rPr>
          <w:rFonts w:asciiTheme="majorEastAsia" w:eastAsiaTheme="majorEastAsia" w:hAnsiTheme="majorEastAsia" w:cs="ＭＳ ゴシック" w:hint="eastAsia"/>
          <w:kern w:val="0"/>
          <w:sz w:val="24"/>
          <w:szCs w:val="24"/>
          <w:lang w:val="ja-JP"/>
        </w:rPr>
        <w:t>人）購入しない理由：操作やサポートが不安、高額、今の携帯電話で不便しない。</w:t>
      </w:r>
    </w:p>
    <w:p w14:paraId="233C068E"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2.役立っている講習内容：</w:t>
      </w:r>
      <w:r w:rsidRPr="00C87C45">
        <w:rPr>
          <w:rFonts w:asciiTheme="majorEastAsia" w:eastAsiaTheme="majorEastAsia" w:hAnsiTheme="majorEastAsia" w:cs="ＭＳ ゴシック"/>
          <w:kern w:val="0"/>
          <w:sz w:val="24"/>
          <w:szCs w:val="24"/>
          <w:lang w:val="ja-JP"/>
        </w:rPr>
        <w:t>VoiceOver</w:t>
      </w:r>
      <w:r w:rsidRPr="00C87C45">
        <w:rPr>
          <w:rFonts w:asciiTheme="majorEastAsia" w:eastAsiaTheme="majorEastAsia" w:hAnsiTheme="majorEastAsia" w:cs="ＭＳ ゴシック" w:hint="eastAsia"/>
          <w:kern w:val="0"/>
          <w:sz w:val="24"/>
          <w:szCs w:val="24"/>
          <w:lang w:val="ja-JP"/>
        </w:rPr>
        <w:t>基本操作</w:t>
      </w:r>
      <w:r w:rsidRPr="00C87C45">
        <w:rPr>
          <w:rFonts w:asciiTheme="majorEastAsia" w:eastAsiaTheme="majorEastAsia" w:hAnsiTheme="majorEastAsia" w:cs="ＭＳ ゴシック"/>
          <w:kern w:val="0"/>
          <w:sz w:val="24"/>
          <w:szCs w:val="24"/>
          <w:lang w:val="ja-JP"/>
        </w:rPr>
        <w:t>12</w:t>
      </w:r>
      <w:r w:rsidRPr="00C87C45">
        <w:rPr>
          <w:rFonts w:asciiTheme="majorEastAsia" w:eastAsiaTheme="majorEastAsia" w:hAnsiTheme="majorEastAsia" w:cs="ＭＳ ゴシック" w:hint="eastAsia"/>
          <w:kern w:val="0"/>
          <w:sz w:val="24"/>
          <w:szCs w:val="24"/>
          <w:lang w:val="ja-JP"/>
        </w:rPr>
        <w:t>人、文字入力</w:t>
      </w:r>
      <w:r w:rsidRPr="00C87C45">
        <w:rPr>
          <w:rFonts w:asciiTheme="majorEastAsia" w:eastAsiaTheme="majorEastAsia" w:hAnsiTheme="majorEastAsia" w:cs="ＭＳ ゴシック"/>
          <w:kern w:val="0"/>
          <w:sz w:val="24"/>
          <w:szCs w:val="24"/>
          <w:lang w:val="ja-JP"/>
        </w:rPr>
        <w:t>3</w:t>
      </w:r>
      <w:r w:rsidRPr="00C87C45">
        <w:rPr>
          <w:rFonts w:asciiTheme="majorEastAsia" w:eastAsiaTheme="majorEastAsia" w:hAnsiTheme="majorEastAsia" w:cs="ＭＳ ゴシック" w:hint="eastAsia"/>
          <w:kern w:val="0"/>
          <w:sz w:val="24"/>
          <w:szCs w:val="24"/>
          <w:lang w:val="ja-JP"/>
        </w:rPr>
        <w:t>人、アプリ使い方</w:t>
      </w:r>
      <w:r w:rsidRPr="00C87C45">
        <w:rPr>
          <w:rFonts w:asciiTheme="majorEastAsia" w:eastAsiaTheme="majorEastAsia" w:hAnsiTheme="majorEastAsia" w:cs="ＭＳ ゴシック"/>
          <w:kern w:val="0"/>
          <w:sz w:val="24"/>
          <w:szCs w:val="24"/>
          <w:lang w:val="ja-JP"/>
        </w:rPr>
        <w:t>6</w:t>
      </w:r>
      <w:r w:rsidRPr="00C87C45">
        <w:rPr>
          <w:rFonts w:asciiTheme="majorEastAsia" w:eastAsiaTheme="majorEastAsia" w:hAnsiTheme="majorEastAsia" w:cs="ＭＳ ゴシック" w:hint="eastAsia"/>
          <w:kern w:val="0"/>
          <w:sz w:val="24"/>
          <w:szCs w:val="24"/>
          <w:lang w:val="ja-JP"/>
        </w:rPr>
        <w:t>人、</w:t>
      </w:r>
      <w:r w:rsidRPr="00C87C45">
        <w:rPr>
          <w:rFonts w:asciiTheme="majorEastAsia" w:eastAsiaTheme="majorEastAsia" w:hAnsiTheme="majorEastAsia" w:cs="ＭＳ ゴシック"/>
          <w:kern w:val="0"/>
          <w:sz w:val="24"/>
          <w:szCs w:val="24"/>
          <w:lang w:val="ja-JP"/>
        </w:rPr>
        <w:t>Siri 2</w:t>
      </w:r>
      <w:r w:rsidRPr="00C87C45">
        <w:rPr>
          <w:rFonts w:asciiTheme="majorEastAsia" w:eastAsiaTheme="majorEastAsia" w:hAnsiTheme="majorEastAsia" w:cs="ＭＳ ゴシック" w:hint="eastAsia"/>
          <w:kern w:val="0"/>
          <w:sz w:val="24"/>
          <w:szCs w:val="24"/>
          <w:lang w:val="ja-JP"/>
        </w:rPr>
        <w:t>人など</w:t>
      </w:r>
    </w:p>
    <w:p w14:paraId="50D44C5A"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3.役立っているアプリ：カメラ識別アプリ、活字スキャンアプリ、ラジオ・ニュース等情報入手アプリ、スケジュール管理アプリなど</w:t>
      </w:r>
    </w:p>
    <w:p w14:paraId="7B81FF92"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 xml:space="preserve">4.今後学びたい事　</w:t>
      </w:r>
      <w:r w:rsidRPr="00C87C45">
        <w:rPr>
          <w:rFonts w:asciiTheme="majorEastAsia" w:eastAsiaTheme="majorEastAsia" w:hAnsiTheme="majorEastAsia" w:cs="ＭＳ ゴシック"/>
          <w:kern w:val="0"/>
          <w:sz w:val="24"/>
          <w:szCs w:val="24"/>
          <w:lang w:val="ja-JP"/>
        </w:rPr>
        <w:t>Facebook</w:t>
      </w:r>
      <w:r w:rsidRPr="00C87C45">
        <w:rPr>
          <w:rFonts w:asciiTheme="majorEastAsia" w:eastAsiaTheme="majorEastAsia" w:hAnsiTheme="majorEastAsia" w:cs="ＭＳ ゴシック" w:hint="eastAsia"/>
          <w:kern w:val="0"/>
          <w:sz w:val="24"/>
          <w:szCs w:val="24"/>
          <w:lang w:val="ja-JP"/>
        </w:rPr>
        <w:t>等コミュニケーションツール、金融・買い物アプリ、読書支援アプリなど</w:t>
      </w:r>
    </w:p>
    <w:p w14:paraId="45366CF0"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5.サポート依頼先の有無</w:t>
      </w:r>
      <w:r w:rsidRPr="00C87C45">
        <w:rPr>
          <w:rFonts w:asciiTheme="majorEastAsia" w:eastAsiaTheme="majorEastAsia" w:hAnsiTheme="majorEastAsia" w:cs="ＭＳ ゴシック"/>
          <w:kern w:val="0"/>
          <w:sz w:val="24"/>
          <w:szCs w:val="24"/>
          <w:lang w:val="ja-JP"/>
        </w:rPr>
        <w:t xml:space="preserve">: </w:t>
      </w:r>
      <w:r w:rsidRPr="00C87C45">
        <w:rPr>
          <w:rFonts w:asciiTheme="majorEastAsia" w:eastAsiaTheme="majorEastAsia" w:hAnsiTheme="majorEastAsia" w:cs="ＭＳ ゴシック" w:hint="eastAsia"/>
          <w:kern w:val="0"/>
          <w:sz w:val="24"/>
          <w:szCs w:val="24"/>
          <w:lang w:val="ja-JP"/>
        </w:rPr>
        <w:t>有り</w:t>
      </w:r>
      <w:r w:rsidRPr="00C87C45">
        <w:rPr>
          <w:rFonts w:asciiTheme="majorEastAsia" w:eastAsiaTheme="majorEastAsia" w:hAnsiTheme="majorEastAsia" w:cs="ＭＳ ゴシック"/>
          <w:kern w:val="0"/>
          <w:sz w:val="24"/>
          <w:szCs w:val="24"/>
          <w:lang w:val="ja-JP"/>
        </w:rPr>
        <w:t xml:space="preserve"> 11</w:t>
      </w:r>
      <w:r w:rsidRPr="00C87C45">
        <w:rPr>
          <w:rFonts w:asciiTheme="majorEastAsia" w:eastAsiaTheme="majorEastAsia" w:hAnsiTheme="majorEastAsia" w:cs="ＭＳ ゴシック" w:hint="eastAsia"/>
          <w:kern w:val="0"/>
          <w:sz w:val="24"/>
          <w:szCs w:val="24"/>
          <w:lang w:val="ja-JP"/>
        </w:rPr>
        <w:t>人　無</w:t>
      </w:r>
      <w:r w:rsidRPr="00C87C45">
        <w:rPr>
          <w:rFonts w:asciiTheme="majorEastAsia" w:eastAsiaTheme="majorEastAsia" w:hAnsiTheme="majorEastAsia" w:cs="ＭＳ ゴシック"/>
          <w:kern w:val="0"/>
          <w:sz w:val="24"/>
          <w:szCs w:val="24"/>
          <w:lang w:val="ja-JP"/>
        </w:rPr>
        <w:t xml:space="preserve"> 13</w:t>
      </w:r>
      <w:r w:rsidRPr="00C87C45">
        <w:rPr>
          <w:rFonts w:asciiTheme="majorEastAsia" w:eastAsiaTheme="majorEastAsia" w:hAnsiTheme="majorEastAsia" w:cs="ＭＳ ゴシック" w:hint="eastAsia"/>
          <w:kern w:val="0"/>
          <w:sz w:val="24"/>
          <w:szCs w:val="24"/>
          <w:lang w:val="ja-JP"/>
        </w:rPr>
        <w:t>人</w:t>
      </w:r>
    </w:p>
    <w:p w14:paraId="53FE186A"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b/>
          <w:kern w:val="0"/>
          <w:sz w:val="24"/>
          <w:szCs w:val="24"/>
          <w:lang w:val="ja-JP"/>
        </w:rPr>
      </w:pPr>
      <w:r>
        <w:rPr>
          <w:rFonts w:asciiTheme="majorEastAsia" w:eastAsiaTheme="majorEastAsia" w:hAnsiTheme="majorEastAsia" w:cs="ＭＳ ゴシック" w:hint="eastAsia"/>
          <w:b/>
          <w:kern w:val="0"/>
          <w:sz w:val="24"/>
          <w:szCs w:val="24"/>
          <w:lang w:val="ja-JP"/>
        </w:rPr>
        <w:t>【考察】</w:t>
      </w:r>
    </w:p>
    <w:p w14:paraId="55FB838E"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結果</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w:t>
      </w:r>
      <w:r w:rsidRPr="00C87C45">
        <w:rPr>
          <w:rFonts w:asciiTheme="majorEastAsia" w:eastAsiaTheme="majorEastAsia" w:hAnsiTheme="majorEastAsia" w:cs="ＭＳ ゴシック"/>
          <w:kern w:val="0"/>
          <w:sz w:val="24"/>
          <w:szCs w:val="24"/>
          <w:lang w:val="ja-JP"/>
        </w:rPr>
        <w:t>3</w:t>
      </w:r>
      <w:r w:rsidRPr="00C87C45">
        <w:rPr>
          <w:rFonts w:asciiTheme="majorEastAsia" w:eastAsiaTheme="majorEastAsia" w:hAnsiTheme="majorEastAsia" w:cs="ＭＳ ゴシック" w:hint="eastAsia"/>
          <w:kern w:val="0"/>
          <w:sz w:val="24"/>
          <w:szCs w:val="24"/>
          <w:lang w:val="ja-JP"/>
        </w:rPr>
        <w:t>より身につけたジェスチャーや</w:t>
      </w:r>
      <w:r w:rsidRPr="00C87C45">
        <w:rPr>
          <w:rFonts w:asciiTheme="majorEastAsia" w:eastAsiaTheme="majorEastAsia" w:hAnsiTheme="majorEastAsia" w:cs="ＭＳ ゴシック"/>
          <w:kern w:val="0"/>
          <w:sz w:val="24"/>
          <w:szCs w:val="24"/>
          <w:lang w:val="ja-JP"/>
        </w:rPr>
        <w:t>Siri</w:t>
      </w:r>
      <w:r w:rsidRPr="00C87C45">
        <w:rPr>
          <w:rFonts w:asciiTheme="majorEastAsia" w:eastAsiaTheme="majorEastAsia" w:hAnsiTheme="majorEastAsia" w:cs="ＭＳ ゴシック" w:hint="eastAsia"/>
          <w:kern w:val="0"/>
          <w:sz w:val="24"/>
          <w:szCs w:val="24"/>
          <w:lang w:val="ja-JP"/>
        </w:rPr>
        <w:t>等の基本操作を元に体験した便利なアプリや機能を実際に使うことでスマホ等を生活に役立てていることがわかる。結果</w:t>
      </w:r>
      <w:r w:rsidRPr="00C87C45">
        <w:rPr>
          <w:rFonts w:asciiTheme="majorEastAsia" w:eastAsiaTheme="majorEastAsia" w:hAnsiTheme="majorEastAsia" w:cs="ＭＳ ゴシック"/>
          <w:kern w:val="0"/>
          <w:sz w:val="24"/>
          <w:szCs w:val="24"/>
          <w:lang w:val="ja-JP"/>
        </w:rPr>
        <w:t>4</w:t>
      </w:r>
      <w:r w:rsidRPr="00C87C45">
        <w:rPr>
          <w:rFonts w:asciiTheme="majorEastAsia" w:eastAsiaTheme="majorEastAsia" w:hAnsiTheme="majorEastAsia" w:cs="ＭＳ ゴシック" w:hint="eastAsia"/>
          <w:kern w:val="0"/>
          <w:sz w:val="24"/>
          <w:szCs w:val="24"/>
          <w:lang w:val="ja-JP"/>
        </w:rPr>
        <w:t>から、基本操作よりも</w:t>
      </w:r>
      <w:r w:rsidRPr="00C87C45">
        <w:rPr>
          <w:rFonts w:asciiTheme="majorEastAsia" w:eastAsiaTheme="majorEastAsia" w:hAnsiTheme="majorEastAsia" w:cs="ＭＳ ゴシック"/>
          <w:kern w:val="0"/>
          <w:sz w:val="24"/>
          <w:szCs w:val="24"/>
          <w:lang w:val="ja-JP"/>
        </w:rPr>
        <w:t>Facebook</w:t>
      </w:r>
      <w:r w:rsidRPr="00C87C45">
        <w:rPr>
          <w:rFonts w:asciiTheme="majorEastAsia" w:eastAsiaTheme="majorEastAsia" w:hAnsiTheme="majorEastAsia" w:cs="ＭＳ ゴシック" w:hint="eastAsia"/>
          <w:kern w:val="0"/>
          <w:sz w:val="24"/>
          <w:szCs w:val="24"/>
          <w:lang w:val="ja-JP"/>
        </w:rPr>
        <w:t>や買い物アプリ等の利用など実践的な講習を希望する人の割合が多かった。結果</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より講習がスマホ等購入の後押しをしている一方、非所有者の多くが操作やサポートの不安により購入していない。また結果</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からもサポート環境の充実が購入促進に必要だと考えられる。</w:t>
      </w:r>
    </w:p>
    <w:p w14:paraId="2CF2D1C1"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b/>
          <w:kern w:val="0"/>
          <w:sz w:val="24"/>
          <w:szCs w:val="24"/>
          <w:lang w:val="ja-JP"/>
        </w:rPr>
      </w:pPr>
      <w:r>
        <w:rPr>
          <w:rFonts w:asciiTheme="majorEastAsia" w:eastAsiaTheme="majorEastAsia" w:hAnsiTheme="majorEastAsia" w:cs="ＭＳ ゴシック" w:hint="eastAsia"/>
          <w:b/>
          <w:kern w:val="0"/>
          <w:sz w:val="24"/>
          <w:szCs w:val="24"/>
          <w:lang w:val="ja-JP"/>
        </w:rPr>
        <w:t>【結論】</w:t>
      </w:r>
    </w:p>
    <w:p w14:paraId="7A65938E" w14:textId="77777777" w:rsidR="00C87C55" w:rsidRDefault="00C87C55" w:rsidP="00C87C55">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安心して最初の一歩を踏み出せるよう後押しするためには基本操作だけでなく、ニーズに合ったサポート情報と自ら解決する方法を丁寧に説明することで、安心して自分のやりたいことに使える環境を外部資源と協力して整えていく必要がある。「ガイドに頼らず一人旅をするのに使えるようになりたい」という受講生の希望もあった。希望を少しでも後押しできるよう取り組みたい。</w:t>
      </w:r>
    </w:p>
    <w:p w14:paraId="25DAA280" w14:textId="77777777" w:rsidR="00C87C55" w:rsidRPr="004E5520" w:rsidRDefault="00C87C55" w:rsidP="00C87C55">
      <w:pPr>
        <w:rPr>
          <w:rFonts w:asciiTheme="majorEastAsia" w:eastAsiaTheme="majorEastAsia" w:hAnsiTheme="majorEastAsia"/>
          <w:b/>
          <w:sz w:val="24"/>
          <w:szCs w:val="24"/>
        </w:rPr>
      </w:pPr>
      <w:r w:rsidRPr="004E5520">
        <w:rPr>
          <w:rFonts w:asciiTheme="majorEastAsia" w:eastAsiaTheme="majorEastAsia" w:hAnsiTheme="majorEastAsia" w:hint="eastAsia"/>
          <w:b/>
          <w:sz w:val="24"/>
          <w:szCs w:val="24"/>
        </w:rPr>
        <w:lastRenderedPageBreak/>
        <w:t>活-6.東京視覚障害者生活支援センターにおける就労移行支援事業の実践報告</w:t>
      </w:r>
    </w:p>
    <w:p w14:paraId="4F98E257" w14:textId="77777777" w:rsidR="006F7ACD" w:rsidRDefault="00C87C55" w:rsidP="00C87C55">
      <w:pPr>
        <w:ind w:left="482" w:hangingChars="200" w:hanging="482"/>
        <w:rPr>
          <w:rFonts w:asciiTheme="majorEastAsia" w:eastAsiaTheme="majorEastAsia" w:hAnsiTheme="majorEastAsia"/>
          <w:sz w:val="24"/>
          <w:szCs w:val="24"/>
        </w:rPr>
      </w:pPr>
      <w:r w:rsidRPr="004E5520">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石川 </w:t>
      </w:r>
      <w:r>
        <w:rPr>
          <w:rFonts w:asciiTheme="majorEastAsia" w:eastAsiaTheme="majorEastAsia" w:hAnsiTheme="majorEastAsia" w:hint="eastAsia"/>
          <w:sz w:val="24"/>
          <w:szCs w:val="24"/>
        </w:rPr>
        <w:t>充英</w:t>
      </w:r>
      <w:r w:rsidRPr="00B90FA0">
        <w:rPr>
          <w:rFonts w:asciiTheme="majorEastAsia" w:eastAsiaTheme="majorEastAsia" w:hAnsiTheme="majorEastAsia" w:hint="eastAsia"/>
          <w:sz w:val="24"/>
          <w:szCs w:val="24"/>
        </w:rPr>
        <w:t>、山崎</w:t>
      </w:r>
      <w:r>
        <w:rPr>
          <w:rFonts w:asciiTheme="majorEastAsia" w:eastAsiaTheme="majorEastAsia" w:hAnsiTheme="majorEastAsia" w:hint="eastAsia"/>
          <w:sz w:val="24"/>
          <w:szCs w:val="24"/>
        </w:rPr>
        <w:t xml:space="preserve"> 智章、</w:t>
      </w:r>
      <w:r w:rsidRPr="00B90FA0">
        <w:rPr>
          <w:rFonts w:asciiTheme="majorEastAsia" w:eastAsiaTheme="majorEastAsia" w:hAnsiTheme="majorEastAsia" w:hint="eastAsia"/>
          <w:sz w:val="24"/>
          <w:szCs w:val="24"/>
        </w:rPr>
        <w:t>小原</w:t>
      </w:r>
      <w:r>
        <w:rPr>
          <w:rFonts w:asciiTheme="majorEastAsia" w:eastAsiaTheme="majorEastAsia" w:hAnsiTheme="majorEastAsia" w:hint="eastAsia"/>
          <w:sz w:val="24"/>
          <w:szCs w:val="24"/>
        </w:rPr>
        <w:t xml:space="preserve"> 美沙子、</w:t>
      </w:r>
      <w:r w:rsidRPr="00B90FA0">
        <w:rPr>
          <w:rFonts w:asciiTheme="majorEastAsia" w:eastAsiaTheme="majorEastAsia" w:hAnsiTheme="majorEastAsia" w:hint="eastAsia"/>
          <w:sz w:val="24"/>
          <w:szCs w:val="24"/>
        </w:rPr>
        <w:t xml:space="preserve">宮之原 </w:t>
      </w:r>
      <w:r>
        <w:rPr>
          <w:rFonts w:asciiTheme="majorEastAsia" w:eastAsiaTheme="majorEastAsia" w:hAnsiTheme="majorEastAsia" w:hint="eastAsia"/>
          <w:sz w:val="24"/>
          <w:szCs w:val="24"/>
        </w:rPr>
        <w:t>滋、</w:t>
      </w:r>
      <w:r w:rsidRPr="00B90FA0">
        <w:rPr>
          <w:rFonts w:asciiTheme="majorEastAsia" w:eastAsiaTheme="majorEastAsia" w:hAnsiTheme="majorEastAsia" w:hint="eastAsia"/>
          <w:sz w:val="24"/>
          <w:szCs w:val="24"/>
        </w:rPr>
        <w:t>稲垣</w:t>
      </w:r>
      <w:r>
        <w:rPr>
          <w:rFonts w:asciiTheme="majorEastAsia" w:eastAsiaTheme="majorEastAsia" w:hAnsiTheme="majorEastAsia" w:hint="eastAsia"/>
          <w:sz w:val="24"/>
          <w:szCs w:val="24"/>
        </w:rPr>
        <w:t xml:space="preserve"> 吉彦、</w:t>
      </w:r>
      <w:r w:rsidRPr="00B90FA0">
        <w:rPr>
          <w:rFonts w:asciiTheme="majorEastAsia" w:eastAsiaTheme="majorEastAsia" w:hAnsiTheme="majorEastAsia" w:hint="eastAsia"/>
          <w:sz w:val="24"/>
          <w:szCs w:val="24"/>
        </w:rPr>
        <w:t xml:space="preserve">河原 </w:t>
      </w:r>
      <w:r w:rsidR="006F7ACD">
        <w:rPr>
          <w:rFonts w:asciiTheme="majorEastAsia" w:eastAsiaTheme="majorEastAsia" w:hAnsiTheme="majorEastAsia" w:hint="eastAsia"/>
          <w:sz w:val="24"/>
          <w:szCs w:val="24"/>
        </w:rPr>
        <w:t>佐和子</w:t>
      </w:r>
    </w:p>
    <w:p w14:paraId="372FF547" w14:textId="77777777" w:rsidR="00C87C55" w:rsidRDefault="00C87C55" w:rsidP="006F7AC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長岡 雄一</w:t>
      </w:r>
    </w:p>
    <w:p w14:paraId="45E17E2F" w14:textId="77777777" w:rsidR="00C87C55" w:rsidRPr="009E7412" w:rsidRDefault="00C87C55" w:rsidP="006F7ACD">
      <w:pPr>
        <w:ind w:firstLineChars="100" w:firstLine="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東京都視覚障害者生活支援センター</w:t>
      </w:r>
    </w:p>
    <w:p w14:paraId="76B29F4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sz w:val="24"/>
          <w:szCs w:val="24"/>
        </w:rPr>
        <w:t xml:space="preserve"> </w:t>
      </w:r>
    </w:p>
    <w:p w14:paraId="3D9618BA"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はじめに</w:t>
      </w:r>
      <w:r>
        <w:rPr>
          <w:rFonts w:asciiTheme="majorEastAsia" w:eastAsiaTheme="majorEastAsia" w:hAnsiTheme="majorEastAsia" w:hint="eastAsia"/>
          <w:sz w:val="24"/>
          <w:szCs w:val="24"/>
        </w:rPr>
        <w:t>】</w:t>
      </w:r>
    </w:p>
    <w:p w14:paraId="423F639F"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東京都視覚障害者生活支援センターは、平成29年4月から東京視覚障害者生活支援センター（以下、センター）と改称し、社会福祉法人日本盲人社会福祉施設協議会が運営する民間の多機能事業所（機能訓練・就労移行支援事業）となった。そこで、より質の高いサービス向上に向けた取り組みを行うため、就労移行支援事業（以下、就労移行）の実績を報告する。</w:t>
      </w:r>
    </w:p>
    <w:p w14:paraId="14DDB29E" w14:textId="77777777" w:rsidR="00C87C55" w:rsidRPr="00C85133" w:rsidRDefault="00C87C55" w:rsidP="00C87C55">
      <w:pPr>
        <w:rPr>
          <w:rFonts w:asciiTheme="majorEastAsia" w:eastAsiaTheme="majorEastAsia" w:hAnsiTheme="majorEastAsia"/>
          <w:sz w:val="24"/>
          <w:szCs w:val="24"/>
        </w:rPr>
      </w:pPr>
    </w:p>
    <w:p w14:paraId="181A0170"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r w:rsidRPr="00C85133">
        <w:rPr>
          <w:rFonts w:asciiTheme="majorEastAsia" w:eastAsiaTheme="majorEastAsia" w:hAnsiTheme="majorEastAsia" w:hint="eastAsia"/>
          <w:sz w:val="24"/>
          <w:szCs w:val="24"/>
        </w:rPr>
        <w:t xml:space="preserve"> </w:t>
      </w:r>
    </w:p>
    <w:p w14:paraId="38B5D55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対象者はセンターの就労移行を利用した視覚障害者で、調査時期を２つ分け前期は平成22年4月から平成24年3月まで、後期は平成25年4月から平成28年12月までとした。また、調査項目は利用状況、就労状況、定着状況等である。</w:t>
      </w:r>
    </w:p>
    <w:p w14:paraId="32C65887" w14:textId="77777777" w:rsidR="00C87C55" w:rsidRPr="00C85133" w:rsidRDefault="00C87C55" w:rsidP="00C87C55">
      <w:pPr>
        <w:rPr>
          <w:rFonts w:asciiTheme="majorEastAsia" w:eastAsiaTheme="majorEastAsia" w:hAnsiTheme="majorEastAsia"/>
          <w:sz w:val="24"/>
          <w:szCs w:val="24"/>
        </w:rPr>
      </w:pPr>
    </w:p>
    <w:p w14:paraId="7E3EF86C"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結果と考察</w:t>
      </w:r>
      <w:r>
        <w:rPr>
          <w:rFonts w:asciiTheme="majorEastAsia" w:eastAsiaTheme="majorEastAsia" w:hAnsiTheme="majorEastAsia" w:hint="eastAsia"/>
          <w:sz w:val="24"/>
          <w:szCs w:val="24"/>
        </w:rPr>
        <w:t>】</w:t>
      </w:r>
    </w:p>
    <w:p w14:paraId="50CD4F14" w14:textId="77777777" w:rsidR="00C87C55"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利用状況は、定員15名に対し前期の月平均登録者数（以下、登録者数）は13.3名、一日平均利用者数（以下、利用者数）5.1名、後期の登録者数は33.1名、利用者数は10.1名、このうち平成27年4月から28年12月までの利用者数は11.2人であった。就労状況は59名が就職した。内訳は前期13名、後期46名、職種はマッサージ業務28名、事務的職種等31名であった。定着状況は、1年未満の離職者4名、1年以上2年未満6名、定着率は83．1％であった。利用状況について開設当初は存在感と実績が乏しかったため登録者数、利用者数とも低かったが、近年ではいずれも向上している。しかし、利用者数は定員に達していないため、積極的な情報発信・広報活動が必要である。就労状況でマッサージ業務の比率が高いのは、施術技術維持向上のための臨床を実施しているため、マッサージ業務の就労希望者の利用が多いことが要因であると考える。</w:t>
      </w:r>
    </w:p>
    <w:p w14:paraId="6F5F983E" w14:textId="77777777" w:rsidR="00C87C55" w:rsidRDefault="00C87C55" w:rsidP="00C87C55">
      <w:pPr>
        <w:rPr>
          <w:rFonts w:asciiTheme="majorEastAsia" w:eastAsiaTheme="majorEastAsia" w:hAnsiTheme="majorEastAsia"/>
          <w:sz w:val="24"/>
          <w:szCs w:val="24"/>
        </w:rPr>
      </w:pPr>
    </w:p>
    <w:p w14:paraId="41606488"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まとめ</w:t>
      </w:r>
      <w:r>
        <w:rPr>
          <w:rFonts w:asciiTheme="majorEastAsia" w:eastAsiaTheme="majorEastAsia" w:hAnsiTheme="majorEastAsia" w:hint="eastAsia"/>
          <w:sz w:val="24"/>
          <w:szCs w:val="24"/>
        </w:rPr>
        <w:t>】</w:t>
      </w:r>
    </w:p>
    <w:p w14:paraId="29FD7F5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今後は、視覚障害者の個別の強みを生かした就労支援を継続して取り組むとともに、さらにセンターの特色を活かした就労支援を実施し、他の事業所と連携をとりながら、より一層視覚障害者の就労に貢献したいと考える。</w:t>
      </w:r>
    </w:p>
    <w:p w14:paraId="7D0BD0F9" w14:textId="77777777" w:rsidR="00C87C55" w:rsidRDefault="00C87C55" w:rsidP="00C87C55">
      <w:pPr>
        <w:rPr>
          <w:rFonts w:asciiTheme="majorEastAsia" w:eastAsiaTheme="majorEastAsia" w:hAnsiTheme="majorEastAsia"/>
          <w:sz w:val="24"/>
          <w:szCs w:val="24"/>
        </w:rPr>
      </w:pPr>
    </w:p>
    <w:p w14:paraId="495CD785"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C4D4EC" w14:textId="77777777" w:rsidR="00C87C55" w:rsidRPr="00C87C4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lastRenderedPageBreak/>
        <w:t>活-7.盲ろう者の理療就労に関する実態調査ー盲ろう者10名の面接結果からー</w:t>
      </w:r>
    </w:p>
    <w:p w14:paraId="5F291FC6" w14:textId="77777777" w:rsidR="00C87C55" w:rsidRDefault="00C87C55" w:rsidP="00C87C55">
      <w:pPr>
        <w:rPr>
          <w:rFonts w:asciiTheme="majorEastAsia" w:eastAsiaTheme="majorEastAsia" w:hAnsiTheme="majorEastAsia"/>
          <w:sz w:val="24"/>
          <w:szCs w:val="24"/>
          <w:vertAlign w:val="superscript"/>
        </w:rPr>
      </w:pPr>
      <w:r w:rsidRPr="00C87C45">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○高橋</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忠庸</w:t>
      </w:r>
      <w:r w:rsidR="006F7ACD">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浮田</w:t>
      </w:r>
      <w:r>
        <w:rPr>
          <w:rFonts w:asciiTheme="majorEastAsia" w:eastAsiaTheme="majorEastAsia" w:hAnsiTheme="majorEastAsia" w:hint="eastAsia"/>
          <w:sz w:val="24"/>
          <w:szCs w:val="24"/>
        </w:rPr>
        <w:t xml:space="preserve"> 正貴、</w:t>
      </w:r>
      <w:r w:rsidRPr="00B90FA0">
        <w:rPr>
          <w:rFonts w:asciiTheme="majorEastAsia" w:eastAsiaTheme="majorEastAsia" w:hAnsiTheme="majorEastAsia" w:hint="eastAsia"/>
          <w:sz w:val="24"/>
          <w:szCs w:val="24"/>
        </w:rPr>
        <w:t>伊藤</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和之</w:t>
      </w:r>
    </w:p>
    <w:p w14:paraId="47B4D80E" w14:textId="77777777" w:rsidR="006F7ACD" w:rsidRDefault="00C87C55" w:rsidP="006F7ACD">
      <w:pPr>
        <w:ind w:leftChars="100" w:left="450" w:hangingChars="100" w:hanging="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国立障害者リハビリテーションセンター自立支援局理療教育・就労支援部理療</w:t>
      </w:r>
    </w:p>
    <w:p w14:paraId="7FD164DA" w14:textId="77777777" w:rsidR="00C87C55" w:rsidRPr="00C92271" w:rsidRDefault="00C87C55" w:rsidP="006F7ACD">
      <w:pPr>
        <w:ind w:leftChars="100" w:left="450" w:hangingChars="100" w:hanging="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教育課</w:t>
      </w:r>
    </w:p>
    <w:p w14:paraId="1F17023F" w14:textId="77777777" w:rsidR="00C87C55" w:rsidRDefault="00C87C55" w:rsidP="00C87C55">
      <w:pPr>
        <w:rPr>
          <w:rFonts w:asciiTheme="majorEastAsia" w:eastAsiaTheme="majorEastAsia" w:hAnsiTheme="majorEastAsia"/>
          <w:sz w:val="24"/>
          <w:szCs w:val="24"/>
        </w:rPr>
      </w:pPr>
    </w:p>
    <w:p w14:paraId="50BDF8E3"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r w:rsidRPr="00C87C45">
        <w:rPr>
          <w:rFonts w:asciiTheme="majorEastAsia" w:eastAsiaTheme="majorEastAsia" w:hAnsiTheme="majorEastAsia" w:hint="eastAsia"/>
          <w:sz w:val="24"/>
          <w:szCs w:val="24"/>
        </w:rPr>
        <w:t xml:space="preserve"> </w:t>
      </w:r>
    </w:p>
    <w:p w14:paraId="2301F9AD"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盲ろう者は、移動、コミュニケーション、情報の入手などに大きな困難を抱えており、就労するには極めて難しいことが指摘されている。前報において、盲ろう者1名、支援者1名の面接結果では、就労の条件として、パソコンなどコミュニケーション手段が確立していること、通勤など移動における手段を持っていることが挙げられ、施術面では、患者とのコミュニケーションにおいて非言語的な合図を決めること、突発的な問題に対応するための支援者が近くにいることが見出された。本報では、理療で就労している盲ろう者10名の面接調査から理療就労の実態を明らかにし、今後の支援の在り方を検討したので、その内容を報告する。</w:t>
      </w:r>
    </w:p>
    <w:p w14:paraId="1DD43A31"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r w:rsidRPr="00C87C45">
        <w:rPr>
          <w:rFonts w:asciiTheme="majorEastAsia" w:eastAsiaTheme="majorEastAsia" w:hAnsiTheme="majorEastAsia" w:hint="eastAsia"/>
          <w:sz w:val="24"/>
          <w:szCs w:val="24"/>
        </w:rPr>
        <w:t xml:space="preserve"> </w:t>
      </w:r>
    </w:p>
    <w:p w14:paraId="71C92331"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対象者は、機縁法による全国の30代から60代の理療就労している盲ろう者10名とした。調査内容は、就労時の困難や希望したい支援などのインタビューガイドに沿って対面による半構造化面接を行い、逐語録を作成し、その内容を質的に分類したうえで分析を行った。</w:t>
      </w:r>
    </w:p>
    <w:p w14:paraId="4C58143F"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6A0DA20E"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 xml:space="preserve"> 性別は、男性5名女性5名、平均年齢は50.2歳であった。10名全員が携帯やパソコンなど何らかのICT機器を活用していた。職種は、治療院、訪問マッサージ、開業の順に多かった。就労先では、同僚や患者との問診時で意志疎通に困難が生じやすいが、施術中においては、大きなトラブルはみられなかった。また、通勤では、単独は3名だけであり介助者に依頼するケースが多かった。</w:t>
      </w:r>
    </w:p>
    <w:p w14:paraId="280EE5E1"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r w:rsidRPr="00C87C45">
        <w:rPr>
          <w:rFonts w:asciiTheme="majorEastAsia" w:eastAsiaTheme="majorEastAsia" w:hAnsiTheme="majorEastAsia" w:hint="eastAsia"/>
          <w:sz w:val="24"/>
          <w:szCs w:val="24"/>
        </w:rPr>
        <w:t xml:space="preserve"> </w:t>
      </w:r>
    </w:p>
    <w:p w14:paraId="5E95A6B4"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理療就労において、通勤時の安全な移動の確保や職場における業務に必要な同僚との情報交換、患者との問診場面など、要所で人的支援を望む声が多かった。一方、施術場面では、人的支援を望む声が少ないことから患者と良好な関係が築けることが推察された。</w:t>
      </w:r>
    </w:p>
    <w:p w14:paraId="2E29298C"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r w:rsidRPr="00C87C45">
        <w:rPr>
          <w:rFonts w:asciiTheme="majorEastAsia" w:eastAsiaTheme="majorEastAsia" w:hAnsiTheme="majorEastAsia" w:hint="eastAsia"/>
          <w:sz w:val="24"/>
          <w:szCs w:val="24"/>
        </w:rPr>
        <w:t xml:space="preserve"> </w:t>
      </w:r>
    </w:p>
    <w:p w14:paraId="7C2BB7BF" w14:textId="77777777" w:rsidR="00C87C5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理療就労は、施術中は患者との良好な関係が築けることから、主に通勤時や患者との問診時などに人的支援体制を構築することが就労する要件と考えられた。</w:t>
      </w:r>
    </w:p>
    <w:p w14:paraId="34351D10"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4A8C042" w14:textId="77777777" w:rsidR="00C87C55" w:rsidRPr="004E5520" w:rsidRDefault="00C87C55" w:rsidP="00C87C55">
      <w:pPr>
        <w:rPr>
          <w:rFonts w:asciiTheme="majorEastAsia" w:eastAsiaTheme="majorEastAsia" w:hAnsiTheme="majorEastAsia"/>
          <w:b/>
          <w:sz w:val="24"/>
          <w:szCs w:val="24"/>
        </w:rPr>
      </w:pPr>
      <w:r w:rsidRPr="004E5520">
        <w:rPr>
          <w:rFonts w:asciiTheme="majorEastAsia" w:eastAsiaTheme="majorEastAsia" w:hAnsiTheme="majorEastAsia" w:hint="eastAsia"/>
          <w:b/>
          <w:sz w:val="24"/>
          <w:szCs w:val="24"/>
        </w:rPr>
        <w:lastRenderedPageBreak/>
        <w:t>活-8.理療教育を学ぶ盲ろう者が実技を習得するための支援－第</w:t>
      </w:r>
      <w:r>
        <w:rPr>
          <w:rFonts w:asciiTheme="majorEastAsia" w:eastAsiaTheme="majorEastAsia" w:hAnsiTheme="majorEastAsia" w:hint="eastAsia"/>
          <w:b/>
          <w:sz w:val="24"/>
          <w:szCs w:val="24"/>
        </w:rPr>
        <w:t>3</w:t>
      </w:r>
      <w:r w:rsidRPr="004E5520">
        <w:rPr>
          <w:rFonts w:asciiTheme="majorEastAsia" w:eastAsiaTheme="majorEastAsia" w:hAnsiTheme="majorEastAsia" w:hint="eastAsia"/>
          <w:b/>
          <w:sz w:val="24"/>
          <w:szCs w:val="24"/>
        </w:rPr>
        <w:t>報－</w:t>
      </w:r>
    </w:p>
    <w:p w14:paraId="08E48ED4" w14:textId="77777777" w:rsidR="00C87C55"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○浮田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正貴、高橋</w:t>
      </w:r>
      <w:r>
        <w:rPr>
          <w:rFonts w:asciiTheme="majorEastAsia" w:eastAsiaTheme="majorEastAsia" w:hAnsiTheme="majorEastAsia" w:hint="eastAsia"/>
          <w:sz w:val="24"/>
          <w:szCs w:val="24"/>
        </w:rPr>
        <w:t xml:space="preserve"> 忠庸、</w:t>
      </w:r>
      <w:r w:rsidRPr="00B90FA0">
        <w:rPr>
          <w:rFonts w:asciiTheme="majorEastAsia" w:eastAsiaTheme="majorEastAsia" w:hAnsiTheme="majorEastAsia" w:hint="eastAsia"/>
          <w:sz w:val="24"/>
          <w:szCs w:val="24"/>
        </w:rPr>
        <w:t>伊藤</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和之</w:t>
      </w:r>
    </w:p>
    <w:p w14:paraId="43480F64" w14:textId="77777777" w:rsidR="006F7ACD" w:rsidRDefault="00C87C55" w:rsidP="006F7ACD">
      <w:pPr>
        <w:ind w:leftChars="100" w:left="450" w:hangingChars="100" w:hanging="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国立障害者リハビリテーションセンター自立支援局理療教育・就労支援部理療</w:t>
      </w:r>
    </w:p>
    <w:p w14:paraId="3E8347E5" w14:textId="77777777" w:rsidR="00C87C55" w:rsidRPr="009E7412" w:rsidRDefault="00C87C55" w:rsidP="006F7ACD">
      <w:pPr>
        <w:ind w:leftChars="100" w:left="450" w:hangingChars="100" w:hanging="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教育課</w:t>
      </w:r>
    </w:p>
    <w:p w14:paraId="4D69EA7E" w14:textId="77777777" w:rsidR="00C87C55" w:rsidRPr="0003648A" w:rsidRDefault="00C87C55" w:rsidP="00C87C55">
      <w:pPr>
        <w:rPr>
          <w:rFonts w:asciiTheme="majorEastAsia" w:eastAsiaTheme="majorEastAsia" w:hAnsiTheme="majorEastAsia"/>
          <w:sz w:val="24"/>
          <w:szCs w:val="24"/>
        </w:rPr>
      </w:pPr>
    </w:p>
    <w:p w14:paraId="7355B67E"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【目的】</w:t>
      </w:r>
    </w:p>
    <w:p w14:paraId="3A46EDFE"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盲ろう者に対する効果的な理療の学習支援方法の構築を目指し、教育を実践している。本報では、あん摩マッサージ指圧の臨床実習において、就労を目前に控えた盲ろう者に対し支援を行った結果、就労した際の一事例と課題が見出されたのでその内容を報告する。</w:t>
      </w:r>
    </w:p>
    <w:p w14:paraId="4E250A9B"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【方法】</w:t>
      </w:r>
    </w:p>
    <w:p w14:paraId="7E14B445"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 xml:space="preserve">　対象者：A氏、50代、女性。</w:t>
      </w:r>
    </w:p>
    <w:p w14:paraId="7B54C4B5"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 xml:space="preserve">　支援期間：1年</w:t>
      </w:r>
    </w:p>
    <w:p w14:paraId="7E0B4784"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支援の実際：臨床実習では、A氏に患者情報や実習の流れの説明、医療面接、身体診察、施術を行う中で、これまで支援した結果、効果的であった非言語的手段を取り入れ、臨床実習終了後、課題などを毎回整理した。また、A氏および患者から、実習についての意見を聴取し課題解決のために内容をまとめた。</w:t>
      </w:r>
    </w:p>
    <w:p w14:paraId="11C38539"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【結果】</w:t>
      </w:r>
    </w:p>
    <w:p w14:paraId="14DA8F56"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臨床実習は全37回実施し、外来患者27名に対し施術を行った。A氏の臨床実習開始前の聴取では、「患者とのコミュニケーションに一番不安がある」とあった。そのため、医療面接で補聴器で聴き取れない場面においては、手書き文字を活用したこと、身体診察においては、A氏の手を取り身体部位を確認することなど非言語的手段により、少し理解することが可能となった。さらに、施術中は、患者との間で力の強弱を手で叩くなどの合図を決めることで、力度を調節することができるようになり、患者からは「気持ちよかった」などの高い評価が得られた。しかし、施術以外の場面ではA氏の体調や周囲の環境が一定でないため、毎回安定した状況には至らなかった。</w:t>
      </w:r>
    </w:p>
    <w:p w14:paraId="1FB98F7D"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【考察】</w:t>
      </w:r>
    </w:p>
    <w:p w14:paraId="2CC27F8F" w14:textId="77777777" w:rsidR="00C87C55" w:rsidRPr="00C85133"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これまでの実践から、A氏の施術力は就労に値するまでに安定した。一方、医療面接や身体診察では、非言語的手段を多く取り入れることで理解が深まるものの、安定した状況を目指すには、患者の協力や周囲の環境も重要であると感じた。今回の臨床実習では患者とのコミュニケーションは教官のサポートで実現したが、より安定した就労を目指すには、要所で何らかの人的サポート体制が重要不可欠ではないかと考える。</w:t>
      </w:r>
    </w:p>
    <w:p w14:paraId="3CA45FED"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00CBD0" w14:textId="77777777" w:rsidR="00C87C55" w:rsidRPr="004E5520" w:rsidRDefault="00C87C55" w:rsidP="00C87C55">
      <w:pPr>
        <w:rPr>
          <w:rFonts w:asciiTheme="majorEastAsia" w:eastAsiaTheme="majorEastAsia" w:hAnsiTheme="majorEastAsia"/>
          <w:b/>
          <w:sz w:val="24"/>
          <w:szCs w:val="24"/>
        </w:rPr>
      </w:pPr>
      <w:r w:rsidRPr="004E5520">
        <w:rPr>
          <w:rFonts w:asciiTheme="majorEastAsia" w:eastAsiaTheme="majorEastAsia" w:hAnsiTheme="majorEastAsia" w:hint="eastAsia"/>
          <w:b/>
          <w:sz w:val="24"/>
          <w:szCs w:val="24"/>
        </w:rPr>
        <w:lastRenderedPageBreak/>
        <w:t>活-9.愛媛県スマートサイト「みきゃん愛ネット」の作成</w:t>
      </w:r>
    </w:p>
    <w:p w14:paraId="7E978D53" w14:textId="77777777" w:rsidR="00D50748" w:rsidRDefault="00C87C55" w:rsidP="00C87C55">
      <w:pPr>
        <w:ind w:left="482" w:hangingChars="200" w:hanging="482"/>
        <w:rPr>
          <w:rFonts w:asciiTheme="majorEastAsia" w:eastAsiaTheme="majorEastAsia" w:hAnsiTheme="majorEastAsia"/>
          <w:sz w:val="24"/>
          <w:szCs w:val="24"/>
        </w:rPr>
      </w:pPr>
      <w:r w:rsidRPr="004E5520">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○中川</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幸士</w:t>
      </w:r>
      <w:r w:rsidRPr="0003648A">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、宇田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高広</w:t>
      </w:r>
      <w:r w:rsidRPr="003E1DE5">
        <w:rPr>
          <w:rFonts w:asciiTheme="majorEastAsia" w:eastAsiaTheme="majorEastAsia" w:hAnsiTheme="majorEastAsia" w:hint="eastAsia"/>
          <w:sz w:val="24"/>
          <w:szCs w:val="24"/>
          <w:vertAlign w:val="superscript"/>
        </w:rPr>
        <w:t>2）</w:t>
      </w:r>
      <w:r w:rsidRPr="00B90FA0">
        <w:rPr>
          <w:rFonts w:asciiTheme="majorEastAsia" w:eastAsiaTheme="majorEastAsia" w:hAnsiTheme="majorEastAsia" w:hint="eastAsia"/>
          <w:sz w:val="24"/>
          <w:szCs w:val="24"/>
        </w:rPr>
        <w:t>、和田 浩一</w:t>
      </w:r>
      <w:r w:rsidRPr="003E1DE5">
        <w:rPr>
          <w:rFonts w:asciiTheme="majorEastAsia" w:eastAsiaTheme="majorEastAsia" w:hAnsiTheme="majorEastAsia" w:hint="eastAsia"/>
          <w:sz w:val="24"/>
          <w:szCs w:val="24"/>
          <w:vertAlign w:val="superscript"/>
        </w:rPr>
        <w:t>3）</w:t>
      </w:r>
      <w:r w:rsidRPr="00B90FA0">
        <w:rPr>
          <w:rFonts w:asciiTheme="majorEastAsia" w:eastAsiaTheme="majorEastAsia" w:hAnsiTheme="majorEastAsia" w:hint="eastAsia"/>
          <w:sz w:val="24"/>
          <w:szCs w:val="24"/>
        </w:rPr>
        <w:t>、岡部</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志穂</w:t>
      </w:r>
      <w:r w:rsidRPr="003E1DE5">
        <w:rPr>
          <w:rFonts w:asciiTheme="majorEastAsia" w:eastAsiaTheme="majorEastAsia" w:hAnsiTheme="majorEastAsia" w:hint="eastAsia"/>
          <w:sz w:val="24"/>
          <w:szCs w:val="24"/>
          <w:vertAlign w:val="superscript"/>
        </w:rPr>
        <w:t>4）</w:t>
      </w:r>
      <w:r w:rsidRPr="00B90FA0">
        <w:rPr>
          <w:rFonts w:asciiTheme="majorEastAsia" w:eastAsiaTheme="majorEastAsia" w:hAnsiTheme="majorEastAsia" w:hint="eastAsia"/>
          <w:sz w:val="24"/>
          <w:szCs w:val="24"/>
        </w:rPr>
        <w:t>、神野</w:t>
      </w:r>
      <w:r>
        <w:rPr>
          <w:rFonts w:asciiTheme="majorEastAsia" w:eastAsiaTheme="majorEastAsia" w:hAnsiTheme="majorEastAsia" w:hint="eastAsia"/>
          <w:sz w:val="24"/>
          <w:szCs w:val="24"/>
        </w:rPr>
        <w:t xml:space="preserve"> 恵吉</w:t>
      </w:r>
      <w:r w:rsidRPr="003E1DE5">
        <w:rPr>
          <w:rFonts w:asciiTheme="majorEastAsia" w:eastAsiaTheme="majorEastAsia" w:hAnsiTheme="majorEastAsia" w:hint="eastAsia"/>
          <w:sz w:val="24"/>
          <w:szCs w:val="24"/>
          <w:vertAlign w:val="superscript"/>
        </w:rPr>
        <w:t>5）</w:t>
      </w:r>
      <w:r w:rsidRPr="00B90FA0">
        <w:rPr>
          <w:rFonts w:asciiTheme="majorEastAsia" w:eastAsiaTheme="majorEastAsia" w:hAnsiTheme="majorEastAsia" w:hint="eastAsia"/>
          <w:sz w:val="24"/>
          <w:szCs w:val="24"/>
        </w:rPr>
        <w:t>、</w:t>
      </w:r>
    </w:p>
    <w:p w14:paraId="1715B426" w14:textId="77777777" w:rsidR="00C87C55" w:rsidRDefault="00C87C55" w:rsidP="00D50748">
      <w:pPr>
        <w:ind w:firstLineChars="100" w:firstLine="240"/>
        <w:rPr>
          <w:rFonts w:asciiTheme="majorEastAsia" w:eastAsiaTheme="majorEastAsia" w:hAnsiTheme="majorEastAsia"/>
          <w:sz w:val="24"/>
          <w:szCs w:val="24"/>
          <w:vertAlign w:val="superscript"/>
        </w:rPr>
      </w:pPr>
      <w:r w:rsidRPr="00B90FA0">
        <w:rPr>
          <w:rFonts w:asciiTheme="majorEastAsia" w:eastAsiaTheme="majorEastAsia" w:hAnsiTheme="majorEastAsia" w:hint="eastAsia"/>
          <w:sz w:val="24"/>
          <w:szCs w:val="24"/>
        </w:rPr>
        <w:t>山田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敬宏</w:t>
      </w:r>
      <w:r w:rsidRPr="003E1DE5">
        <w:rPr>
          <w:rFonts w:asciiTheme="majorEastAsia" w:eastAsiaTheme="majorEastAsia" w:hAnsiTheme="majorEastAsia" w:hint="eastAsia"/>
          <w:sz w:val="24"/>
          <w:szCs w:val="24"/>
          <w:vertAlign w:val="superscript"/>
        </w:rPr>
        <w:t>6）</w:t>
      </w:r>
    </w:p>
    <w:p w14:paraId="36ACC72F" w14:textId="77777777" w:rsidR="00C87C55" w:rsidRDefault="00C87C55" w:rsidP="00D50748">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1）愛媛県視聴覚福祉センター</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2）市立宇和島病院</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3）愛媛県立松山盲学校</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4）愛媛県立中央病院</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5）愛媛大学医学部附属病院</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6）有限会社リプル・エフェクト</w:t>
      </w:r>
    </w:p>
    <w:p w14:paraId="1D622474" w14:textId="77777777" w:rsidR="00C87C55" w:rsidRDefault="00C87C55" w:rsidP="00C87C55">
      <w:pPr>
        <w:rPr>
          <w:rFonts w:asciiTheme="majorEastAsia" w:eastAsiaTheme="majorEastAsia" w:hAnsiTheme="majorEastAsia"/>
          <w:sz w:val="24"/>
          <w:szCs w:val="24"/>
        </w:rPr>
      </w:pPr>
    </w:p>
    <w:p w14:paraId="591D2977"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【目的】</w:t>
      </w:r>
    </w:p>
    <w:p w14:paraId="4ECCA45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医療、教育、福祉機関の連携と見え方に不安のある方に対し適切な機関のスムースな紹介を図ることを目的とした、愛媛県版のスマートサイトである「みきゃん愛ネット」が平成29年度より運用が開始されたので報告する。</w:t>
      </w:r>
    </w:p>
    <w:p w14:paraId="1BC90C26" w14:textId="77777777" w:rsidR="00365D1B" w:rsidRDefault="00365D1B" w:rsidP="00C87C55">
      <w:pPr>
        <w:rPr>
          <w:rFonts w:asciiTheme="majorEastAsia" w:eastAsiaTheme="majorEastAsia" w:hAnsiTheme="majorEastAsia"/>
          <w:sz w:val="24"/>
          <w:szCs w:val="24"/>
        </w:rPr>
      </w:pPr>
    </w:p>
    <w:p w14:paraId="0AE3DB49"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【方法】</w:t>
      </w:r>
    </w:p>
    <w:p w14:paraId="62602BF3"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医療機関の協力が不可欠なことから、スマートサイトの紹介・説明を愛媛県眼科医会にて行い、眼科医師会が発行するリーフレット作成の承認を得た。医療・教育・福祉機関に携わる様々な職種で構成された、「愛媛県視覚障がいを考える会」のスタッフを中心に、平成28年1月より6回に渡ってリーフレット制作のための協議を重ねた。協議は、紹介施設の選定、リーフレット対象者や掲載内容の検討、活用方法、デザイン等について行った。</w:t>
      </w:r>
    </w:p>
    <w:p w14:paraId="1E82FE78" w14:textId="77777777" w:rsidR="00C87C55" w:rsidRPr="00C85133" w:rsidRDefault="00C87C55" w:rsidP="00C87C55">
      <w:pPr>
        <w:rPr>
          <w:rFonts w:asciiTheme="majorEastAsia" w:eastAsiaTheme="majorEastAsia" w:hAnsiTheme="majorEastAsia"/>
          <w:sz w:val="24"/>
          <w:szCs w:val="24"/>
        </w:rPr>
      </w:pPr>
    </w:p>
    <w:p w14:paraId="2268F85E"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【結果】</w:t>
      </w:r>
    </w:p>
    <w:p w14:paraId="300CFF86"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デザインは、愛媛県のイメージアップキャラクター「みきゃん」を用いて親しみやすさを図り、紹介施設は、ロービジョンケアを行っている眼科医療機関、盲学校、福祉・訓練施設の計７ヶ所とし、リーフレットは眼科医から直接患者に手渡す形式で、対象は矯正視力が両眼とも０．５以下の患者とした。平成29年3月、愛媛県眼科医会にて「みきゃん愛ネット」運用開始の承認を得た。</w:t>
      </w:r>
    </w:p>
    <w:p w14:paraId="7DB37531" w14:textId="77777777" w:rsidR="00C87C55" w:rsidRPr="00C85133" w:rsidRDefault="00C87C55" w:rsidP="00C87C55">
      <w:pPr>
        <w:rPr>
          <w:rFonts w:asciiTheme="majorEastAsia" w:eastAsiaTheme="majorEastAsia" w:hAnsiTheme="majorEastAsia"/>
          <w:sz w:val="24"/>
          <w:szCs w:val="24"/>
        </w:rPr>
      </w:pPr>
    </w:p>
    <w:p w14:paraId="68A3DDDF"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sz w:val="24"/>
          <w:szCs w:val="24"/>
        </w:rPr>
        <w:t>【考察】</w:t>
      </w:r>
    </w:p>
    <w:p w14:paraId="7183A4A0"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障がい者の計画的早期自立を目指し、毎年、行政、医療機関等にセンターリーフレットを送付しているが、一部の機関からの紹介にとどまっているのが現状であった。医師会主導のスマートサイトの完成により、愛媛県内でもロービジョンケアへの関心が高まることで、医療側から対象患者への働きがけが期待でき、対象者と関係機関が早期に繋がると考える。今後は、愛媛県視覚障がいを考える会において、定期的に運用状況の確認を行い、利用者の声を反映させながらより洗練されたスマートサイトにして行くことが必要であろう。</w:t>
      </w:r>
    </w:p>
    <w:p w14:paraId="624F8E8D" w14:textId="77777777" w:rsidR="00365D1B" w:rsidRDefault="00365D1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11C9DF4" w14:textId="77777777" w:rsidR="00C87C55" w:rsidRPr="00D66E67"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lastRenderedPageBreak/>
        <w:t>活-10.「徳島ロービジョンネットワーク」活動報告と設立までの経緯報告</w:t>
      </w:r>
    </w:p>
    <w:p w14:paraId="61E44E3D" w14:textId="77777777" w:rsidR="00C87C55" w:rsidRDefault="00C87C55" w:rsidP="00C87C55">
      <w:pPr>
        <w:ind w:left="482" w:hangingChars="200" w:hanging="482"/>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○阪井 紀夫</w:t>
      </w:r>
      <w:r w:rsidRPr="003D0AE5">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、四宮 加容</w:t>
      </w:r>
      <w:r w:rsidRPr="003D0AE5">
        <w:rPr>
          <w:rFonts w:asciiTheme="majorEastAsia" w:eastAsiaTheme="majorEastAsia" w:hAnsiTheme="majorEastAsia" w:hint="eastAsia"/>
          <w:sz w:val="24"/>
          <w:szCs w:val="24"/>
          <w:vertAlign w:val="superscript"/>
        </w:rPr>
        <w:t>2）</w:t>
      </w:r>
      <w:r w:rsidRPr="00B90FA0">
        <w:rPr>
          <w:rFonts w:asciiTheme="majorEastAsia" w:eastAsiaTheme="majorEastAsia" w:hAnsiTheme="majorEastAsia" w:hint="eastAsia"/>
          <w:sz w:val="24"/>
          <w:szCs w:val="24"/>
        </w:rPr>
        <w:t>、村尾 史子</w:t>
      </w:r>
      <w:r w:rsidRPr="003D0AE5">
        <w:rPr>
          <w:rFonts w:asciiTheme="majorEastAsia" w:eastAsiaTheme="majorEastAsia" w:hAnsiTheme="majorEastAsia" w:hint="eastAsia"/>
          <w:sz w:val="24"/>
          <w:szCs w:val="24"/>
          <w:vertAlign w:val="superscript"/>
        </w:rPr>
        <w:t>3）</w:t>
      </w:r>
      <w:r w:rsidRPr="00B90FA0">
        <w:rPr>
          <w:rFonts w:asciiTheme="majorEastAsia" w:eastAsiaTheme="majorEastAsia" w:hAnsiTheme="majorEastAsia" w:hint="eastAsia"/>
          <w:sz w:val="24"/>
          <w:szCs w:val="24"/>
        </w:rPr>
        <w:t>、西野 真紀</w:t>
      </w:r>
      <w:r w:rsidRPr="00DB6D68">
        <w:rPr>
          <w:rFonts w:asciiTheme="majorEastAsia" w:eastAsiaTheme="majorEastAsia" w:hAnsiTheme="majorEastAsia" w:hint="eastAsia"/>
          <w:sz w:val="24"/>
          <w:szCs w:val="24"/>
          <w:vertAlign w:val="superscript"/>
        </w:rPr>
        <w:t>4）</w:t>
      </w:r>
      <w:r w:rsidRPr="00B90FA0">
        <w:rPr>
          <w:rFonts w:asciiTheme="majorEastAsia" w:eastAsiaTheme="majorEastAsia" w:hAnsiTheme="majorEastAsia" w:hint="eastAsia"/>
          <w:sz w:val="24"/>
          <w:szCs w:val="24"/>
        </w:rPr>
        <w:t>、森下 恵美子</w:t>
      </w:r>
      <w:r w:rsidRPr="00DB6D68">
        <w:rPr>
          <w:rFonts w:asciiTheme="majorEastAsia" w:eastAsiaTheme="majorEastAsia" w:hAnsiTheme="majorEastAsia" w:hint="eastAsia"/>
          <w:sz w:val="24"/>
          <w:szCs w:val="24"/>
          <w:vertAlign w:val="superscript"/>
        </w:rPr>
        <w:t>5）</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直江 幸美</w:t>
      </w:r>
      <w:r w:rsidRPr="00DB6D68">
        <w:rPr>
          <w:rFonts w:asciiTheme="majorEastAsia" w:eastAsiaTheme="majorEastAsia" w:hAnsiTheme="majorEastAsia" w:hint="eastAsia"/>
          <w:sz w:val="24"/>
          <w:szCs w:val="24"/>
          <w:vertAlign w:val="superscript"/>
        </w:rPr>
        <w:t>5）</w:t>
      </w:r>
      <w:r w:rsidRPr="00B90FA0">
        <w:rPr>
          <w:rFonts w:asciiTheme="majorEastAsia" w:eastAsiaTheme="majorEastAsia" w:hAnsiTheme="majorEastAsia" w:hint="eastAsia"/>
          <w:sz w:val="24"/>
          <w:szCs w:val="24"/>
        </w:rPr>
        <w:t>、長尾 公美子</w:t>
      </w:r>
      <w:r w:rsidRPr="00DB6D68">
        <w:rPr>
          <w:rFonts w:asciiTheme="majorEastAsia" w:eastAsiaTheme="majorEastAsia" w:hAnsiTheme="majorEastAsia" w:hint="eastAsia"/>
          <w:sz w:val="24"/>
          <w:szCs w:val="24"/>
          <w:vertAlign w:val="superscript"/>
        </w:rPr>
        <w:t>6）</w:t>
      </w:r>
      <w:r w:rsidRPr="00B90FA0">
        <w:rPr>
          <w:rFonts w:asciiTheme="majorEastAsia" w:eastAsiaTheme="majorEastAsia" w:hAnsiTheme="majorEastAsia" w:hint="eastAsia"/>
          <w:sz w:val="24"/>
          <w:szCs w:val="24"/>
        </w:rPr>
        <w:t xml:space="preserve">、湯浅 </w:t>
      </w:r>
      <w:r>
        <w:rPr>
          <w:rFonts w:asciiTheme="majorEastAsia" w:eastAsiaTheme="majorEastAsia" w:hAnsiTheme="majorEastAsia" w:hint="eastAsia"/>
          <w:sz w:val="24"/>
          <w:szCs w:val="24"/>
        </w:rPr>
        <w:t>愛子</w:t>
      </w:r>
      <w:r w:rsidRPr="00DB6D68">
        <w:rPr>
          <w:rFonts w:asciiTheme="majorEastAsia" w:eastAsiaTheme="majorEastAsia" w:hAnsiTheme="majorEastAsia" w:hint="eastAsia"/>
          <w:sz w:val="24"/>
          <w:szCs w:val="24"/>
          <w:vertAlign w:val="superscript"/>
        </w:rPr>
        <w:t>1）</w:t>
      </w:r>
    </w:p>
    <w:p w14:paraId="0E9A67A2" w14:textId="77777777" w:rsidR="00C87C55" w:rsidRPr="009E7412" w:rsidRDefault="00C87C55" w:rsidP="00D5074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1）徳島県立障がい者交流プラザ視聴覚障がい者支援センター</w:t>
      </w:r>
    </w:p>
    <w:p w14:paraId="548673CA" w14:textId="77777777" w:rsidR="00C87C55" w:rsidRDefault="00C87C55" w:rsidP="00D5074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2）徳島大学大学院医歯薬研究部眼科学分野</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3）徳島県立中央病院眼科</w:t>
      </w:r>
    </w:p>
    <w:p w14:paraId="4514E03A" w14:textId="77777777" w:rsidR="00C87C55" w:rsidRDefault="00C87C55" w:rsidP="00D5074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4）阿南共栄病院</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5）徳島大学診療支援部</w:t>
      </w:r>
    </w:p>
    <w:p w14:paraId="4CEAF4B9" w14:textId="77777777" w:rsidR="00C87C55" w:rsidRDefault="00C87C55" w:rsidP="00D5074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6）徳島県立徳島視覚支援学校</w:t>
      </w:r>
    </w:p>
    <w:p w14:paraId="6CBB4D5F" w14:textId="77777777" w:rsidR="00C87C55" w:rsidRPr="00DB6D68" w:rsidRDefault="00C87C55" w:rsidP="00C87C55">
      <w:pPr>
        <w:rPr>
          <w:rFonts w:asciiTheme="majorEastAsia" w:eastAsiaTheme="majorEastAsia" w:hAnsiTheme="majorEastAsia"/>
          <w:sz w:val="24"/>
          <w:szCs w:val="24"/>
        </w:rPr>
      </w:pPr>
    </w:p>
    <w:p w14:paraId="6894327D"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はじめに</w:t>
      </w:r>
      <w:r>
        <w:rPr>
          <w:rFonts w:asciiTheme="majorEastAsia" w:eastAsiaTheme="majorEastAsia" w:hAnsiTheme="majorEastAsia" w:hint="eastAsia"/>
          <w:sz w:val="24"/>
          <w:szCs w:val="24"/>
        </w:rPr>
        <w:t>】</w:t>
      </w:r>
    </w:p>
    <w:p w14:paraId="1861E4B7"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徳島県におけるロービジョンケアの向上を目指し、医療・福祉・教育の関係者が連携協力して、共に学ぶことを目的とする情報交換や研鑽することを目的として、「徳島ロービジョンネットワーク」（以後本会とする）が設立された。</w:t>
      </w:r>
    </w:p>
    <w:p w14:paraId="7E900B4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本報告では、本会が設立に至るまでの経緯と活動の報告を行うことで他の都道府県での今後の活動の参考や同じような活動をすでに行っている団体との情報共有が図られることを目的とする。</w:t>
      </w:r>
    </w:p>
    <w:p w14:paraId="770CC774"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経緯</w:t>
      </w:r>
      <w:r>
        <w:rPr>
          <w:rFonts w:asciiTheme="majorEastAsia" w:eastAsiaTheme="majorEastAsia" w:hAnsiTheme="majorEastAsia" w:hint="eastAsia"/>
          <w:sz w:val="24"/>
          <w:szCs w:val="24"/>
        </w:rPr>
        <w:t>】</w:t>
      </w:r>
    </w:p>
    <w:p w14:paraId="404C9D4F"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1．メーリングリスト「徳島ロービジョンケアネットワーク」を立ち上げる。</w:t>
      </w:r>
    </w:p>
    <w:p w14:paraId="563BB66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2．名称を「徳島ロービジョンネットワーク」に変更し、定期的な勉強会を開始。</w:t>
      </w:r>
    </w:p>
    <w:p w14:paraId="4BD0FA3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3．2016年11月1日に会則施行により本会設立。</w:t>
      </w:r>
    </w:p>
    <w:p w14:paraId="2B1CBCD2"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活動内容</w:t>
      </w:r>
      <w:r>
        <w:rPr>
          <w:rFonts w:asciiTheme="majorEastAsia" w:eastAsiaTheme="majorEastAsia" w:hAnsiTheme="majorEastAsia" w:hint="eastAsia"/>
          <w:sz w:val="24"/>
          <w:szCs w:val="24"/>
        </w:rPr>
        <w:t>】</w:t>
      </w:r>
    </w:p>
    <w:p w14:paraId="088482C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1．会員相互の知識・技術の向上を目的とした年4回の定例会の開催。</w:t>
      </w:r>
    </w:p>
    <w:p w14:paraId="5E99F8D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2．ロービジョンケアに対する理解を一般に広めるための講習会等の開催。</w:t>
      </w:r>
    </w:p>
    <w:p w14:paraId="53ED17B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3．リーフレット配布形式の徳島県版スマートサイト「とくしまビジョンねっと」の発行。</w:t>
      </w:r>
    </w:p>
    <w:p w14:paraId="49B2C03C"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まとめ</w:t>
      </w:r>
      <w:r>
        <w:rPr>
          <w:rFonts w:asciiTheme="majorEastAsia" w:eastAsiaTheme="majorEastAsia" w:hAnsiTheme="majorEastAsia" w:hint="eastAsia"/>
          <w:sz w:val="24"/>
          <w:szCs w:val="24"/>
        </w:rPr>
        <w:t>】</w:t>
      </w:r>
    </w:p>
    <w:p w14:paraId="69859CF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徳島ロービジョンネットワークはメーリングリストという小さな取り組みから出発したが必要性に応じて少しずつ発展していき、昨年度ようやく会則をもった任意団体として設立するに至った。現在は助成金の申請も検討し、県外の講師を招いたロービジョン等に関わる講演会の開催も予定している。</w:t>
      </w:r>
    </w:p>
    <w:p w14:paraId="45E330B4"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課題としては徳島県版スマートサイト（リーフレット）の今後の効果的な運用についてや関心の薄い眼科医等への啓発方法などまだまだ多く、医療・福祉・教育等各分野の組織間の連携においては十分といえるものではないと考えている。今後は本会を通してさらに積極的に各分野における組織同士の連携に寄与していくことにより、一人でも多くの見えない・見えにくいことで困っている方が必要な支援を受けることができる環境を整えていきたいと考える。</w:t>
      </w:r>
    </w:p>
    <w:p w14:paraId="37D05118" w14:textId="77777777" w:rsidR="00C87C55" w:rsidRDefault="00C87C55" w:rsidP="00C87C55">
      <w:pPr>
        <w:rPr>
          <w:rFonts w:asciiTheme="majorEastAsia" w:eastAsiaTheme="majorEastAsia" w:hAnsiTheme="majorEastAsia"/>
          <w:sz w:val="24"/>
          <w:szCs w:val="24"/>
        </w:rPr>
      </w:pPr>
    </w:p>
    <w:p w14:paraId="4DC3C82E"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AE36AF8" w14:textId="77777777" w:rsidR="00C87C55" w:rsidRPr="00D66E67"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lastRenderedPageBreak/>
        <w:t>活-11.ロービジョンリハビリテーション外来開設における聞き取り調査報告</w:t>
      </w:r>
    </w:p>
    <w:p w14:paraId="318B9944"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○松田 安世</w:t>
      </w:r>
      <w:r w:rsidRPr="00DB6D68">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 xml:space="preserve">、渋谷 </w:t>
      </w:r>
      <w:r>
        <w:rPr>
          <w:rFonts w:asciiTheme="majorEastAsia" w:eastAsiaTheme="majorEastAsia" w:hAnsiTheme="majorEastAsia" w:hint="eastAsia"/>
          <w:sz w:val="24"/>
          <w:szCs w:val="24"/>
        </w:rPr>
        <w:t>文枝</w:t>
      </w:r>
      <w:r w:rsidRPr="00DB6D68">
        <w:rPr>
          <w:rFonts w:asciiTheme="majorEastAsia" w:eastAsiaTheme="majorEastAsia" w:hAnsiTheme="majorEastAsia" w:hint="eastAsia"/>
          <w:sz w:val="24"/>
          <w:szCs w:val="24"/>
          <w:vertAlign w:val="superscript"/>
        </w:rPr>
        <w:t>2）</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 xml:space="preserve">田中 </w:t>
      </w:r>
      <w:r>
        <w:rPr>
          <w:rFonts w:asciiTheme="majorEastAsia" w:eastAsiaTheme="majorEastAsia" w:hAnsiTheme="majorEastAsia" w:hint="eastAsia"/>
          <w:sz w:val="24"/>
          <w:szCs w:val="24"/>
        </w:rPr>
        <w:t>雅之</w:t>
      </w:r>
      <w:r w:rsidRPr="00DB6D68">
        <w:rPr>
          <w:rFonts w:asciiTheme="majorEastAsia" w:eastAsiaTheme="majorEastAsia" w:hAnsiTheme="majorEastAsia" w:hint="eastAsia"/>
          <w:sz w:val="24"/>
          <w:szCs w:val="24"/>
          <w:vertAlign w:val="superscript"/>
        </w:rPr>
        <w:t>2）</w:t>
      </w:r>
      <w:r w:rsidRPr="00B90FA0">
        <w:rPr>
          <w:rFonts w:asciiTheme="majorEastAsia" w:eastAsiaTheme="majorEastAsia" w:hAnsiTheme="majorEastAsia" w:hint="eastAsia"/>
          <w:sz w:val="24"/>
          <w:szCs w:val="24"/>
        </w:rPr>
        <w:t>、吉田 宗徳</w:t>
      </w:r>
      <w:r w:rsidR="00384AE9">
        <w:rPr>
          <w:rFonts w:asciiTheme="majorEastAsia" w:eastAsiaTheme="majorEastAsia" w:hAnsiTheme="majorEastAsia" w:hint="eastAsia"/>
          <w:sz w:val="24"/>
          <w:szCs w:val="24"/>
          <w:vertAlign w:val="superscript"/>
        </w:rPr>
        <w:t>1</w:t>
      </w:r>
      <w:r w:rsidRPr="00DB6D68">
        <w:rPr>
          <w:rFonts w:asciiTheme="majorEastAsia" w:eastAsiaTheme="majorEastAsia" w:hAnsiTheme="majorEastAsia" w:hint="eastAsia"/>
          <w:sz w:val="24"/>
          <w:szCs w:val="24"/>
          <w:vertAlign w:val="superscript"/>
        </w:rPr>
        <w:t>）</w:t>
      </w:r>
    </w:p>
    <w:p w14:paraId="53839234"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1）名古屋市立大学病院</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2）名古屋市総合リハビリテーションセンター</w:t>
      </w:r>
    </w:p>
    <w:p w14:paraId="798CC02F" w14:textId="77777777" w:rsidR="00384AE9" w:rsidRDefault="00384AE9" w:rsidP="00C87C55">
      <w:pPr>
        <w:rPr>
          <w:rFonts w:asciiTheme="majorEastAsia" w:eastAsiaTheme="majorEastAsia" w:hAnsiTheme="majorEastAsia"/>
          <w:sz w:val="24"/>
          <w:szCs w:val="24"/>
        </w:rPr>
      </w:pPr>
    </w:p>
    <w:p w14:paraId="27B5CF79"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04E52D4D"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ロービジョンケアでは、時に歩行訓練や日常生活訓練などの視覚リハビリテーション(以下、視覚リハ)も大きな比重を占める。しかし、一般に眼科から視覚リハへのアクセスは良好とは言い難い。</w:t>
      </w:r>
    </w:p>
    <w:p w14:paraId="67079C5E"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院ロービジョン外来では月に1回、名古屋市総合リハビリテーションセンター（以下、リハセン）の歩行訓練士が来院し、ロービジョンリハ外来（以下、リハ外来）を行っている。リハ外来は視覚リハを身近なところで患者に紹介し、場合によっては継続的なリハに繋げることを目的としている。</w:t>
      </w:r>
    </w:p>
    <w:p w14:paraId="2A06A13C"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今回、開設後１年半におけるリハ外来の実態と患者満足度を調査するため、聞き取り調査を行ったので報告する。</w:t>
      </w:r>
    </w:p>
    <w:p w14:paraId="5B644187" w14:textId="77777777" w:rsidR="00C87C55" w:rsidRPr="00D66E67" w:rsidRDefault="00C87C55" w:rsidP="00C87C55">
      <w:pPr>
        <w:rPr>
          <w:rFonts w:asciiTheme="majorEastAsia" w:eastAsiaTheme="majorEastAsia" w:hAnsiTheme="majorEastAsia"/>
          <w:sz w:val="24"/>
          <w:szCs w:val="24"/>
        </w:rPr>
      </w:pPr>
    </w:p>
    <w:p w14:paraId="3032C3DE"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2690DDBD"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sz w:val="24"/>
          <w:szCs w:val="24"/>
        </w:rPr>
        <w:t>2015</w:t>
      </w:r>
      <w:r w:rsidRPr="00D66E67">
        <w:rPr>
          <w:rFonts w:asciiTheme="majorEastAsia" w:eastAsiaTheme="majorEastAsia" w:hAnsiTheme="majorEastAsia" w:hint="eastAsia"/>
          <w:sz w:val="24"/>
          <w:szCs w:val="24"/>
        </w:rPr>
        <w:t>年</w:t>
      </w:r>
      <w:r w:rsidRPr="00D66E67">
        <w:rPr>
          <w:rFonts w:asciiTheme="majorEastAsia" w:eastAsiaTheme="majorEastAsia" w:hAnsiTheme="majorEastAsia"/>
          <w:sz w:val="24"/>
          <w:szCs w:val="24"/>
        </w:rPr>
        <w:t>11</w:t>
      </w:r>
      <w:r w:rsidRPr="00D66E67">
        <w:rPr>
          <w:rFonts w:asciiTheme="majorEastAsia" w:eastAsiaTheme="majorEastAsia" w:hAnsiTheme="majorEastAsia" w:hint="eastAsia"/>
          <w:sz w:val="24"/>
          <w:szCs w:val="24"/>
        </w:rPr>
        <w:t>月〜</w:t>
      </w:r>
      <w:r w:rsidRPr="00D66E67">
        <w:rPr>
          <w:rFonts w:asciiTheme="majorEastAsia" w:eastAsiaTheme="majorEastAsia" w:hAnsiTheme="majorEastAsia"/>
          <w:sz w:val="24"/>
          <w:szCs w:val="24"/>
        </w:rPr>
        <w:t>2017</w:t>
      </w:r>
      <w:r w:rsidRPr="00D66E67">
        <w:rPr>
          <w:rFonts w:asciiTheme="majorEastAsia" w:eastAsiaTheme="majorEastAsia" w:hAnsiTheme="majorEastAsia" w:hint="eastAsia"/>
          <w:sz w:val="24"/>
          <w:szCs w:val="24"/>
        </w:rPr>
        <w:t>年</w:t>
      </w:r>
      <w:r w:rsidRPr="00D66E67">
        <w:rPr>
          <w:rFonts w:asciiTheme="majorEastAsia" w:eastAsiaTheme="majorEastAsia" w:hAnsiTheme="majorEastAsia"/>
          <w:sz w:val="24"/>
          <w:szCs w:val="24"/>
        </w:rPr>
        <w:t>2</w:t>
      </w:r>
      <w:r w:rsidRPr="00D66E67">
        <w:rPr>
          <w:rFonts w:asciiTheme="majorEastAsia" w:eastAsiaTheme="majorEastAsia" w:hAnsiTheme="majorEastAsia" w:hint="eastAsia"/>
          <w:sz w:val="24"/>
          <w:szCs w:val="24"/>
        </w:rPr>
        <w:t>月にリハ外来を受診した患者</w:t>
      </w:r>
      <w:r w:rsidRPr="00D66E67">
        <w:rPr>
          <w:rFonts w:asciiTheme="majorEastAsia" w:eastAsiaTheme="majorEastAsia" w:hAnsiTheme="majorEastAsia"/>
          <w:sz w:val="24"/>
          <w:szCs w:val="24"/>
        </w:rPr>
        <w:t>12</w:t>
      </w:r>
      <w:r w:rsidRPr="00D66E67">
        <w:rPr>
          <w:rFonts w:asciiTheme="majorEastAsia" w:eastAsiaTheme="majorEastAsia" w:hAnsiTheme="majorEastAsia" w:hint="eastAsia"/>
          <w:sz w:val="24"/>
          <w:szCs w:val="24"/>
        </w:rPr>
        <w:t>名中</w:t>
      </w:r>
      <w:r w:rsidRPr="00D66E67">
        <w:rPr>
          <w:rFonts w:asciiTheme="majorEastAsia" w:eastAsiaTheme="majorEastAsia" w:hAnsiTheme="majorEastAsia"/>
          <w:sz w:val="24"/>
          <w:szCs w:val="24"/>
        </w:rPr>
        <w:t>7</w:t>
      </w:r>
      <w:r w:rsidRPr="00D66E67">
        <w:rPr>
          <w:rFonts w:asciiTheme="majorEastAsia" w:eastAsiaTheme="majorEastAsia" w:hAnsiTheme="majorEastAsia" w:hint="eastAsia"/>
          <w:sz w:val="24"/>
          <w:szCs w:val="24"/>
        </w:rPr>
        <w:t>名を対象とし、外来受診後の生活変化の確認期間として、</w:t>
      </w:r>
      <w:r w:rsidRPr="00D66E67">
        <w:rPr>
          <w:rFonts w:asciiTheme="majorEastAsia" w:eastAsiaTheme="majorEastAsia" w:hAnsiTheme="majorEastAsia"/>
          <w:sz w:val="24"/>
          <w:szCs w:val="24"/>
        </w:rPr>
        <w:t>1</w:t>
      </w:r>
      <w:r w:rsidRPr="00D66E67">
        <w:rPr>
          <w:rFonts w:asciiTheme="majorEastAsia" w:eastAsiaTheme="majorEastAsia" w:hAnsiTheme="majorEastAsia" w:hint="eastAsia"/>
          <w:sz w:val="24"/>
          <w:szCs w:val="24"/>
        </w:rPr>
        <w:t>か月以上経過ののち口頭により聞き取り調査を行った。年齢は</w:t>
      </w:r>
      <w:r w:rsidRPr="00D66E67">
        <w:rPr>
          <w:rFonts w:asciiTheme="majorEastAsia" w:eastAsiaTheme="majorEastAsia" w:hAnsiTheme="majorEastAsia"/>
          <w:sz w:val="24"/>
          <w:szCs w:val="24"/>
        </w:rPr>
        <w:t>38</w:t>
      </w:r>
      <w:r w:rsidRPr="00D66E67">
        <w:rPr>
          <w:rFonts w:asciiTheme="majorEastAsia" w:eastAsiaTheme="majorEastAsia" w:hAnsiTheme="majorEastAsia" w:hint="eastAsia"/>
          <w:sz w:val="24"/>
          <w:szCs w:val="24"/>
        </w:rPr>
        <w:t>歳から</w:t>
      </w:r>
      <w:r w:rsidRPr="00D66E67">
        <w:rPr>
          <w:rFonts w:asciiTheme="majorEastAsia" w:eastAsiaTheme="majorEastAsia" w:hAnsiTheme="majorEastAsia"/>
          <w:sz w:val="24"/>
          <w:szCs w:val="24"/>
        </w:rPr>
        <w:t>90</w:t>
      </w:r>
      <w:r w:rsidRPr="00D66E67">
        <w:rPr>
          <w:rFonts w:asciiTheme="majorEastAsia" w:eastAsiaTheme="majorEastAsia" w:hAnsiTheme="majorEastAsia" w:hint="eastAsia"/>
          <w:sz w:val="24"/>
          <w:szCs w:val="24"/>
        </w:rPr>
        <w:t>歳であった。リハ外来について、満足度の段階的調査と良かった点を調査した。</w:t>
      </w:r>
    </w:p>
    <w:p w14:paraId="1E975715" w14:textId="77777777" w:rsidR="00C87C55" w:rsidRPr="00D66E67" w:rsidRDefault="00C87C55" w:rsidP="00C87C55">
      <w:pPr>
        <w:rPr>
          <w:rFonts w:asciiTheme="majorEastAsia" w:eastAsiaTheme="majorEastAsia" w:hAnsiTheme="majorEastAsia"/>
          <w:sz w:val="24"/>
          <w:szCs w:val="24"/>
        </w:rPr>
      </w:pPr>
    </w:p>
    <w:p w14:paraId="2EF475AE"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73535EC3"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1.歩行訓練士に相談ができてよかったかとの質問には「とてもよかった」3名、「よかった」4名で全員がよかったと評価。</w:t>
      </w:r>
    </w:p>
    <w:p w14:paraId="606754C6"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2.相談を眼科で受ける事ができた点は「とてもよかった」4名、「よかった」3名と評価。</w:t>
      </w:r>
    </w:p>
    <w:p w14:paraId="772C2C88"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3.直接リハセンを受診しなければならないとしたらどうするかについては「多分行かなかったと思う」2名、「行かなかった」3名であった。理由として、見えないし1人で行けない、不安である、きっかけがないを挙げた。「行ったと思う」「多分行ったと思う」が各１名で、理由は勉強になるなら行ったとした。またリハ外来受診後、12名中3名が継続的な視覚リハを行うために、リハセンに通所することになった。</w:t>
      </w:r>
    </w:p>
    <w:p w14:paraId="74B5603A" w14:textId="77777777" w:rsidR="00C87C55" w:rsidRPr="00D66E67" w:rsidRDefault="00C87C55" w:rsidP="00C87C55">
      <w:pPr>
        <w:rPr>
          <w:rFonts w:asciiTheme="majorEastAsia" w:eastAsiaTheme="majorEastAsia" w:hAnsiTheme="majorEastAsia"/>
          <w:sz w:val="24"/>
          <w:szCs w:val="24"/>
        </w:rPr>
      </w:pPr>
    </w:p>
    <w:p w14:paraId="6D3996F7"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55617259" w14:textId="77777777" w:rsidR="00C87C55" w:rsidRPr="00C85133"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院リハ外来に関しては、多くの患者から高い満足度が得られた。眼科という身近な場所が、視覚リハの導入口として機能し、福祉機関に繋ぐことでスムーズに連携できたと考え、リハ外来は有用であったと考えられる。</w:t>
      </w:r>
    </w:p>
    <w:p w14:paraId="166C9A79" w14:textId="77777777" w:rsidR="00C87C55" w:rsidRPr="00D66E67"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lastRenderedPageBreak/>
        <w:t>活-12.ロービジョン外来実施施設での日本盲導犬協会の役割</w:t>
      </w:r>
    </w:p>
    <w:p w14:paraId="5F6EDB23" w14:textId="77777777" w:rsidR="00C87C55" w:rsidRDefault="00C87C55" w:rsidP="00C87C55">
      <w:pPr>
        <w:ind w:left="241" w:hangingChars="100" w:hanging="241"/>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笹山 夕美絵</w:t>
      </w:r>
      <w:r w:rsidRPr="00A931C2">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 xml:space="preserve">、菅原 </w:t>
      </w:r>
      <w:r>
        <w:rPr>
          <w:rFonts w:asciiTheme="majorEastAsia" w:eastAsiaTheme="majorEastAsia" w:hAnsiTheme="majorEastAsia" w:hint="eastAsia"/>
          <w:sz w:val="24"/>
          <w:szCs w:val="24"/>
        </w:rPr>
        <w:t>美保</w:t>
      </w:r>
      <w:r w:rsidRPr="0066359E">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 xml:space="preserve">村井 </w:t>
      </w:r>
      <w:r>
        <w:rPr>
          <w:rFonts w:asciiTheme="majorEastAsia" w:eastAsiaTheme="majorEastAsia" w:hAnsiTheme="majorEastAsia" w:hint="eastAsia"/>
          <w:sz w:val="24"/>
          <w:szCs w:val="24"/>
        </w:rPr>
        <w:t>孝典</w:t>
      </w:r>
      <w:r w:rsidRPr="0066359E">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 xml:space="preserve">山口 </w:t>
      </w:r>
      <w:r>
        <w:rPr>
          <w:rFonts w:asciiTheme="majorEastAsia" w:eastAsiaTheme="majorEastAsia" w:hAnsiTheme="majorEastAsia" w:hint="eastAsia"/>
          <w:sz w:val="24"/>
          <w:szCs w:val="24"/>
        </w:rPr>
        <w:t>史明</w:t>
      </w:r>
      <w:r w:rsidRPr="0066359E">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、小泉 大介</w:t>
      </w:r>
      <w:r w:rsidRPr="0066359E">
        <w:rPr>
          <w:rFonts w:asciiTheme="majorEastAsia" w:eastAsiaTheme="majorEastAsia" w:hAnsiTheme="majorEastAsia" w:hint="eastAsia"/>
          <w:sz w:val="24"/>
          <w:szCs w:val="24"/>
          <w:vertAlign w:val="superscript"/>
        </w:rPr>
        <w:t>2）</w:t>
      </w:r>
    </w:p>
    <w:p w14:paraId="3AD9BCFC" w14:textId="77777777" w:rsidR="00C87C55" w:rsidRPr="000F3C16" w:rsidRDefault="00C87C55" w:rsidP="00D50748">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1）日本盲導犬協会</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B90FA0">
        <w:rPr>
          <w:rFonts w:asciiTheme="majorEastAsia" w:eastAsiaTheme="majorEastAsia" w:hAnsiTheme="majorEastAsia" w:hint="eastAsia"/>
          <w:sz w:val="24"/>
          <w:szCs w:val="24"/>
        </w:rPr>
        <w:t xml:space="preserve">株式会社 </w:t>
      </w:r>
      <w:r>
        <w:rPr>
          <w:rFonts w:asciiTheme="majorEastAsia" w:eastAsiaTheme="majorEastAsia" w:hAnsiTheme="majorEastAsia" w:hint="eastAsia"/>
          <w:sz w:val="24"/>
          <w:szCs w:val="24"/>
        </w:rPr>
        <w:t>トラストメディカル</w:t>
      </w:r>
    </w:p>
    <w:p w14:paraId="4E33DF45" w14:textId="77777777" w:rsidR="00C87C55" w:rsidRDefault="00C87C55" w:rsidP="00C87C55">
      <w:pPr>
        <w:rPr>
          <w:rFonts w:asciiTheme="majorEastAsia" w:eastAsiaTheme="majorEastAsia" w:hAnsiTheme="majorEastAsia"/>
          <w:sz w:val="24"/>
          <w:szCs w:val="24"/>
        </w:rPr>
      </w:pPr>
    </w:p>
    <w:p w14:paraId="37093E19"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【はじめに】</w:t>
      </w:r>
    </w:p>
    <w:p w14:paraId="78A00B5D"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協会では、ロービジョン（以下LV）外来実施4施設を定期的に訪問し、必要に応じて視覚障がいリハビリテーション（以下視覚リハ）を行っている。ある施設では2011年6月～2016年11月で81回訪問。内当協会での対応回数は55回（実人数44名）であった。これらの事例から、当協会の役割と今後の展望について報告する。</w:t>
      </w:r>
    </w:p>
    <w:p w14:paraId="2EE0D729" w14:textId="77777777" w:rsidR="00C87C55" w:rsidRDefault="00C87C55" w:rsidP="00C87C55">
      <w:pPr>
        <w:rPr>
          <w:rFonts w:asciiTheme="majorEastAsia" w:eastAsiaTheme="majorEastAsia" w:hAnsiTheme="majorEastAsia"/>
          <w:sz w:val="24"/>
          <w:szCs w:val="24"/>
        </w:rPr>
      </w:pPr>
    </w:p>
    <w:p w14:paraId="02AB1AC9"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【事例1】</w:t>
      </w:r>
    </w:p>
    <w:p w14:paraId="792F5128"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50代男性。糖尿病性網膜症、緑内障。2012年にLV外来で初めて会う。羞明や新聞が読めないなどを相談。今後の不安の訴えより、視覚障がい短期リハビリテーション（以下短期リハ）へ誘致。同年参加され、在宅訓練を経て2013年盲導犬ユーザーへとつながった。</w:t>
      </w:r>
    </w:p>
    <w:p w14:paraId="274957F5"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【事例2】</w:t>
      </w:r>
    </w:p>
    <w:p w14:paraId="43C0161D"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50代女性。糖尿病性網膜症。2013年にLV外来で初めて会う。東日本大震災から仮設住宅で、見えないから怖くて出られないとのことで、視覚リハの紹介、歩行について説明。白杖を申請購入されたが、訓練は必要ないとのことで一度連絡は途絶える。2016年同LV外来にて再会。仮設住宅から復興住宅に引っ越しし、新しい環境で動けないとのことで、当協会の短期リハへ誘致、同年参加。現在在宅での訓練へ移行中。</w:t>
      </w:r>
    </w:p>
    <w:p w14:paraId="3B1D34A5" w14:textId="77777777" w:rsidR="00C87C55" w:rsidRPr="00D66E67" w:rsidRDefault="00C87C55" w:rsidP="00C87C55">
      <w:pPr>
        <w:rPr>
          <w:rFonts w:asciiTheme="majorEastAsia" w:eastAsiaTheme="majorEastAsia" w:hAnsiTheme="majorEastAsia"/>
          <w:sz w:val="24"/>
          <w:szCs w:val="24"/>
        </w:rPr>
      </w:pPr>
    </w:p>
    <w:p w14:paraId="6A797D2C"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【考察】</w:t>
      </w:r>
    </w:p>
    <w:p w14:paraId="51C3FC04"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事例1、2を通し、LV外来に当協会が同席することで当事者に視覚リハの情報が受け入れやすかったと思われる。それは、医師が外来で患者の話を聞き、不安を解消させた流れでのつなぎということが大きな要因だと考える。また、同席することで当事者に早いタイミングで視覚リハにつながることが可能となると考えられる。</w:t>
      </w:r>
    </w:p>
    <w:p w14:paraId="66A80908" w14:textId="77777777" w:rsidR="00C87C55" w:rsidRPr="00D66E67" w:rsidRDefault="00C87C55" w:rsidP="00C87C55">
      <w:pPr>
        <w:rPr>
          <w:rFonts w:asciiTheme="majorEastAsia" w:eastAsiaTheme="majorEastAsia" w:hAnsiTheme="majorEastAsia"/>
          <w:sz w:val="24"/>
          <w:szCs w:val="24"/>
        </w:rPr>
      </w:pPr>
    </w:p>
    <w:p w14:paraId="576F611B"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【今後について】</w:t>
      </w:r>
    </w:p>
    <w:p w14:paraId="66ED238B"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事者が早い段階で視覚リハにつながるためにも、LV外来訪問数の増加、訪問施設の増加が必要である。スマートサイトの利用も積極的に行っていく。また事例２より、被災地域での視覚リハの充実を目的に地域病院での講習会の実施など、周知活動は必要と考えられる。最後に支援が必要な当事者の発掘をするためにも、LV外来との連携を継続していくことが重要であると考える。</w:t>
      </w:r>
    </w:p>
    <w:p w14:paraId="32798A6D" w14:textId="77777777" w:rsidR="00C87C55"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lastRenderedPageBreak/>
        <w:t>活-13.自立訓練施設のない地域の眼科で社会福祉士が実践した視覚障害リハビ</w:t>
      </w:r>
    </w:p>
    <w:p w14:paraId="7BC045E5" w14:textId="77777777" w:rsidR="00C87C55" w:rsidRPr="00D66E67" w:rsidRDefault="00C87C55" w:rsidP="00C87C55">
      <w:pPr>
        <w:ind w:firstLineChars="300" w:firstLine="723"/>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リテーション</w:t>
      </w:r>
    </w:p>
    <w:p w14:paraId="1A465B47"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 xml:space="preserve">○三浦 </w:t>
      </w:r>
      <w:r>
        <w:rPr>
          <w:rFonts w:asciiTheme="majorEastAsia" w:eastAsiaTheme="majorEastAsia" w:hAnsiTheme="majorEastAsia" w:hint="eastAsia"/>
          <w:sz w:val="24"/>
          <w:szCs w:val="24"/>
        </w:rPr>
        <w:t>久美</w:t>
      </w:r>
      <w:r w:rsidRPr="00B90FA0">
        <w:rPr>
          <w:rFonts w:asciiTheme="majorEastAsia" w:eastAsiaTheme="majorEastAsia" w:hAnsiTheme="majorEastAsia" w:hint="eastAsia"/>
          <w:sz w:val="24"/>
          <w:szCs w:val="24"/>
        </w:rPr>
        <w:t xml:space="preserve">、木下 </w:t>
      </w:r>
      <w:r>
        <w:rPr>
          <w:rFonts w:asciiTheme="majorEastAsia" w:eastAsiaTheme="majorEastAsia" w:hAnsiTheme="majorEastAsia" w:hint="eastAsia"/>
          <w:sz w:val="24"/>
          <w:szCs w:val="24"/>
        </w:rPr>
        <w:t>雄貴、</w:t>
      </w:r>
      <w:r w:rsidRPr="00B90FA0">
        <w:rPr>
          <w:rFonts w:asciiTheme="majorEastAsia" w:eastAsiaTheme="majorEastAsia" w:hAnsiTheme="majorEastAsia" w:hint="eastAsia"/>
          <w:sz w:val="24"/>
          <w:szCs w:val="24"/>
        </w:rPr>
        <w:t xml:space="preserve">出田 </w:t>
      </w:r>
      <w:r>
        <w:rPr>
          <w:rFonts w:asciiTheme="majorEastAsia" w:eastAsiaTheme="majorEastAsia" w:hAnsiTheme="majorEastAsia" w:hint="eastAsia"/>
          <w:sz w:val="24"/>
          <w:szCs w:val="24"/>
        </w:rPr>
        <w:t>隆一、</w:t>
      </w:r>
      <w:r w:rsidRPr="00A6519E">
        <w:rPr>
          <w:rFonts w:asciiTheme="majorEastAsia" w:eastAsiaTheme="majorEastAsia" w:hAnsiTheme="majorEastAsia" w:hint="eastAsia"/>
          <w:sz w:val="24"/>
          <w:szCs w:val="24"/>
        </w:rPr>
        <w:t xml:space="preserve">三浦 </w:t>
      </w:r>
      <w:r>
        <w:rPr>
          <w:rFonts w:asciiTheme="majorEastAsia" w:eastAsiaTheme="majorEastAsia" w:hAnsiTheme="majorEastAsia" w:hint="eastAsia"/>
          <w:sz w:val="24"/>
          <w:szCs w:val="24"/>
        </w:rPr>
        <w:t>久美</w:t>
      </w:r>
    </w:p>
    <w:p w14:paraId="18287AA7" w14:textId="77777777" w:rsidR="00C87C55" w:rsidRPr="009E7412" w:rsidRDefault="00C87C55" w:rsidP="00D50748">
      <w:pPr>
        <w:ind w:firstLineChars="100" w:firstLine="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出田眼科病院</w:t>
      </w:r>
    </w:p>
    <w:p w14:paraId="63F6138F" w14:textId="77777777" w:rsidR="00C87C55" w:rsidRDefault="00C87C55" w:rsidP="00C87C55">
      <w:pPr>
        <w:rPr>
          <w:rFonts w:asciiTheme="majorEastAsia" w:eastAsiaTheme="majorEastAsia" w:hAnsiTheme="majorEastAsia"/>
          <w:sz w:val="24"/>
          <w:szCs w:val="24"/>
        </w:rPr>
      </w:pPr>
    </w:p>
    <w:p w14:paraId="72594C4F"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66E67">
        <w:rPr>
          <w:rFonts w:asciiTheme="majorEastAsia" w:eastAsiaTheme="majorEastAsia" w:hAnsiTheme="majorEastAsia" w:hint="eastAsia"/>
          <w:sz w:val="24"/>
          <w:szCs w:val="24"/>
        </w:rPr>
        <w:t>はじめに</w:t>
      </w:r>
      <w:r>
        <w:rPr>
          <w:rFonts w:asciiTheme="majorEastAsia" w:eastAsiaTheme="majorEastAsia" w:hAnsiTheme="majorEastAsia" w:hint="eastAsia"/>
          <w:sz w:val="24"/>
          <w:szCs w:val="24"/>
        </w:rPr>
        <w:t>】</w:t>
      </w:r>
    </w:p>
    <w:p w14:paraId="66D15A19"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視覚障害者の自立訓練施設がない地域の当事者は視覚障害リハビリテーション（以下視覚リハ）に結びつきにくく、見えにくさの為に活動性の低い生活を余儀なくされている場合が多い。眼科は視覚リハへの身近な入口であり、そこで対象者を発見し医療から福祉へ繋げられればこのような不利益は生じないと考えられる。演者はこの度訓練施設がない地域の眼科（以下当院）で職を得た事から、眼科における福祉的な視覚リハの実施状況について報告する。</w:t>
      </w:r>
    </w:p>
    <w:p w14:paraId="087A6466"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66E67">
        <w:rPr>
          <w:rFonts w:asciiTheme="majorEastAsia" w:eastAsiaTheme="majorEastAsia" w:hAnsiTheme="majorEastAsia" w:hint="eastAsia"/>
          <w:sz w:val="24"/>
          <w:szCs w:val="24"/>
        </w:rPr>
        <w:t>経緯</w:t>
      </w:r>
      <w:r>
        <w:rPr>
          <w:rFonts w:asciiTheme="majorEastAsia" w:eastAsiaTheme="majorEastAsia" w:hAnsiTheme="majorEastAsia" w:hint="eastAsia"/>
          <w:sz w:val="24"/>
          <w:szCs w:val="24"/>
        </w:rPr>
        <w:t>】</w:t>
      </w:r>
    </w:p>
    <w:p w14:paraId="5A6A656F"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院は在籍する視能訓練士のうち4名が中心となり医師の指示の下、視覚補助具の選定を主とする視覚リハに取り組んでいたが、福祉的支援の充実の為、平成28年度から社会福祉士かつ歩行訓練士であり訓練施設での勤務経験がある演者を常勤で雇用した。</w:t>
      </w:r>
    </w:p>
    <w:p w14:paraId="3EC23EFF"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66E67">
        <w:rPr>
          <w:rFonts w:asciiTheme="majorEastAsia" w:eastAsiaTheme="majorEastAsia" w:hAnsiTheme="majorEastAsia" w:hint="eastAsia"/>
          <w:sz w:val="24"/>
          <w:szCs w:val="24"/>
        </w:rPr>
        <w:t>活動報告</w:t>
      </w:r>
      <w:r>
        <w:rPr>
          <w:rFonts w:asciiTheme="majorEastAsia" w:eastAsiaTheme="majorEastAsia" w:hAnsiTheme="majorEastAsia" w:hint="eastAsia"/>
          <w:sz w:val="24"/>
          <w:szCs w:val="24"/>
        </w:rPr>
        <w:t>】</w:t>
      </w:r>
    </w:p>
    <w:p w14:paraId="3CF79727"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(1)60</w:t>
      </w:r>
      <w:r w:rsidRPr="00D66E67">
        <w:rPr>
          <w:rFonts w:asciiTheme="majorEastAsia" w:eastAsiaTheme="majorEastAsia" w:hAnsiTheme="majorEastAsia" w:hint="eastAsia"/>
          <w:sz w:val="24"/>
          <w:szCs w:val="24"/>
        </w:rPr>
        <w:t xml:space="preserve">代男性（視神経炎）　</w:t>
      </w:r>
    </w:p>
    <w:p w14:paraId="016E76D5"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県内の山間部で妻と二人暮らし。発症後は気持ちが沈み家族以外との接点は殆どなかったが、来院時の歩行訓練や夫妻それぞれの話を傾聴する事でストレスが軽減し日常生活を前向きに捉えられるようになった。他機関の訪問型歩行訓練士と連携し自宅周辺での訓練実施に繋げたり、DAISY再生機器等の日常生活用具を紹介した事で生活の幅が</w:t>
      </w:r>
    </w:p>
    <w:p w14:paraId="05D17DAF"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広がった。</w:t>
      </w:r>
    </w:p>
    <w:p w14:paraId="50CF4DCF"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(2)80</w:t>
      </w:r>
      <w:r w:rsidRPr="00D66E67">
        <w:rPr>
          <w:rFonts w:asciiTheme="majorEastAsia" w:eastAsiaTheme="majorEastAsia" w:hAnsiTheme="majorEastAsia" w:hint="eastAsia"/>
          <w:sz w:val="24"/>
          <w:szCs w:val="24"/>
        </w:rPr>
        <w:t>代女性（緑内障）</w:t>
      </w:r>
    </w:p>
    <w:p w14:paraId="3BE8DC1E"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県外の単身者。急激に視力低下し日常生活に支障が出ていた。姪とフェリー等を乗り継ぎ来院しており、長距離の移動で身体的負担が大きかったが本人は当院の受診を強く希望した為、姪が対応に苦慮。姪と複数回面接をして課題の整理や情報提供をした事で姪自身が啓発され、本人も納得した上で地元での受診や福祉サービスの利用に繋がった。</w:t>
      </w:r>
    </w:p>
    <w:p w14:paraId="6F514449"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1BB5991C" w14:textId="77777777" w:rsidR="00C87C55" w:rsidRPr="00C85133"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社会福祉士が眼科に常駐する事で福祉的な視点から視覚リハを実施でき、患者や家族のQOL向上の一助となった。また、従来医師や看護師が行っていた福祉事業者との連携を社会福祉士が専門的に行う事で成果も上がりやすく、更には院内の業務効率改善にも有効であった。</w:t>
      </w:r>
    </w:p>
    <w:p w14:paraId="20BF92ED"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0745A13" w14:textId="77777777" w:rsidR="00C87C55"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lastRenderedPageBreak/>
        <w:t>活-14.情報提供施設における相談・訓練事業の取り組み</w:t>
      </w:r>
    </w:p>
    <w:p w14:paraId="3AB06BC9" w14:textId="77777777" w:rsidR="00C87C55" w:rsidRPr="00D66E67" w:rsidRDefault="00C87C55" w:rsidP="00C87C55">
      <w:pPr>
        <w:ind w:firstLineChars="300" w:firstLine="723"/>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～堺市立健康福祉プラザ　視覚・聴覚障害者センターの場合～</w:t>
      </w:r>
    </w:p>
    <w:p w14:paraId="1D23D29E" w14:textId="77777777" w:rsidR="00C87C55" w:rsidRPr="009E7412"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畑野</w:t>
      </w:r>
      <w:r>
        <w:rPr>
          <w:rFonts w:asciiTheme="majorEastAsia" w:eastAsiaTheme="majorEastAsia" w:hAnsiTheme="majorEastAsia" w:hint="eastAsia"/>
          <w:sz w:val="24"/>
          <w:szCs w:val="24"/>
        </w:rPr>
        <w:t xml:space="preserve"> 容子、</w:t>
      </w:r>
      <w:r w:rsidRPr="00B90FA0">
        <w:rPr>
          <w:rFonts w:asciiTheme="majorEastAsia" w:eastAsiaTheme="majorEastAsia" w:hAnsiTheme="majorEastAsia" w:hint="eastAsia"/>
          <w:sz w:val="24"/>
          <w:szCs w:val="24"/>
        </w:rPr>
        <w:t>原田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敦史</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安山</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周平</w:t>
      </w:r>
    </w:p>
    <w:p w14:paraId="0253ADA7" w14:textId="77777777" w:rsidR="00C87C55" w:rsidRDefault="00C87C55" w:rsidP="00D50748">
      <w:pPr>
        <w:ind w:firstLineChars="100" w:firstLine="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堺市立健康福祉プラザ　視覚・聴覚障害者センター</w:t>
      </w:r>
    </w:p>
    <w:p w14:paraId="5F398043" w14:textId="77777777" w:rsidR="00C87C55" w:rsidRDefault="00C87C55" w:rsidP="00C87C55">
      <w:pPr>
        <w:rPr>
          <w:rFonts w:asciiTheme="majorEastAsia" w:eastAsiaTheme="majorEastAsia" w:hAnsiTheme="majorEastAsia"/>
          <w:sz w:val="24"/>
          <w:szCs w:val="24"/>
        </w:rPr>
      </w:pPr>
    </w:p>
    <w:p w14:paraId="3BFA64B5"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【目的】</w:t>
      </w:r>
    </w:p>
    <w:p w14:paraId="0FF6407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視覚・聴覚障害者センターは視覚障害者情報提供施設ではあるが、5年前から相談・訓練事業を開始した。今回、当センターで実施してきた相談・訓練の件数や内容等を報告し、今後の情報提供施設が担う役割について考えたい。</w:t>
      </w:r>
    </w:p>
    <w:p w14:paraId="75148885" w14:textId="77777777" w:rsidR="00C87C55" w:rsidRDefault="00C87C55" w:rsidP="00C87C55">
      <w:pPr>
        <w:rPr>
          <w:rFonts w:asciiTheme="majorEastAsia" w:eastAsiaTheme="majorEastAsia" w:hAnsiTheme="majorEastAsia"/>
          <w:sz w:val="24"/>
          <w:szCs w:val="24"/>
        </w:rPr>
      </w:pPr>
    </w:p>
    <w:p w14:paraId="2FC64E5A"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【経過】</w:t>
      </w:r>
    </w:p>
    <w:p w14:paraId="65B8AC3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昭和42年に堺盲人協会と堺市福祉事務所により市が独自に点字図書室を開設。昭和47年に堺市立点字図書館として開館し、以後40年間、堺市が直接運営を行ってきた。それが平成24年の堺市立健康福祉プラザ開設と同時に「堺市立点字図書館」から、指定管理者制度により「視覚・聴覚障害者センター」となった。図書館事業に加えて、相談・訓練事業を主要な事業と位置づけ、社会福祉士、歩行訓練士を配置した。さらに平成26年度からは来館だけでなく訪問での相談・訓練事業も開始した。</w:t>
      </w:r>
    </w:p>
    <w:p w14:paraId="78B455F5" w14:textId="77777777" w:rsidR="00C87C55" w:rsidRDefault="00C87C55" w:rsidP="00C87C55">
      <w:pPr>
        <w:rPr>
          <w:rFonts w:asciiTheme="majorEastAsia" w:eastAsiaTheme="majorEastAsia" w:hAnsiTheme="majorEastAsia"/>
          <w:sz w:val="24"/>
          <w:szCs w:val="24"/>
        </w:rPr>
      </w:pPr>
    </w:p>
    <w:p w14:paraId="395281E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【事業結果と効果】</w:t>
      </w:r>
    </w:p>
    <w:p w14:paraId="2D4D618B"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平成24年度～平成28年度の数値</w:t>
      </w:r>
    </w:p>
    <w:p w14:paraId="0CA3CBF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・相談・訓練件数：372件→601件→1173件→1484件→1355件</w:t>
      </w:r>
    </w:p>
    <w:p w14:paraId="02D3AA1B"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・図書館利用登録者数：268名→291名→318名→368名→411名</w:t>
      </w:r>
    </w:p>
    <w:p w14:paraId="0D318136"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訪問訓練を開始した平成26年度から対応件数が大きく伸びている。また、その翌年からは図書館の利用登録者数の増加人数が27名から50名と約2倍になっており、相談・訓練事業が要因の一つと考えられる。</w:t>
      </w:r>
    </w:p>
    <w:p w14:paraId="3F36BF53" w14:textId="77777777" w:rsidR="00C87C55" w:rsidRDefault="00C87C55" w:rsidP="00C87C55">
      <w:pPr>
        <w:rPr>
          <w:rFonts w:asciiTheme="majorEastAsia" w:eastAsiaTheme="majorEastAsia" w:hAnsiTheme="majorEastAsia"/>
          <w:sz w:val="24"/>
          <w:szCs w:val="24"/>
        </w:rPr>
      </w:pPr>
    </w:p>
    <w:p w14:paraId="3256A14B"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【考察】</w:t>
      </w:r>
    </w:p>
    <w:p w14:paraId="4076961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視覚障害者の高齢化により、遠方にある施設への通所・入所訓練を利用できないケースの増加が予想される。そのため、居住地域にある情報提供施設は、視覚障害者の基本的な相談・訓練に対応するのに適しており、より身近なところでニーズに応えられる施設になると考える。</w:t>
      </w:r>
    </w:p>
    <w:p w14:paraId="20697E2D" w14:textId="77777777" w:rsidR="00C87C55" w:rsidRPr="00C85133" w:rsidRDefault="00C87C55" w:rsidP="00C87C55">
      <w:pPr>
        <w:rPr>
          <w:rFonts w:asciiTheme="majorEastAsia" w:eastAsiaTheme="majorEastAsia" w:hAnsiTheme="majorEastAsia"/>
          <w:sz w:val="24"/>
          <w:szCs w:val="24"/>
        </w:rPr>
      </w:pPr>
    </w:p>
    <w:p w14:paraId="0A1A3B33" w14:textId="77777777" w:rsidR="00C87C55" w:rsidRDefault="00C87C55" w:rsidP="00C87C55">
      <w:pPr>
        <w:rPr>
          <w:rFonts w:asciiTheme="majorEastAsia" w:eastAsiaTheme="majorEastAsia" w:hAnsiTheme="majorEastAsia"/>
          <w:sz w:val="24"/>
          <w:szCs w:val="24"/>
        </w:rPr>
      </w:pPr>
    </w:p>
    <w:p w14:paraId="2B5DC582" w14:textId="77777777" w:rsidR="00C87C55" w:rsidRDefault="00C87C55" w:rsidP="00C87C55">
      <w:pPr>
        <w:rPr>
          <w:rFonts w:asciiTheme="majorEastAsia" w:eastAsiaTheme="majorEastAsia" w:hAnsiTheme="majorEastAsia"/>
          <w:sz w:val="24"/>
          <w:szCs w:val="24"/>
        </w:rPr>
      </w:pPr>
    </w:p>
    <w:p w14:paraId="476EC59F"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FA043D8" w14:textId="77777777" w:rsidR="00C87C55"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lastRenderedPageBreak/>
        <w:t>活-15.見えない・見えにくい人の暮らしの中のあれこれを、見える人はどう</w:t>
      </w:r>
    </w:p>
    <w:p w14:paraId="4257A291" w14:textId="77777777" w:rsidR="00C87C55" w:rsidRPr="00D66E67" w:rsidRDefault="00C87C55" w:rsidP="00C87C55">
      <w:pPr>
        <w:ind w:firstLineChars="300" w:firstLine="723"/>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見ているのか　～メルマガ「色鉛筆」へ　見える私からのメッセージ～</w:t>
      </w:r>
    </w:p>
    <w:p w14:paraId="37045A23"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石川 </w:t>
      </w:r>
      <w:r>
        <w:rPr>
          <w:rFonts w:asciiTheme="majorEastAsia" w:eastAsiaTheme="majorEastAsia" w:hAnsiTheme="majorEastAsia" w:hint="eastAsia"/>
          <w:sz w:val="24"/>
          <w:szCs w:val="24"/>
        </w:rPr>
        <w:t>佳子、</w:t>
      </w:r>
      <w:r w:rsidRPr="009E7412">
        <w:rPr>
          <w:rFonts w:asciiTheme="majorEastAsia" w:eastAsiaTheme="majorEastAsia" w:hAnsiTheme="majorEastAsia" w:hint="eastAsia"/>
          <w:sz w:val="24"/>
          <w:szCs w:val="24"/>
        </w:rPr>
        <w:t>小寺洋一</w:t>
      </w:r>
    </w:p>
    <w:p w14:paraId="3D02B2CD" w14:textId="77777777" w:rsidR="00C87C55" w:rsidRPr="009E7412" w:rsidRDefault="00C87C55" w:rsidP="00D50748">
      <w:pPr>
        <w:ind w:firstLineChars="100" w:firstLine="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京都府視覚障害者協会　メルマガ色鉛筆編集チーム</w:t>
      </w:r>
    </w:p>
    <w:p w14:paraId="2B924441" w14:textId="77777777" w:rsidR="00C87C55" w:rsidRPr="00C85133" w:rsidRDefault="00C87C55" w:rsidP="00C87C55">
      <w:pPr>
        <w:rPr>
          <w:rFonts w:asciiTheme="majorEastAsia" w:eastAsiaTheme="majorEastAsia" w:hAnsiTheme="majorEastAsia"/>
          <w:sz w:val="24"/>
          <w:szCs w:val="24"/>
        </w:rPr>
      </w:pPr>
    </w:p>
    <w:p w14:paraId="25514D07"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3B04D019"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京都府視覚障害者協会では、見えない・見えにくい状況にありながら、人や情報とつながりがない「まだ見ぬ仲間」へ、「あなたは一人ぼっちじゃない」と声をかけるために、メールマガジン「色鉛筆」を創刊した。七転八倒の今を生きるライターが語るレポートは、見えない・見えにくいならではのリアルな日常であり、当事者の読者へＱＯＬ向上のヒントを提供し、地域や立場を越えて視覚障害の理解につながる啓発を担うものである。</w:t>
      </w:r>
    </w:p>
    <w:p w14:paraId="42B01EA8"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25年11月創刊、月2回程度配信、29年2月現在20～70代のライター50名により102のレポートを届けた。当事者からは共感、晴眼者からは心のバリアフリーにつながる読者コメントが全国から寄せられた。読者による口コミは、人と情報をつなぐかけはしとなり、29年2月現在の読者登録数は1,222件、メーリングリスト転載協力6グループ450件、合計1,672件となった。また、外出時や福祉授業などでマイクロ色鉛筆カードを活用することで、「読者以外にも情報を届ける」啓発としての役割も担っている。これまでにも読者と共有するというテーマでのシリーズ配信を複数実施した。</w:t>
      </w:r>
    </w:p>
    <w:p w14:paraId="7994E91F"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今回は見える人は「色鉛筆」から何を感じているのか、晴眼者のあるがままの声を受け取ることを目的にレポートへの感想文をまとめることにした。</w:t>
      </w:r>
    </w:p>
    <w:p w14:paraId="60C03F26" w14:textId="77777777" w:rsidR="00C87C55" w:rsidRDefault="00C87C55" w:rsidP="00C87C55">
      <w:pPr>
        <w:rPr>
          <w:rFonts w:asciiTheme="majorEastAsia" w:eastAsiaTheme="majorEastAsia" w:hAnsiTheme="majorEastAsia"/>
          <w:sz w:val="24"/>
          <w:szCs w:val="24"/>
        </w:rPr>
      </w:pPr>
    </w:p>
    <w:p w14:paraId="4A437C6E"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1A0969D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色鉛筆』と私」というテーマで、「色鉛筆」のレポートにあるがままの感想コメントを書いてもらう。対象者は全て晴眼者、行政、教育、医療、福祉、メディア、研究者、ボランティア、家族、子ども、他の障害を持つ人などを対象とする。</w:t>
      </w:r>
    </w:p>
    <w:p w14:paraId="762D594E" w14:textId="77777777" w:rsidR="00C87C55" w:rsidRDefault="00C87C55" w:rsidP="00C87C55">
      <w:pPr>
        <w:rPr>
          <w:rFonts w:asciiTheme="majorEastAsia" w:eastAsiaTheme="majorEastAsia" w:hAnsiTheme="majorEastAsia"/>
          <w:sz w:val="24"/>
          <w:szCs w:val="24"/>
        </w:rPr>
      </w:pPr>
    </w:p>
    <w:p w14:paraId="44C7F222"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結果と考察</w:t>
      </w:r>
      <w:r>
        <w:rPr>
          <w:rFonts w:asciiTheme="majorEastAsia" w:eastAsiaTheme="majorEastAsia" w:hAnsiTheme="majorEastAsia" w:hint="eastAsia"/>
          <w:sz w:val="24"/>
          <w:szCs w:val="24"/>
        </w:rPr>
        <w:t>】</w:t>
      </w:r>
    </w:p>
    <w:p w14:paraId="45A0D24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感想文をレポートとして配信し読者と共有する。当事者どうしの分かち合いだけでなく、「見えない・見えにくい人の暮らしの中のあれこれを、見える人はどう見ているのか」を知ることで、読者と編集部と晴眼者にて「共有することから始まる共生への一歩へ」というテーマについて考えることができる。</w:t>
      </w:r>
    </w:p>
    <w:p w14:paraId="45B0A68B"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4F202C8" w14:textId="77777777" w:rsidR="00C87C55" w:rsidRPr="006F02BC" w:rsidRDefault="00C87C55" w:rsidP="00C87C55">
      <w:pPr>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lastRenderedPageBreak/>
        <w:t>活-16.本協議会における「日常生活訓練事業」の変遷について</w:t>
      </w:r>
    </w:p>
    <w:p w14:paraId="736175CA" w14:textId="77777777" w:rsidR="00D50748" w:rsidRDefault="00C87C55" w:rsidP="00D50748">
      <w:pPr>
        <w:ind w:left="241" w:hangingChars="100" w:hanging="241"/>
        <w:rPr>
          <w:rFonts w:asciiTheme="majorEastAsia" w:eastAsiaTheme="majorEastAsia" w:hAnsiTheme="majorEastAsia"/>
          <w:sz w:val="24"/>
          <w:szCs w:val="24"/>
        </w:rPr>
      </w:pPr>
      <w:r w:rsidRPr="006F02BC">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坂部 司</w:t>
      </w:r>
      <w:r w:rsidR="00D50748">
        <w:rPr>
          <w:rFonts w:asciiTheme="majorEastAsia" w:eastAsiaTheme="majorEastAsia" w:hAnsiTheme="majorEastAsia" w:hint="eastAsia"/>
          <w:sz w:val="24"/>
          <w:szCs w:val="24"/>
        </w:rPr>
        <w:t>、高柳 泰世、山本 潔、古澤 葉子、桑野 真木子、天野 満紀恵、渡辺 和子、小谷 充子</w:t>
      </w:r>
    </w:p>
    <w:p w14:paraId="7CF0BCFE" w14:textId="77777777" w:rsidR="00C87C55" w:rsidRPr="009E7412" w:rsidRDefault="00D50748"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87C55">
        <w:rPr>
          <w:rFonts w:asciiTheme="majorEastAsia" w:eastAsiaTheme="majorEastAsia" w:hAnsiTheme="majorEastAsia" w:hint="eastAsia"/>
          <w:sz w:val="24"/>
          <w:szCs w:val="24"/>
        </w:rPr>
        <w:t>愛知視覚障害者援護促進協議会</w:t>
      </w:r>
    </w:p>
    <w:p w14:paraId="3A8F4ACB" w14:textId="77777777" w:rsidR="00C87C55" w:rsidRPr="00E11516" w:rsidRDefault="00C87C55" w:rsidP="00C87C55">
      <w:pPr>
        <w:rPr>
          <w:rFonts w:asciiTheme="majorEastAsia" w:eastAsiaTheme="majorEastAsia" w:hAnsiTheme="majorEastAsia"/>
          <w:sz w:val="24"/>
          <w:szCs w:val="24"/>
        </w:rPr>
      </w:pPr>
    </w:p>
    <w:p w14:paraId="26352497"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愛知県には視覚障害者（特に中途視覚障害者）の生活訓練の場や支援者を育成する体制が構築されていなかった。</w:t>
      </w:r>
    </w:p>
    <w:p w14:paraId="5FC97C56"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本協議会は昭和56（1981）年6月に眼科医が発起人となり中途視覚障害者の家庭復帰・社会復帰を目的に発足し、同時に日常生活訓練室と集いの場として名古屋市昭和区に「マリアルーム」を開設した。</w:t>
      </w:r>
    </w:p>
    <w:p w14:paraId="4FB3D405"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マリアルーム」の昭和56(1981)年の視覚障害者（以下、利用者）延べ393人、実人数24人、ボランティア延べ367人、実人数10人であった。平成元(1989)年は利用者延べ872人、実人数59人、ボランティア延べ525人、実人数24人と増え続けた。</w:t>
      </w:r>
    </w:p>
    <w:p w14:paraId="40D9A96B"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平成2(1990)年には地域の方のご支援で「TDL本郷」（Techniques of daily livingの略）を開設し、「マリアルーム」は基礎的活動の場所、「TDL本郷」を応用的活動の場所とした。利用者延べ1,440人、実人数77人、ボランティア延べ1,369人、実人数16人であった。</w:t>
      </w:r>
    </w:p>
    <w:p w14:paraId="79455365"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12(2000)年には利用者数がピークを迎え延べ1,848人、実人数166人、ボランティア延べ1,050人、実人数15人であった。平成21(2009)年9月に「TDL本郷」が閉所、翌年3月に「マリアルーム」が閉所となり、一時期中部盲導犬協会内の「日常生活訓練室」を借用した。</w:t>
      </w:r>
    </w:p>
    <w:p w14:paraId="739D4E9D"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平成24（2012）年4月に現在の「TDLミズホ」に移転した。平成27（2015）年度は利用者延べ333人、実人数19人、ボランティア延べは175人、実人数10人であった。</w:t>
      </w:r>
    </w:p>
    <w:p w14:paraId="74DDBFDD"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障害者自立支援法などの法改正によりデイサービス、就労継続支援施設などが増加して、利用者の数は減少してきた。各地域で視覚障害者が自主的に活動できる場が増えてきたことは、大変良いことだと考えている。ただ、それら施設が視覚障害者の自立や支援方法を、適切に行っているかは定かではない。</w:t>
      </w:r>
    </w:p>
    <w:p w14:paraId="7A167199"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今後は、視覚障害者のニーズにあった場の提供と支援者への情報提供をしていきたい。</w:t>
      </w:r>
    </w:p>
    <w:p w14:paraId="4A110593" w14:textId="77777777" w:rsidR="00C87C55" w:rsidRPr="00C85133" w:rsidRDefault="00C87C55" w:rsidP="00C87C55">
      <w:pPr>
        <w:rPr>
          <w:rFonts w:asciiTheme="majorEastAsia" w:eastAsiaTheme="majorEastAsia" w:hAnsiTheme="majorEastAsia"/>
          <w:sz w:val="24"/>
          <w:szCs w:val="24"/>
        </w:rPr>
      </w:pPr>
    </w:p>
    <w:p w14:paraId="0A0FB026" w14:textId="77777777" w:rsidR="00C87C55" w:rsidRDefault="00C87C55" w:rsidP="00C87C55">
      <w:pPr>
        <w:rPr>
          <w:rFonts w:asciiTheme="majorEastAsia" w:eastAsiaTheme="majorEastAsia" w:hAnsiTheme="majorEastAsia"/>
          <w:sz w:val="24"/>
          <w:szCs w:val="24"/>
        </w:rPr>
      </w:pPr>
    </w:p>
    <w:p w14:paraId="16E549D2" w14:textId="77777777" w:rsidR="00C87C55" w:rsidRDefault="00C87C55" w:rsidP="00C87C55">
      <w:pPr>
        <w:rPr>
          <w:rFonts w:asciiTheme="majorEastAsia" w:eastAsiaTheme="majorEastAsia" w:hAnsiTheme="majorEastAsia"/>
          <w:sz w:val="24"/>
          <w:szCs w:val="24"/>
        </w:rPr>
      </w:pPr>
    </w:p>
    <w:p w14:paraId="754DB09D" w14:textId="77777777" w:rsidR="00C87C55" w:rsidRDefault="00C87C55" w:rsidP="00C87C55">
      <w:pPr>
        <w:rPr>
          <w:rFonts w:asciiTheme="majorEastAsia" w:eastAsiaTheme="majorEastAsia" w:hAnsiTheme="majorEastAsia"/>
          <w:sz w:val="24"/>
          <w:szCs w:val="24"/>
        </w:rPr>
      </w:pPr>
    </w:p>
    <w:p w14:paraId="407D6122" w14:textId="77777777" w:rsidR="00C87C55" w:rsidRDefault="00C87C55" w:rsidP="00C87C55">
      <w:pPr>
        <w:rPr>
          <w:rFonts w:asciiTheme="majorEastAsia" w:eastAsiaTheme="majorEastAsia" w:hAnsiTheme="majorEastAsia"/>
          <w:sz w:val="24"/>
          <w:szCs w:val="24"/>
        </w:rPr>
      </w:pPr>
    </w:p>
    <w:p w14:paraId="250436FC"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DBE2F06" w14:textId="77777777" w:rsidR="00C87C55" w:rsidRPr="006F02BC" w:rsidRDefault="00C87C55" w:rsidP="00C87C55">
      <w:pPr>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lastRenderedPageBreak/>
        <w:t>活-17.「笙（しょう）の会」（旧視覚障害日常生活訓練研究会）活動報告</w:t>
      </w:r>
    </w:p>
    <w:p w14:paraId="741ECBF9" w14:textId="77777777" w:rsidR="00C87C55" w:rsidRDefault="00C87C55" w:rsidP="00C87C55">
      <w:pPr>
        <w:rPr>
          <w:rFonts w:asciiTheme="majorEastAsia" w:eastAsiaTheme="majorEastAsia" w:hAnsiTheme="majorEastAsia"/>
          <w:sz w:val="24"/>
          <w:szCs w:val="24"/>
        </w:rPr>
      </w:pPr>
      <w:r w:rsidRPr="006F02BC">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内記 </w:t>
      </w:r>
      <w:r>
        <w:rPr>
          <w:rFonts w:asciiTheme="majorEastAsia" w:eastAsiaTheme="majorEastAsia" w:hAnsiTheme="majorEastAsia" w:hint="eastAsia"/>
          <w:sz w:val="24"/>
          <w:szCs w:val="24"/>
        </w:rPr>
        <w:t>郁　　笙の会</w:t>
      </w:r>
    </w:p>
    <w:p w14:paraId="5C8404A5" w14:textId="77777777" w:rsidR="00C87C55" w:rsidRDefault="00C87C55" w:rsidP="00C87C55">
      <w:pPr>
        <w:rPr>
          <w:rFonts w:asciiTheme="majorEastAsia" w:eastAsiaTheme="majorEastAsia" w:hAnsiTheme="majorEastAsia"/>
          <w:sz w:val="24"/>
          <w:szCs w:val="24"/>
        </w:rPr>
      </w:pPr>
    </w:p>
    <w:p w14:paraId="4FB30B1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【はじめに】</w:t>
      </w:r>
    </w:p>
    <w:p w14:paraId="22BCCFA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視覚障害日常生活訓練の内容は多岐にわたるが、指導方法については支援者の生活経験や技量に任されている状況にあった。そこで、首都圏の視覚障害者自立支援施設等における日常生活訓練支援者有志が情報交換・スキルアップを目的とした勉強会（笙の会）を立ち上げて活動を行ってきた。本報告では「笙の会」の活動内容を紹介し、訓練に携わる支援者の情報共有を広げる契機としたい。</w:t>
      </w:r>
    </w:p>
    <w:p w14:paraId="40768418" w14:textId="77777777" w:rsidR="00C87C55" w:rsidRPr="00C85133" w:rsidRDefault="00C87C55" w:rsidP="00C87C55">
      <w:pPr>
        <w:rPr>
          <w:rFonts w:asciiTheme="majorEastAsia" w:eastAsiaTheme="majorEastAsia" w:hAnsiTheme="majorEastAsia"/>
          <w:sz w:val="24"/>
          <w:szCs w:val="24"/>
        </w:rPr>
      </w:pPr>
    </w:p>
    <w:p w14:paraId="1DB66B6E"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【活動内容】</w:t>
      </w:r>
    </w:p>
    <w:p w14:paraId="7A442536"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1.　指導技術、用具等の検証のための実習（調理他、年2回）。調理実習では、視覚障害者にとって難易度の高い作業等を解決すると思われる電子レンジや炊飯器の活用、便利グッズや話題の調味料を使ったレシピ、科学的調理などに代表される従来の常識とは異なる調理法などを検証した。結果、熱したフライパンなどに食材を入れる時の課題が科学的調理のコールドスタートにより解決された。用具では、レンジでパスタをゆでる容器は安全と思われたが、ゆで湯の処理に視覚的確認が欠かせないなど、一般に便利グッズといわれるもの中には視覚障害者にとって扱いにくいものも見られた。</w:t>
      </w:r>
    </w:p>
    <w:p w14:paraId="2354890C" w14:textId="77777777" w:rsidR="00C87C55" w:rsidRDefault="00C87C55" w:rsidP="00C87C55">
      <w:pPr>
        <w:rPr>
          <w:rFonts w:asciiTheme="majorEastAsia" w:eastAsiaTheme="majorEastAsia" w:hAnsiTheme="majorEastAsia"/>
          <w:sz w:val="24"/>
          <w:szCs w:val="24"/>
        </w:rPr>
      </w:pPr>
    </w:p>
    <w:p w14:paraId="7D1A51B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　支援者間の情報交換を目的とした調査（年1回）。.2012年に、実施した「視覚障害日常生活訓練の実態調査」で情報交換を希望された13施設の支援者に対して項目別状況調査を4回実施し、結果を共有した。内容は、日常生活等に関する情報収集法、用具・機器の指導、メイク指導、調理指導である。他施設機関の支援者の声や情報に接することで自身の指導法を振り返る機会になったとの意見があった。</w:t>
      </w:r>
    </w:p>
    <w:p w14:paraId="75BE012B" w14:textId="77777777" w:rsidR="00C87C55" w:rsidRPr="00C85133" w:rsidRDefault="00C87C55" w:rsidP="00C87C55">
      <w:pPr>
        <w:rPr>
          <w:rFonts w:asciiTheme="majorEastAsia" w:eastAsiaTheme="majorEastAsia" w:hAnsiTheme="majorEastAsia"/>
          <w:sz w:val="24"/>
          <w:szCs w:val="24"/>
        </w:rPr>
      </w:pPr>
    </w:p>
    <w:p w14:paraId="153FBC3E"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【まとめ】</w:t>
      </w:r>
    </w:p>
    <w:p w14:paraId="49256679"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笙の会」の活動は、支援者にとって情報収集の場として有効であり、活動を通して訓練の基本や支援姿勢などを再確認できる場となっている。今後も日常生活訓練のノウハウを蓄積していくとともに、情報発信の方法についても検討して行きたい。</w:t>
      </w:r>
    </w:p>
    <w:p w14:paraId="3AD90287" w14:textId="77777777" w:rsidR="00C87C55" w:rsidRPr="00C85133" w:rsidRDefault="00C87C55" w:rsidP="00C87C55">
      <w:pPr>
        <w:rPr>
          <w:rFonts w:asciiTheme="majorEastAsia" w:eastAsiaTheme="majorEastAsia" w:hAnsiTheme="majorEastAsia"/>
          <w:sz w:val="24"/>
          <w:szCs w:val="24"/>
        </w:rPr>
      </w:pPr>
    </w:p>
    <w:p w14:paraId="3242D554" w14:textId="77777777" w:rsidR="00C87C55" w:rsidRDefault="00C87C55" w:rsidP="00C87C55">
      <w:pPr>
        <w:rPr>
          <w:rFonts w:asciiTheme="majorEastAsia" w:eastAsiaTheme="majorEastAsia" w:hAnsiTheme="majorEastAsia"/>
          <w:sz w:val="24"/>
          <w:szCs w:val="24"/>
        </w:rPr>
      </w:pPr>
    </w:p>
    <w:p w14:paraId="48FEBAA7"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F4B68EA" w14:textId="77777777" w:rsidR="00C87C55" w:rsidRPr="006F02BC" w:rsidRDefault="00C87C55" w:rsidP="00C87C55">
      <w:pPr>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lastRenderedPageBreak/>
        <w:t>活-18.第25回静岡大会の大会企画に関するアンケート結果からの考察</w:t>
      </w:r>
    </w:p>
    <w:p w14:paraId="3B04C774" w14:textId="77777777" w:rsidR="00C87C55" w:rsidRPr="009E7412" w:rsidRDefault="00C87C55" w:rsidP="00C87C55">
      <w:pPr>
        <w:rPr>
          <w:rFonts w:asciiTheme="majorEastAsia" w:eastAsiaTheme="majorEastAsia" w:hAnsiTheme="majorEastAsia"/>
          <w:sz w:val="24"/>
          <w:szCs w:val="24"/>
        </w:rPr>
      </w:pPr>
      <w:r w:rsidRPr="006F02BC">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堀江 </w:t>
      </w:r>
      <w:r>
        <w:rPr>
          <w:rFonts w:asciiTheme="majorEastAsia" w:eastAsiaTheme="majorEastAsia" w:hAnsiTheme="majorEastAsia" w:hint="eastAsia"/>
          <w:sz w:val="24"/>
          <w:szCs w:val="24"/>
        </w:rPr>
        <w:t>智子　　静岡大会実行委員会・静岡視覚障害者福祉推進協議会</w:t>
      </w:r>
    </w:p>
    <w:p w14:paraId="41647D17" w14:textId="77777777" w:rsidR="00C87C55" w:rsidRDefault="00C87C55" w:rsidP="00C87C55">
      <w:pPr>
        <w:rPr>
          <w:rFonts w:asciiTheme="majorEastAsia" w:eastAsiaTheme="majorEastAsia" w:hAnsiTheme="majorEastAsia"/>
          <w:sz w:val="24"/>
          <w:szCs w:val="24"/>
        </w:rPr>
      </w:pPr>
    </w:p>
    <w:p w14:paraId="471FADE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【目的】</w:t>
      </w:r>
    </w:p>
    <w:p w14:paraId="25603D6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第25回視覚障害障害リハビリテーション研究発表大会in静岡では、9項目の企画を検討し静岡発信した。大会終了後の参加者アンケート結果をもとに各企画の実績と反省点をまとめ、今後各地で行われる大会運営の参考資料とすることを目的とする。</w:t>
      </w:r>
    </w:p>
    <w:p w14:paraId="781F9BB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【方法】</w:t>
      </w:r>
    </w:p>
    <w:p w14:paraId="6FA671E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実施期間：大会終了2日後から10日間アンケート方法：ネットアンケートQuestant、メール</w:t>
      </w:r>
    </w:p>
    <w:p w14:paraId="5F6CBFC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【結果】</w:t>
      </w:r>
    </w:p>
    <w:p w14:paraId="6A06F250"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アンケート数：アクセス数243名中86名の回答。演題発表全体に関係する企画『ポスター発表を「活動報告」と「研究発表」の2種に分ける企画』は、危惧された研究発表数の減少は実際には生じず、新たに萌芽的な活動を広く紹介できる機能を追加できたことがわかった。しかし展示方法やナンバリングには更に工夫が必要であった。</w:t>
      </w:r>
    </w:p>
    <w:p w14:paraId="278AD4E9"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会場に特設した静岡企画4ブース『地元大学生による自助具開発』『iPadアプリ紹介』『抄録集用iPad操作説明』『ロービジョン生活の工夫データベース紹介』は、それぞれ訪問者からは好評価を得たが宣伝不足が致命的な反省点であった。</w:t>
      </w:r>
    </w:p>
    <w:p w14:paraId="1416AD10"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『ロービジョンシミュレーションをしながら機器展示に参加』する企画は、専門職にも当事者家族にも好評であったが担当者教育に反省点があった。</w:t>
      </w:r>
    </w:p>
    <w:p w14:paraId="44F9FE0D"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『事前に宿泊施設等に配慮方法の説明をした（おもてなし講習会）』は、しなかった宿泊施設との満足度の差が歴然で明らかな効果を認めた。</w:t>
      </w:r>
    </w:p>
    <w:p w14:paraId="45941E40"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ロービジョンへの配慮を促すサイン（ボイスサインカード）』は、利用者から自然な配慮が得られたなど白杖以外の非言語サインの役割を果たせたと解釈でき、静岡視覚障害者福祉推進協議会のＨＰに、ダウンロードページ開設に繋がった。</w:t>
      </w:r>
    </w:p>
    <w:p w14:paraId="5E595BCF"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『デジタル抄録集』は45%の参加者の利用が確認できた。事前に提供する効果、視認性向上の効果が好評価につながったが、アプリ専用形式への加工など準備にかかる作業は少なくなかった。</w:t>
      </w:r>
    </w:p>
    <w:p w14:paraId="2523F6E2" w14:textId="77777777" w:rsidR="00C87C55" w:rsidRPr="00C85133" w:rsidRDefault="00C87C55" w:rsidP="00C87C55">
      <w:pPr>
        <w:rPr>
          <w:rFonts w:asciiTheme="majorEastAsia" w:eastAsiaTheme="majorEastAsia" w:hAnsiTheme="majorEastAsia"/>
          <w:sz w:val="24"/>
          <w:szCs w:val="24"/>
        </w:rPr>
      </w:pPr>
    </w:p>
    <w:p w14:paraId="6FC2F80B"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【考察】</w:t>
      </w:r>
    </w:p>
    <w:p w14:paraId="25B2A3D3"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全体的に静岡企画の存在を知らず、ブースを見なかったとの回答が多く、事前の告知方法の工夫が必要だった。</w:t>
      </w:r>
    </w:p>
    <w:p w14:paraId="5143A9CC"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BD5D047" w14:textId="77777777" w:rsidR="00C87C55" w:rsidRDefault="00C87C55" w:rsidP="00C87C55">
      <w:pPr>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lastRenderedPageBreak/>
        <w:t>活-19.視覚障がい女性の化粧やファッションに対する工夫に関する情報発信の</w:t>
      </w:r>
    </w:p>
    <w:p w14:paraId="44A3ED1D" w14:textId="77777777" w:rsidR="00C87C55" w:rsidRPr="006F02BC" w:rsidRDefault="00C87C55" w:rsidP="00C87C55">
      <w:pPr>
        <w:ind w:firstLineChars="300" w:firstLine="723"/>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t>取組</w:t>
      </w:r>
    </w:p>
    <w:p w14:paraId="5FCC49A6" w14:textId="77777777" w:rsidR="00C87C55" w:rsidRPr="009E7412" w:rsidRDefault="00C87C55" w:rsidP="00C87C55">
      <w:pPr>
        <w:rPr>
          <w:rFonts w:asciiTheme="majorEastAsia" w:eastAsiaTheme="majorEastAsia" w:hAnsiTheme="majorEastAsia"/>
          <w:sz w:val="24"/>
          <w:szCs w:val="24"/>
        </w:rPr>
      </w:pPr>
      <w:r w:rsidRPr="006F02BC">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山本 </w:t>
      </w:r>
      <w:r>
        <w:rPr>
          <w:rFonts w:asciiTheme="majorEastAsia" w:eastAsiaTheme="majorEastAsia" w:hAnsiTheme="majorEastAsia" w:hint="eastAsia"/>
          <w:sz w:val="24"/>
          <w:szCs w:val="24"/>
        </w:rPr>
        <w:t xml:space="preserve">紗未　　</w:t>
      </w:r>
      <w:r w:rsidRPr="00A6519E">
        <w:rPr>
          <w:rFonts w:asciiTheme="majorEastAsia" w:eastAsiaTheme="majorEastAsia" w:hAnsiTheme="majorEastAsia" w:hint="eastAsia"/>
          <w:sz w:val="24"/>
          <w:szCs w:val="24"/>
        </w:rPr>
        <w:t>視覚障がい者ライフサポート機構“viwa</w:t>
      </w:r>
      <w:r>
        <w:rPr>
          <w:rFonts w:asciiTheme="majorEastAsia" w:eastAsiaTheme="majorEastAsia" w:hAnsiTheme="majorEastAsia" w:hint="eastAsia"/>
          <w:sz w:val="24"/>
          <w:szCs w:val="24"/>
        </w:rPr>
        <w:t>”</w:t>
      </w:r>
    </w:p>
    <w:p w14:paraId="3B325686" w14:textId="77777777" w:rsidR="00C87C55" w:rsidRDefault="00C87C55" w:rsidP="00C87C55">
      <w:pPr>
        <w:rPr>
          <w:rFonts w:asciiTheme="majorEastAsia" w:eastAsiaTheme="majorEastAsia" w:hAnsiTheme="majorEastAsia"/>
          <w:sz w:val="24"/>
          <w:szCs w:val="24"/>
        </w:rPr>
      </w:pPr>
    </w:p>
    <w:p w14:paraId="152E17C4" w14:textId="77777777" w:rsidR="00C87C55" w:rsidRPr="006F02BC"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24527FD0" w14:textId="77777777" w:rsidR="00C87C55" w:rsidRPr="006F02BC"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本報告では、化粧やファッションに対して視覚障がい女性がどのような事に困り、それを改善するためにどのように工夫をしているのか、そのほか具体的な工夫について報告することを目的とする。</w:t>
      </w:r>
    </w:p>
    <w:p w14:paraId="0BFE1E97" w14:textId="77777777" w:rsidR="00C87C55" w:rsidRPr="006F02BC" w:rsidRDefault="00C87C55" w:rsidP="00C87C55">
      <w:pPr>
        <w:rPr>
          <w:rFonts w:asciiTheme="majorEastAsia" w:eastAsiaTheme="majorEastAsia" w:hAnsiTheme="majorEastAsia"/>
          <w:sz w:val="24"/>
          <w:szCs w:val="24"/>
        </w:rPr>
      </w:pPr>
    </w:p>
    <w:p w14:paraId="2EE83A08" w14:textId="77777777" w:rsidR="00C87C55" w:rsidRPr="006F02BC"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1E072112" w14:textId="77777777" w:rsidR="00C87C55"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2015年に実施した視覚障がい女性3名へのヒアリング内容の中から、化粧やファッションを楽しむ上での工夫について取り上げた。</w:t>
      </w:r>
    </w:p>
    <w:p w14:paraId="128C730D" w14:textId="77777777" w:rsidR="00C87C55" w:rsidRDefault="00C87C55" w:rsidP="00C87C55">
      <w:pPr>
        <w:rPr>
          <w:rFonts w:asciiTheme="majorEastAsia" w:eastAsiaTheme="majorEastAsia" w:hAnsiTheme="majorEastAsia"/>
          <w:sz w:val="24"/>
          <w:szCs w:val="24"/>
        </w:rPr>
      </w:pPr>
    </w:p>
    <w:p w14:paraId="31268673"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2E00C39E" w14:textId="77777777" w:rsidR="00C87C55"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まずベースメイクでは、ファンデーションがムラになりにくい化粧品を選ぶと回答していた。次に、ポイントメイクに対する工夫として、マスカラではダマになってしまったまつ毛に歯間ブラシを使用し整える、マスカラブラシを容器に収納するときの工夫等があげられていた。</w:t>
      </w:r>
    </w:p>
    <w:p w14:paraId="6E5D5611" w14:textId="77777777" w:rsidR="00C87C55"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また、視覚障がい女性が最も難しいと感じている眉毛のお手入れでは、毛並の長さを均等に調節できるシェーバーの利用や、美容室で2週間に1度眉カットをしてもらうなど、それぞれの工夫が紹介された。</w:t>
      </w:r>
    </w:p>
    <w:p w14:paraId="0DBBC9EF" w14:textId="77777777" w:rsidR="00C87C55" w:rsidRPr="006F02BC"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ファッションについては、探したいものを触覚的に探しやすくするためのバッグ選びや中身が落ちないような形状のものを選ぶ、お気に入りのショップのホームページから商品情報を得たり、アプリを活用したりとさまざまな方法で楽しんでいることが明らかとなった。</w:t>
      </w:r>
    </w:p>
    <w:p w14:paraId="783E7DC2" w14:textId="77777777" w:rsidR="00C87C55" w:rsidRPr="006F02BC" w:rsidRDefault="00C87C55" w:rsidP="00C87C55">
      <w:pPr>
        <w:rPr>
          <w:rFonts w:asciiTheme="majorEastAsia" w:eastAsiaTheme="majorEastAsia" w:hAnsiTheme="majorEastAsia"/>
          <w:sz w:val="24"/>
          <w:szCs w:val="24"/>
        </w:rPr>
      </w:pPr>
    </w:p>
    <w:p w14:paraId="106B7490" w14:textId="77777777" w:rsidR="00C87C55" w:rsidRPr="006F02BC"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0563802C" w14:textId="77777777" w:rsidR="00C87C55" w:rsidRPr="00C85133" w:rsidRDefault="00C87C55" w:rsidP="00C87C55">
      <w:pPr>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化粧やファッションに対して、それぞれが自分に合った工夫を模索していることが明らかとなった。今後はより多くの視覚障がい女性へのヒアリングを行い、具体的な工夫の仕方について情報共有の取組を実施していく予定である。</w:t>
      </w:r>
    </w:p>
    <w:p w14:paraId="5538D2E1" w14:textId="77777777" w:rsidR="00C87C55" w:rsidRDefault="00C87C55" w:rsidP="00C87C55">
      <w:pPr>
        <w:rPr>
          <w:rFonts w:asciiTheme="majorEastAsia" w:eastAsiaTheme="majorEastAsia" w:hAnsiTheme="majorEastAsia"/>
          <w:sz w:val="24"/>
          <w:szCs w:val="24"/>
        </w:rPr>
      </w:pPr>
    </w:p>
    <w:p w14:paraId="7FFED2BB" w14:textId="77777777" w:rsidR="00C87C55" w:rsidRDefault="00C87C55" w:rsidP="00C87C55">
      <w:pPr>
        <w:rPr>
          <w:rFonts w:asciiTheme="majorEastAsia" w:eastAsiaTheme="majorEastAsia" w:hAnsiTheme="majorEastAsia"/>
          <w:sz w:val="24"/>
          <w:szCs w:val="24"/>
        </w:rPr>
      </w:pPr>
    </w:p>
    <w:p w14:paraId="6DE75DB2" w14:textId="77777777" w:rsidR="00C87C55" w:rsidRDefault="00C87C55" w:rsidP="00C87C55">
      <w:pPr>
        <w:rPr>
          <w:rFonts w:asciiTheme="majorEastAsia" w:eastAsiaTheme="majorEastAsia" w:hAnsiTheme="majorEastAsia"/>
          <w:sz w:val="24"/>
          <w:szCs w:val="24"/>
        </w:rPr>
      </w:pPr>
    </w:p>
    <w:p w14:paraId="600268FA" w14:textId="77777777" w:rsidR="00C87C55" w:rsidRDefault="00C87C55" w:rsidP="00C87C55">
      <w:pPr>
        <w:rPr>
          <w:rFonts w:asciiTheme="majorEastAsia" w:eastAsiaTheme="majorEastAsia" w:hAnsiTheme="majorEastAsia"/>
          <w:sz w:val="24"/>
          <w:szCs w:val="24"/>
        </w:rPr>
      </w:pPr>
    </w:p>
    <w:p w14:paraId="57822DA3" w14:textId="77777777" w:rsidR="00C87C55" w:rsidRDefault="00C87C55" w:rsidP="00C87C55">
      <w:pPr>
        <w:rPr>
          <w:rFonts w:asciiTheme="majorEastAsia" w:eastAsiaTheme="majorEastAsia" w:hAnsiTheme="majorEastAsia"/>
          <w:sz w:val="24"/>
          <w:szCs w:val="24"/>
        </w:rPr>
      </w:pPr>
    </w:p>
    <w:p w14:paraId="381DB8DB" w14:textId="77777777" w:rsidR="00C87C55" w:rsidRDefault="00C87C55" w:rsidP="00C87C55">
      <w:pPr>
        <w:rPr>
          <w:rFonts w:asciiTheme="majorEastAsia" w:eastAsiaTheme="majorEastAsia" w:hAnsiTheme="majorEastAsia"/>
          <w:sz w:val="24"/>
          <w:szCs w:val="24"/>
        </w:rPr>
      </w:pPr>
    </w:p>
    <w:p w14:paraId="67497FF3"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BE77AE" w14:textId="77777777" w:rsidR="00C87C55"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lastRenderedPageBreak/>
        <w:t>活-20.日本盲導犬協会神奈川訓練センターにおける新規盲導犬希望者開発の</w:t>
      </w:r>
    </w:p>
    <w:p w14:paraId="6B01FEFD" w14:textId="77777777" w:rsidR="00C87C55" w:rsidRPr="0080671E" w:rsidRDefault="00C87C55" w:rsidP="00C87C55">
      <w:pPr>
        <w:ind w:firstLineChars="300" w:firstLine="723"/>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取り組み</w:t>
      </w:r>
    </w:p>
    <w:p w14:paraId="46A01344" w14:textId="77777777" w:rsidR="00C87C55" w:rsidRPr="009E7412"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根本 </w:t>
      </w:r>
      <w:r>
        <w:rPr>
          <w:rFonts w:asciiTheme="majorEastAsia" w:eastAsiaTheme="majorEastAsia" w:hAnsiTheme="majorEastAsia" w:hint="eastAsia"/>
          <w:sz w:val="24"/>
          <w:szCs w:val="24"/>
        </w:rPr>
        <w:t>学　　日本盲導犬協会</w:t>
      </w:r>
    </w:p>
    <w:p w14:paraId="060FEC27" w14:textId="77777777" w:rsidR="00C87C55" w:rsidRPr="00BB1509" w:rsidRDefault="00C87C55" w:rsidP="00C87C55">
      <w:pPr>
        <w:rPr>
          <w:rFonts w:asciiTheme="majorEastAsia" w:eastAsiaTheme="majorEastAsia" w:hAnsiTheme="majorEastAsia"/>
          <w:sz w:val="24"/>
          <w:szCs w:val="24"/>
        </w:rPr>
      </w:pPr>
    </w:p>
    <w:p w14:paraId="2BE33C7B"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2000年の「盲導犬に関する調査」（日本財団）では、「盲導犬を今すぐ希望する」と答える可能性がある人は約4700人と推計されている中で、日本の盲導犬数は2010年以降減少傾向にある。潜在的には盲導犬希望者はいるが盲導犬取得には至らないのが現状である。</w:t>
      </w:r>
    </w:p>
    <w:p w14:paraId="479409E2" w14:textId="77777777" w:rsidR="00C87C55" w:rsidRPr="0080671E" w:rsidRDefault="00C87C55" w:rsidP="00C87C55">
      <w:pPr>
        <w:rPr>
          <w:rFonts w:asciiTheme="majorEastAsia" w:eastAsiaTheme="majorEastAsia" w:hAnsiTheme="majorEastAsia"/>
          <w:sz w:val="24"/>
          <w:szCs w:val="24"/>
        </w:rPr>
      </w:pPr>
    </w:p>
    <w:p w14:paraId="154BFCB8"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盲導犬取得を決意するには、盲導犬に興味があっても、必要性を感じているだけではなく、環境面、飼育面、経済面等の課題を解決し、生き物を飼育するという覚悟が出来ないとなかなかその決意には至らない。盲導犬取得に向けた課題は、人によって生活している環境が異なるため、様々である。</w:t>
      </w:r>
    </w:p>
    <w:p w14:paraId="1F2ADB9D" w14:textId="77777777" w:rsidR="00C87C55" w:rsidRPr="0080671E" w:rsidRDefault="00C87C55" w:rsidP="00C87C55">
      <w:pPr>
        <w:rPr>
          <w:rFonts w:asciiTheme="majorEastAsia" w:eastAsiaTheme="majorEastAsia" w:hAnsiTheme="majorEastAsia"/>
          <w:sz w:val="24"/>
          <w:szCs w:val="24"/>
        </w:rPr>
      </w:pPr>
    </w:p>
    <w:p w14:paraId="4A37D56D"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・共同訓練期間中に会社の休みが取れるか？</w:t>
      </w:r>
    </w:p>
    <w:p w14:paraId="5B0383B3"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・住宅や会社の受け入れは大丈夫か？</w:t>
      </w:r>
    </w:p>
    <w:p w14:paraId="30E04059"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・自分に犬の世話が出来るのか？</w:t>
      </w:r>
    </w:p>
    <w:p w14:paraId="26115367"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課題を解決してから共同訓練に入るため、盲導犬取得のタイミングも人によって異なる。そのタイミングは本人にとって良い結果をもたらすためには見誤ってはいけない。</w:t>
      </w:r>
    </w:p>
    <w:p w14:paraId="01B94B52" w14:textId="77777777" w:rsidR="00C87C55" w:rsidRPr="0080671E" w:rsidRDefault="00C87C55" w:rsidP="00C87C55">
      <w:pPr>
        <w:rPr>
          <w:rFonts w:asciiTheme="majorEastAsia" w:eastAsiaTheme="majorEastAsia" w:hAnsiTheme="majorEastAsia"/>
          <w:sz w:val="24"/>
          <w:szCs w:val="24"/>
        </w:rPr>
      </w:pPr>
    </w:p>
    <w:p w14:paraId="3C8B4568"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日本盲導犬協会では盲導犬希望者を４つのステータスに分け、状況に応じた対応を段階的に行っている。初期には、歩行や飼育の体験、盲導犬に関する情報提供を行い、自身の人生における盲導犬の有効性を感じてもらう。次の段階では、個々の課題に応じて対応する。職場や住宅での受け入れ理解を求めていく等、盲導犬取得にステップアップしていく。中には、すぐに課題が解決出来ず、ステップアップ出来ない人もいる。その時は、数回にわたり体験歩行や面談を行う等、きめ細やかな対応を行っている。</w:t>
      </w:r>
    </w:p>
    <w:p w14:paraId="45F27E99" w14:textId="77777777" w:rsidR="00C87C55" w:rsidRPr="0080671E" w:rsidRDefault="00C87C55" w:rsidP="00C87C55">
      <w:pPr>
        <w:rPr>
          <w:rFonts w:asciiTheme="majorEastAsia" w:eastAsiaTheme="majorEastAsia" w:hAnsiTheme="majorEastAsia"/>
          <w:sz w:val="24"/>
          <w:szCs w:val="24"/>
        </w:rPr>
      </w:pPr>
    </w:p>
    <w:p w14:paraId="02EF9FEF" w14:textId="77777777" w:rsidR="00C87C55" w:rsidRPr="00C85133"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これらの取り組みにより、日本盲導犬協会では2013年以降40頭以上の安定供給を続けている。神奈川訓練センターでは2017年度～2019年度で約70名の共同訓練計画に対し、すでに55名ほどの予定者が決まっているため、待機期間は約2年となっている。今後は、これまでのように盲導犬の申請を待つのではなく、本人に寄り添い、気持ちを育て、ステップアップしながら盲導犬との社会参加に繋がるよう継続的にサポートしていく。</w:t>
      </w:r>
    </w:p>
    <w:p w14:paraId="3DD739F7" w14:textId="77777777" w:rsidR="00C87C55" w:rsidRDefault="00C87C55" w:rsidP="00C87C55">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4D77DAC" w14:textId="77777777" w:rsidR="00C87C55"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lastRenderedPageBreak/>
        <w:t>活-21.鶴見大学「情報バリアフリー推進会」における視覚障害関連の情報保障</w:t>
      </w:r>
    </w:p>
    <w:p w14:paraId="59FCD7CB" w14:textId="77777777" w:rsidR="00C87C55" w:rsidRPr="0080671E" w:rsidRDefault="00C87C55" w:rsidP="00C87C55">
      <w:pPr>
        <w:ind w:firstLineChars="300" w:firstLine="723"/>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活動について</w:t>
      </w:r>
    </w:p>
    <w:p w14:paraId="53EF7C4F" w14:textId="77777777" w:rsidR="00D50748" w:rsidRDefault="00C87C55" w:rsidP="00A85D5F">
      <w:pPr>
        <w:ind w:left="241" w:hangingChars="100" w:hanging="241"/>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元木 </w:t>
      </w:r>
      <w:r>
        <w:rPr>
          <w:rFonts w:asciiTheme="majorEastAsia" w:eastAsiaTheme="majorEastAsia" w:hAnsiTheme="majorEastAsia" w:hint="eastAsia"/>
          <w:sz w:val="24"/>
          <w:szCs w:val="24"/>
        </w:rPr>
        <w:t>章博</w:t>
      </w:r>
      <w:r w:rsidR="00D50748">
        <w:rPr>
          <w:rFonts w:asciiTheme="majorEastAsia" w:eastAsiaTheme="majorEastAsia" w:hAnsiTheme="majorEastAsia" w:hint="eastAsia"/>
          <w:sz w:val="24"/>
          <w:szCs w:val="24"/>
        </w:rPr>
        <w:t>、星野</w:t>
      </w:r>
      <w:r w:rsidR="00A85D5F">
        <w:rPr>
          <w:rFonts w:asciiTheme="majorEastAsia" w:eastAsiaTheme="majorEastAsia" w:hAnsiTheme="majorEastAsia" w:hint="eastAsia"/>
          <w:sz w:val="24"/>
          <w:szCs w:val="24"/>
        </w:rPr>
        <w:t xml:space="preserve"> </w:t>
      </w:r>
      <w:r w:rsidR="00D50748">
        <w:rPr>
          <w:rFonts w:asciiTheme="majorEastAsia" w:eastAsiaTheme="majorEastAsia" w:hAnsiTheme="majorEastAsia" w:hint="eastAsia"/>
          <w:sz w:val="24"/>
          <w:szCs w:val="24"/>
        </w:rPr>
        <w:t>ゆう子、平山</w:t>
      </w:r>
      <w:r w:rsidR="00A85D5F">
        <w:rPr>
          <w:rFonts w:asciiTheme="majorEastAsia" w:eastAsiaTheme="majorEastAsia" w:hAnsiTheme="majorEastAsia" w:hint="eastAsia"/>
          <w:sz w:val="24"/>
          <w:szCs w:val="24"/>
        </w:rPr>
        <w:t xml:space="preserve"> </w:t>
      </w:r>
      <w:r w:rsidR="00D50748">
        <w:rPr>
          <w:rFonts w:asciiTheme="majorEastAsia" w:eastAsiaTheme="majorEastAsia" w:hAnsiTheme="majorEastAsia" w:hint="eastAsia"/>
          <w:sz w:val="24"/>
          <w:szCs w:val="24"/>
        </w:rPr>
        <w:t>真衣、樋口</w:t>
      </w:r>
      <w:r w:rsidR="00A85D5F">
        <w:rPr>
          <w:rFonts w:asciiTheme="majorEastAsia" w:eastAsiaTheme="majorEastAsia" w:hAnsiTheme="majorEastAsia" w:hint="eastAsia"/>
          <w:sz w:val="24"/>
          <w:szCs w:val="24"/>
        </w:rPr>
        <w:t xml:space="preserve"> 茉里、岡村 江里奈、坂東 菜月、渡辺 あすか、安野 沙央里、阿部 ひかる、太田 茉奈</w:t>
      </w:r>
    </w:p>
    <w:p w14:paraId="2580BC51" w14:textId="77777777" w:rsidR="00C87C55" w:rsidRDefault="00C87C55" w:rsidP="00A85D5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鶴見大学情報バリアフリー推進会</w:t>
      </w:r>
    </w:p>
    <w:p w14:paraId="56C52C31" w14:textId="77777777" w:rsidR="00C87C55" w:rsidRPr="006E7844" w:rsidRDefault="00C87C55" w:rsidP="00C87C55">
      <w:pPr>
        <w:rPr>
          <w:rFonts w:asciiTheme="majorEastAsia" w:eastAsiaTheme="majorEastAsia" w:hAnsiTheme="majorEastAsia"/>
          <w:sz w:val="24"/>
          <w:szCs w:val="24"/>
        </w:rPr>
      </w:pPr>
    </w:p>
    <w:p w14:paraId="653D398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情報バリアフリー推進会は、障害の有無に関わらず、誰もが情報にアクセスできるような環境を作り、鶴見大学内外の情報バリアフリー化を進めることを目的とする組織として発足した。今回は、これまで情報バリアフリー推進会が取り組んできた活動のうち、視覚障害関連の情報保障活動について報告する。</w:t>
      </w:r>
    </w:p>
    <w:p w14:paraId="78D5C9AF" w14:textId="77777777" w:rsidR="00C87C55" w:rsidRPr="00C85133" w:rsidRDefault="00C87C55" w:rsidP="00C87C55">
      <w:pPr>
        <w:rPr>
          <w:rFonts w:asciiTheme="majorEastAsia" w:eastAsiaTheme="majorEastAsia" w:hAnsiTheme="majorEastAsia"/>
          <w:sz w:val="24"/>
          <w:szCs w:val="24"/>
        </w:rPr>
      </w:pPr>
    </w:p>
    <w:p w14:paraId="3CA73B4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(1) 弱視者向け書架表示の作成・変更。2016年6月から同年9月にかけて、鶴見大学図書館の書架(本棚)の表示を白黒反転にする作業を実施した。鶴見大学図書館では、本棚の側面に分類記号と大まかな分類の内容が書かれたものが掲示されている。情報バリアフリー推進会は、この掲示を黒背景に白文字、いわゆる白黒反転とする作業を実施した。今後、図書は移動する可能性があるため、それに合わせた継続的な管理を行う予定である。</w:t>
      </w:r>
    </w:p>
    <w:p w14:paraId="7699100A" w14:textId="77777777" w:rsidR="00C87C55" w:rsidRPr="00C85133" w:rsidRDefault="00C87C55" w:rsidP="00C87C55">
      <w:pPr>
        <w:rPr>
          <w:rFonts w:asciiTheme="majorEastAsia" w:eastAsiaTheme="majorEastAsia" w:hAnsiTheme="majorEastAsia"/>
          <w:sz w:val="24"/>
          <w:szCs w:val="24"/>
        </w:rPr>
      </w:pPr>
    </w:p>
    <w:p w14:paraId="6909514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 点字付き白黒反転名刺作成ワークショップの開催。2016年10月22，23日に行われた第52回紫雲祭において、点字付き白黒反転名刺作成ワークショップを開催した。本ワークショップでは、白黒反転した名刺に、自分の名前を打点した点字シールを貼り付け、点字付き白黒反転名刺の作成を行った。小学生を含む方々が本ワークショップに参加した。情報バリアフリー推進会のメンバーが、参加者への説明やサポートを行い、参加者全員が名刺を作成することができた。</w:t>
      </w:r>
    </w:p>
    <w:p w14:paraId="257F341C" w14:textId="77777777" w:rsidR="00C87C55" w:rsidRPr="00C85133" w:rsidRDefault="00C87C55" w:rsidP="00C87C55">
      <w:pPr>
        <w:rPr>
          <w:rFonts w:asciiTheme="majorEastAsia" w:eastAsiaTheme="majorEastAsia" w:hAnsiTheme="majorEastAsia"/>
          <w:sz w:val="24"/>
          <w:szCs w:val="24"/>
        </w:rPr>
      </w:pPr>
    </w:p>
    <w:p w14:paraId="1BFED590"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(3) ことばの道案内作成。認定NPO法人ことばの道案内と共に、現在、鶴見駅から鶴見大学までのことばの道案内を作成している。2017年2月20日現在、完成には至っていないが、第26回視覚障害リハビリテーション研究発表大会の際には、公開するべく鋭意活動中である。</w:t>
      </w:r>
    </w:p>
    <w:p w14:paraId="1A53C26B" w14:textId="77777777" w:rsidR="00C87C55" w:rsidRPr="00C85133" w:rsidRDefault="00C87C55" w:rsidP="00C87C55">
      <w:pPr>
        <w:rPr>
          <w:rFonts w:asciiTheme="majorEastAsia" w:eastAsiaTheme="majorEastAsia" w:hAnsiTheme="majorEastAsia"/>
          <w:sz w:val="24"/>
          <w:szCs w:val="24"/>
        </w:rPr>
      </w:pPr>
    </w:p>
    <w:p w14:paraId="1A5632D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今回は、情報バリアフリー推進会が視覚障害関連の情報保障活動について実施したことを3点報告した。これからも、情報バリアフリー推進会は情報のバリアフリー化に向けて活動を続けていく。</w:t>
      </w:r>
    </w:p>
    <w:p w14:paraId="77E8AC14" w14:textId="77777777" w:rsidR="00C87C55" w:rsidRDefault="00C87C55" w:rsidP="00C87C55">
      <w:pPr>
        <w:rPr>
          <w:rFonts w:asciiTheme="majorEastAsia" w:eastAsiaTheme="majorEastAsia" w:hAnsiTheme="majorEastAsia"/>
          <w:sz w:val="24"/>
          <w:szCs w:val="24"/>
        </w:rPr>
      </w:pPr>
    </w:p>
    <w:p w14:paraId="341E7CE5" w14:textId="77777777" w:rsidR="00C87C55" w:rsidRDefault="00C87C55" w:rsidP="00C87C55">
      <w:pPr>
        <w:rPr>
          <w:rFonts w:asciiTheme="majorEastAsia" w:eastAsiaTheme="majorEastAsia" w:hAnsiTheme="majorEastAsia"/>
          <w:sz w:val="24"/>
          <w:szCs w:val="24"/>
        </w:rPr>
      </w:pPr>
    </w:p>
    <w:p w14:paraId="10AA19F6" w14:textId="77777777" w:rsidR="00C87C55" w:rsidRDefault="00C87C55" w:rsidP="00C87C55">
      <w:pPr>
        <w:rPr>
          <w:rFonts w:asciiTheme="majorEastAsia" w:eastAsiaTheme="majorEastAsia" w:hAnsiTheme="majorEastAsia"/>
          <w:sz w:val="24"/>
          <w:szCs w:val="24"/>
        </w:rPr>
      </w:pPr>
    </w:p>
    <w:p w14:paraId="68B2B1C1"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A5A2C94" w14:textId="77777777" w:rsidR="00C87C55" w:rsidRPr="0080671E"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lastRenderedPageBreak/>
        <w:t>活-22.視覚障害学生を初めて受け入れる大学の合理的配慮に関する事例報告</w:t>
      </w:r>
    </w:p>
    <w:p w14:paraId="606D0015" w14:textId="77777777" w:rsidR="00C87C55" w:rsidRPr="009E7412"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細川 </w:t>
      </w:r>
      <w:r>
        <w:rPr>
          <w:rFonts w:asciiTheme="majorEastAsia" w:eastAsiaTheme="majorEastAsia" w:hAnsiTheme="majorEastAsia" w:hint="eastAsia"/>
          <w:sz w:val="24"/>
          <w:szCs w:val="24"/>
        </w:rPr>
        <w:t>陽一　　愛知県立名古屋盲学校</w:t>
      </w:r>
    </w:p>
    <w:p w14:paraId="50A9090F" w14:textId="77777777" w:rsidR="00C87C55" w:rsidRPr="00BB1509" w:rsidRDefault="00C87C55" w:rsidP="00C87C55">
      <w:pPr>
        <w:rPr>
          <w:rFonts w:asciiTheme="majorEastAsia" w:eastAsiaTheme="majorEastAsia" w:hAnsiTheme="majorEastAsia"/>
          <w:sz w:val="24"/>
          <w:szCs w:val="24"/>
        </w:rPr>
      </w:pPr>
    </w:p>
    <w:p w14:paraId="7FCD5FB5"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【目的】</w:t>
      </w:r>
    </w:p>
    <w:p w14:paraId="04DDAC1A"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平成28年4月に「障害を理由とする差別の解消の推進に関する法律」が施行された。これにより、国公立の大学等では障害者への差別的取扱いの禁止と合理的配慮の不提供の禁止が法的義務となった。初めて視覚障害学生を受け入れる大学の事例を通し、合意形成と支援についての実践をまとめ、障害学生を受け入れる際の問題点とその解決方法の一部を明らかにする。</w:t>
      </w:r>
    </w:p>
    <w:p w14:paraId="472012F9" w14:textId="77777777" w:rsidR="00C87C55" w:rsidRPr="0080671E" w:rsidRDefault="00C87C55" w:rsidP="00C87C55">
      <w:pPr>
        <w:rPr>
          <w:rFonts w:asciiTheme="majorEastAsia" w:eastAsiaTheme="majorEastAsia" w:hAnsiTheme="majorEastAsia"/>
          <w:sz w:val="24"/>
          <w:szCs w:val="24"/>
        </w:rPr>
      </w:pPr>
    </w:p>
    <w:p w14:paraId="3484B6C5"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【事例】</w:t>
      </w:r>
    </w:p>
    <w:p w14:paraId="62647503"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対象者は視覚障害1級の全盲40代男性、正規雇用社会人。通勤・外出のための単独白杖歩行、音声によるパソコンの操作は可能。大学院社会人コースに平成28年4月入学。対象大学は国公立工業系大学。車椅子使用学生の受け入れ実績はあるが、その他の障害種の受け入れ実績はない。点字ブロックは校内に30m程度敷設。</w:t>
      </w:r>
    </w:p>
    <w:p w14:paraId="42E9DEF0" w14:textId="77777777" w:rsidR="00C87C55" w:rsidRPr="0080671E" w:rsidRDefault="00C87C55" w:rsidP="00C87C55">
      <w:pPr>
        <w:rPr>
          <w:rFonts w:asciiTheme="majorEastAsia" w:eastAsiaTheme="majorEastAsia" w:hAnsiTheme="majorEastAsia"/>
          <w:sz w:val="24"/>
          <w:szCs w:val="24"/>
        </w:rPr>
      </w:pPr>
    </w:p>
    <w:p w14:paraId="211A77C7"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【経過】</w:t>
      </w:r>
    </w:p>
    <w:p w14:paraId="0F71D7ED"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従来から大学に設置されている学生支援部門が対象者の窓口となり、対象者からの相談、内部調整を実施した。数度の話し合いを経て、合意形成ができ、合理的配慮通知書が5月末に学長名で通知された。合意形成において、教室の点字表示、点字ブロックの敷設など、施設改修についての支援案は早期に合意形成できた。点字表記は早期に行われたが、点字ブロックの敷設は予算執行の課題があり、実際に行われたのは7月末であった。またエレベータの音声化は大学にとって財政的過度な負担となるため、配慮項目から外した。一方、講義内での代読・代筆、資料の作成補助など、人的支援についての実施は可能であるが、大学も対象者もどの場面でどの程度支援が必要かという情報がなく、具体的時間数などを決めることができず、随時対象者が申し出て支援を実施することとなった。</w:t>
      </w:r>
    </w:p>
    <w:p w14:paraId="1D754F47" w14:textId="77777777" w:rsidR="00C87C55" w:rsidRPr="0080671E" w:rsidRDefault="00C87C55" w:rsidP="00C87C55">
      <w:pPr>
        <w:rPr>
          <w:rFonts w:asciiTheme="majorEastAsia" w:eastAsiaTheme="majorEastAsia" w:hAnsiTheme="majorEastAsia"/>
          <w:sz w:val="24"/>
          <w:szCs w:val="24"/>
        </w:rPr>
      </w:pPr>
    </w:p>
    <w:p w14:paraId="386F28C4"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【考察】</w:t>
      </w:r>
    </w:p>
    <w:p w14:paraId="1B7BB61B" w14:textId="77777777" w:rsidR="00C87C55" w:rsidRPr="00C85133"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大学は入学前に支援体制を構築し、早期の合意形成と具体的な支援を行い、定期的な相談、その評価を継続することが必要だと考える。情報提供を通じて教員や周囲の学生の意識形成を行うことが重要である。</w:t>
      </w:r>
    </w:p>
    <w:p w14:paraId="7405E78C" w14:textId="77777777" w:rsidR="00C87C55" w:rsidRDefault="00C87C55" w:rsidP="00C87C55">
      <w:pPr>
        <w:rPr>
          <w:rFonts w:asciiTheme="majorEastAsia" w:eastAsiaTheme="majorEastAsia" w:hAnsiTheme="majorEastAsia"/>
          <w:sz w:val="24"/>
          <w:szCs w:val="24"/>
        </w:rPr>
      </w:pPr>
    </w:p>
    <w:p w14:paraId="2190D97A" w14:textId="77777777" w:rsidR="00C87C55" w:rsidRDefault="00C87C55" w:rsidP="00C87C55">
      <w:pPr>
        <w:rPr>
          <w:rFonts w:asciiTheme="majorEastAsia" w:eastAsiaTheme="majorEastAsia" w:hAnsiTheme="majorEastAsia"/>
          <w:sz w:val="24"/>
          <w:szCs w:val="24"/>
        </w:rPr>
      </w:pPr>
    </w:p>
    <w:p w14:paraId="4CF3DB49"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23061AD" w14:textId="77777777" w:rsidR="00C87C55"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lastRenderedPageBreak/>
        <w:t>活-23.視覚障害学生の受け入れの前例がなかったA大学における学生支援事例</w:t>
      </w:r>
    </w:p>
    <w:p w14:paraId="552001BD" w14:textId="77777777" w:rsidR="00C87C55" w:rsidRPr="0080671E" w:rsidRDefault="00C87C55" w:rsidP="00C87C55">
      <w:pPr>
        <w:ind w:firstLineChars="300" w:firstLine="723"/>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と今後の課題</w:t>
      </w:r>
    </w:p>
    <w:p w14:paraId="47EF8BF9" w14:textId="77777777" w:rsidR="00A85D5F" w:rsidRPr="00A85D5F"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久保田 </w:t>
      </w:r>
      <w:r>
        <w:rPr>
          <w:rFonts w:asciiTheme="majorEastAsia" w:eastAsiaTheme="majorEastAsia" w:hAnsiTheme="majorEastAsia" w:hint="eastAsia"/>
          <w:sz w:val="24"/>
          <w:szCs w:val="24"/>
        </w:rPr>
        <w:t>絢女</w:t>
      </w:r>
      <w:r w:rsidR="00A85D5F">
        <w:rPr>
          <w:rFonts w:asciiTheme="majorEastAsia" w:eastAsiaTheme="majorEastAsia" w:hAnsiTheme="majorEastAsia"/>
          <w:sz w:val="24"/>
          <w:szCs w:val="24"/>
          <w:vertAlign w:val="superscript"/>
        </w:rPr>
        <w:t>1)</w:t>
      </w:r>
      <w:r w:rsidR="00A85D5F">
        <w:rPr>
          <w:rFonts w:asciiTheme="majorEastAsia" w:eastAsiaTheme="majorEastAsia" w:hAnsiTheme="majorEastAsia" w:hint="eastAsia"/>
          <w:sz w:val="24"/>
          <w:szCs w:val="24"/>
        </w:rPr>
        <w:t>、藤田 さより</w:t>
      </w:r>
      <w:r w:rsidR="00A85D5F">
        <w:rPr>
          <w:rFonts w:asciiTheme="majorEastAsia" w:eastAsiaTheme="majorEastAsia" w:hAnsiTheme="majorEastAsia" w:hint="eastAsia"/>
          <w:sz w:val="24"/>
          <w:szCs w:val="24"/>
          <w:vertAlign w:val="superscript"/>
        </w:rPr>
        <w:t>2)</w:t>
      </w:r>
    </w:p>
    <w:p w14:paraId="4BD9A0E7" w14:textId="77777777" w:rsidR="00C87C55" w:rsidRDefault="00A85D5F"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w:t>
      </w:r>
      <w:r w:rsidR="00C87C55">
        <w:rPr>
          <w:rFonts w:asciiTheme="majorEastAsia" w:eastAsiaTheme="majorEastAsia" w:hAnsiTheme="majorEastAsia" w:hint="eastAsia"/>
          <w:sz w:val="24"/>
          <w:szCs w:val="24"/>
        </w:rPr>
        <w:t>武蔵野市地域療育相談室ハビット</w:t>
      </w:r>
    </w:p>
    <w:p w14:paraId="76FEA8C3" w14:textId="77777777" w:rsidR="00A85D5F" w:rsidRPr="00A85D5F" w:rsidRDefault="00A85D5F" w:rsidP="00C87C55">
      <w:pPr>
        <w:rPr>
          <w:rFonts w:asciiTheme="majorEastAsia" w:eastAsiaTheme="majorEastAsia" w:hAnsiTheme="majorEastAsia"/>
          <w:sz w:val="24"/>
          <w:szCs w:val="24"/>
          <w:vertAlign w:val="superscript"/>
        </w:rPr>
      </w:pPr>
      <w:r>
        <w:rPr>
          <w:rFonts w:asciiTheme="majorEastAsia" w:eastAsiaTheme="majorEastAsia" w:hAnsiTheme="majorEastAsia" w:hint="eastAsia"/>
          <w:sz w:val="24"/>
          <w:szCs w:val="24"/>
        </w:rPr>
        <w:t xml:space="preserve">　2)聖隷クリストファー大学リハビリテーション学部作業療法学科</w:t>
      </w:r>
    </w:p>
    <w:p w14:paraId="229D41CB" w14:textId="77777777" w:rsidR="00C87C55" w:rsidRDefault="00C87C55" w:rsidP="00C87C55">
      <w:pPr>
        <w:rPr>
          <w:rFonts w:asciiTheme="majorEastAsia" w:eastAsiaTheme="majorEastAsia" w:hAnsiTheme="majorEastAsia"/>
          <w:sz w:val="24"/>
          <w:szCs w:val="24"/>
        </w:rPr>
      </w:pPr>
    </w:p>
    <w:p w14:paraId="05F1D374"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【はじめに】</w:t>
      </w:r>
    </w:p>
    <w:p w14:paraId="2949C04A"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 xml:space="preserve">A大学では視覚障害学生の受け入れの前例はなかったが、先天性視覚障害を有する筆頭筆者に対して、教員や同級生から多岐に渡るサポートが行われた。一概に視覚障害と言っても、ハンデとなることや必要なサポートはわかりにくく、社会的にも参考情報が少ない中、手探りでのサポートであった。教員や同級生と相互にやりとりする中で、理解や適切なサポートを得ることに結びついたと考える。 </w:t>
      </w:r>
    </w:p>
    <w:p w14:paraId="0D62A4BD" w14:textId="77777777" w:rsidR="00C87C55" w:rsidRPr="0080671E" w:rsidRDefault="00C87C55" w:rsidP="00C87C55">
      <w:pPr>
        <w:rPr>
          <w:rFonts w:asciiTheme="majorEastAsia" w:eastAsiaTheme="majorEastAsia" w:hAnsiTheme="majorEastAsia"/>
          <w:sz w:val="24"/>
          <w:szCs w:val="24"/>
        </w:rPr>
      </w:pPr>
    </w:p>
    <w:p w14:paraId="1C568F93"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【目的】</w:t>
      </w:r>
    </w:p>
    <w:p w14:paraId="3FCEB49F"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A大学の視覚障害学生支援事例から、視覚障害者の支援に際して課題となることを明らかにし、今後の学生支援の一助となる。</w:t>
      </w:r>
    </w:p>
    <w:p w14:paraId="77F416C5" w14:textId="77777777" w:rsidR="00C87C55" w:rsidRPr="0080671E" w:rsidRDefault="00C87C55" w:rsidP="00C87C55">
      <w:pPr>
        <w:rPr>
          <w:rFonts w:asciiTheme="majorEastAsia" w:eastAsiaTheme="majorEastAsia" w:hAnsiTheme="majorEastAsia"/>
          <w:sz w:val="24"/>
          <w:szCs w:val="24"/>
        </w:rPr>
      </w:pPr>
    </w:p>
    <w:p w14:paraId="6A1A69B1"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【方法】</w:t>
      </w:r>
    </w:p>
    <w:p w14:paraId="12559B52"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当該学生が在学中に関わりがあった教員・同級生であり、目的・方法に同意の得られた者を対象とし、「当該の視覚障害学生への支援」に関する半構成的インタビューを実施した。インタビュー内容は、「当該学生の視覚障害に関しての印象」「支援を行ったこと」「支援に際して課題となったこと」「支援を通じて感じたこと」等を尋ねた。</w:t>
      </w:r>
    </w:p>
    <w:p w14:paraId="79346177" w14:textId="77777777" w:rsidR="00C87C55" w:rsidRPr="0080671E" w:rsidRDefault="00C87C55" w:rsidP="00C87C55">
      <w:pPr>
        <w:rPr>
          <w:rFonts w:asciiTheme="majorEastAsia" w:eastAsiaTheme="majorEastAsia" w:hAnsiTheme="majorEastAsia"/>
          <w:sz w:val="24"/>
          <w:szCs w:val="24"/>
        </w:rPr>
      </w:pPr>
    </w:p>
    <w:p w14:paraId="698C19C6"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【結果・考察】</w:t>
      </w:r>
    </w:p>
    <w:p w14:paraId="3EC5B166" w14:textId="77777777" w:rsidR="00C87C55" w:rsidRPr="00C85133"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今回、3人の教員、10人の同級生に協力を得た。得られた結果より、視覚障害学生への支援に際して、状態像のわかりにくさが課題となったが、相互のやりとりにより適切な支援に結びついたことが明らかになった。A大学の授業スタイルの小グループ学習は、学生の相互交流を促進し、自然なサポートにも結びつきやすかったと考える。また、授業スタイルにより、ハンデとなることが変化した。また、当初は当該学生に対して取り組んだ対応が、他学生にとっても学びやすい環境となり他学生へのメリットともなった。今後、障害学生への支援を行う上で、学校として求められることを明示すること、当該学生は自己の状態像を理解し具体的に援助を求め、相互にやりとりしていくことが適切な支援につながると考える。そのためには、本人が自己の状態像を理解するための機会として、医療・福祉や教育現場などにおける援助の機会も必要であると考える。</w:t>
      </w:r>
    </w:p>
    <w:p w14:paraId="4133622F"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B4A6D87" w14:textId="77777777" w:rsidR="00C87C55" w:rsidRPr="0080671E"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lastRenderedPageBreak/>
        <w:t>活-24.身体障害者手帳を持たない方に対する歩行訓練の実践報告</w:t>
      </w:r>
    </w:p>
    <w:p w14:paraId="2158C6AF" w14:textId="77777777" w:rsidR="00C87C55"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髙橋 </w:t>
      </w:r>
      <w:r>
        <w:rPr>
          <w:rFonts w:asciiTheme="majorEastAsia" w:eastAsiaTheme="majorEastAsia" w:hAnsiTheme="majorEastAsia" w:hint="eastAsia"/>
          <w:sz w:val="24"/>
          <w:szCs w:val="24"/>
        </w:rPr>
        <w:t>芳枝　　東京ヘレン・ケラー協会点字図書館</w:t>
      </w:r>
    </w:p>
    <w:p w14:paraId="65CAFE1D" w14:textId="77777777" w:rsidR="00C87C55" w:rsidRPr="00C85133" w:rsidRDefault="00C87C55" w:rsidP="00C87C55">
      <w:pPr>
        <w:rPr>
          <w:rFonts w:asciiTheme="majorEastAsia" w:eastAsiaTheme="majorEastAsia" w:hAnsiTheme="majorEastAsia"/>
          <w:sz w:val="24"/>
          <w:szCs w:val="24"/>
        </w:rPr>
      </w:pPr>
    </w:p>
    <w:p w14:paraId="378396DF"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【はじめに】</w:t>
      </w:r>
    </w:p>
    <w:p w14:paraId="4E3FB7E9"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東京ヘレン・ケラー協会点字図書館では、平成24年度より利用者サービスの一環として相談・訓練事業を行っている。独自事業であり限られた訓練提供であるが、利用に際して身体障害者手帳を必須としないため、諸々の事情から手帳が無い方の利用が少なくない。平成24～28年度の受付人数は74名、うち手帳の無い方は18名（24％）。見えにくさから生活上の不安・困難があっても、多くの場合、手帳を取得していなければ障害者支援施設等の利用が難しい。しかし、手帳を取得していない・取得対象でない方の中にも支援ニーズがあるのは事実である。「手帳は無いが白杖歩行訓練を受けられないか」との要望から、当点字図書館で対応した事例について報告する。</w:t>
      </w:r>
    </w:p>
    <w:p w14:paraId="7D7F49BF" w14:textId="77777777" w:rsidR="00C87C55" w:rsidRPr="00C85133" w:rsidRDefault="00C87C55" w:rsidP="00C87C55">
      <w:pPr>
        <w:rPr>
          <w:rFonts w:asciiTheme="majorEastAsia" w:eastAsiaTheme="majorEastAsia" w:hAnsiTheme="majorEastAsia"/>
          <w:sz w:val="24"/>
          <w:szCs w:val="24"/>
        </w:rPr>
      </w:pPr>
    </w:p>
    <w:p w14:paraId="173D180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【事例】</w:t>
      </w:r>
    </w:p>
    <w:p w14:paraId="1DCE9C55"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１）男性　40代　網膜色素変性　統合失調症（精神障害者保健福祉手帳2級）身障手帳のメリットが分からず取得を迷っていた。後に手帳を申請、取得（2級）。</w:t>
      </w:r>
    </w:p>
    <w:p w14:paraId="1A5024A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2）男性　20代　網膜色素変性　知的障害（療育手帳2度）てんかん視機能検査が負担であり、療育手帳で公的サービスを利用できるため身障手帳を取得していない。</w:t>
      </w:r>
    </w:p>
    <w:p w14:paraId="0F9BB26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3）女性　40代　眼瞼痙攣　眩しさが強く目を開けていられないため生活への影響が大きいが障害認定は受けられず、障害者総合支援法対象疾患でないために公的サービスを受けられない。</w:t>
      </w:r>
    </w:p>
    <w:p w14:paraId="6316E92F" w14:textId="77777777" w:rsidR="00C87C55" w:rsidRPr="00C85133" w:rsidRDefault="00C87C55" w:rsidP="00C87C55">
      <w:pPr>
        <w:rPr>
          <w:rFonts w:asciiTheme="majorEastAsia" w:eastAsiaTheme="majorEastAsia" w:hAnsiTheme="majorEastAsia"/>
          <w:sz w:val="24"/>
          <w:szCs w:val="24"/>
        </w:rPr>
      </w:pPr>
    </w:p>
    <w:p w14:paraId="00FCA7E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【考察・まとめ】</w:t>
      </w:r>
    </w:p>
    <w:p w14:paraId="77C173F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どの事例でも、大きな不安・困難となっていた外出時の安全性向上が図られQOL向上に繋がった。その後、可能な範囲で視覚障害者向けサービスを活用している。また、事例1では訓練を通じて手帳取得のメリットを知ってもらうことができた。見えにくさから生活上の困難があるにも関わらず手帳取得をしていない、あるいは取得対象になっていない方は少なくない。このような、リハの“入口・隙間”で制度上のサービスを利用できない方を掬い出し、サービスに繋げる・何らかの形で提供することが必要であると考える。</w:t>
      </w:r>
    </w:p>
    <w:p w14:paraId="538A0BDE" w14:textId="77777777" w:rsidR="00C87C55" w:rsidRPr="00C85133" w:rsidRDefault="00C87C55" w:rsidP="00C87C55">
      <w:pPr>
        <w:rPr>
          <w:rFonts w:asciiTheme="majorEastAsia" w:eastAsiaTheme="majorEastAsia" w:hAnsiTheme="majorEastAsia"/>
          <w:sz w:val="24"/>
          <w:szCs w:val="24"/>
        </w:rPr>
      </w:pPr>
    </w:p>
    <w:p w14:paraId="71F619E3" w14:textId="77777777" w:rsidR="00C87C55" w:rsidRDefault="00C87C55" w:rsidP="00C87C55">
      <w:pPr>
        <w:rPr>
          <w:rFonts w:asciiTheme="majorEastAsia" w:eastAsiaTheme="majorEastAsia" w:hAnsiTheme="majorEastAsia"/>
          <w:sz w:val="24"/>
          <w:szCs w:val="24"/>
        </w:rPr>
      </w:pPr>
    </w:p>
    <w:p w14:paraId="094C1C4B"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7E6226B" w14:textId="77777777" w:rsidR="00C87C55" w:rsidRDefault="00C87C55" w:rsidP="00C87C55">
      <w:pPr>
        <w:rPr>
          <w:rFonts w:asciiTheme="majorEastAsia" w:eastAsiaTheme="majorEastAsia" w:hAnsiTheme="majorEastAsia"/>
          <w:b/>
          <w:sz w:val="24"/>
          <w:szCs w:val="24"/>
        </w:rPr>
      </w:pPr>
      <w:r w:rsidRPr="00F05DD5">
        <w:rPr>
          <w:rFonts w:asciiTheme="majorEastAsia" w:eastAsiaTheme="majorEastAsia" w:hAnsiTheme="majorEastAsia" w:hint="eastAsia"/>
          <w:b/>
          <w:sz w:val="24"/>
          <w:szCs w:val="24"/>
        </w:rPr>
        <w:lastRenderedPageBreak/>
        <w:t>活-25.用具事業課における歩行訓練士の役割と、用具販売と視覚リハの親和性</w:t>
      </w:r>
    </w:p>
    <w:p w14:paraId="62C32D0C" w14:textId="77777777" w:rsidR="00C87C55" w:rsidRPr="00F05DD5" w:rsidRDefault="00C87C55" w:rsidP="00C87C55">
      <w:pPr>
        <w:ind w:firstLineChars="300" w:firstLine="723"/>
        <w:rPr>
          <w:rFonts w:asciiTheme="majorEastAsia" w:eastAsiaTheme="majorEastAsia" w:hAnsiTheme="majorEastAsia"/>
          <w:b/>
          <w:sz w:val="24"/>
          <w:szCs w:val="24"/>
        </w:rPr>
      </w:pPr>
      <w:r w:rsidRPr="00F05DD5">
        <w:rPr>
          <w:rFonts w:asciiTheme="majorEastAsia" w:eastAsiaTheme="majorEastAsia" w:hAnsiTheme="majorEastAsia" w:hint="eastAsia"/>
          <w:b/>
          <w:sz w:val="24"/>
          <w:szCs w:val="24"/>
        </w:rPr>
        <w:t>の考察</w:t>
      </w:r>
    </w:p>
    <w:p w14:paraId="74A41ED1" w14:textId="77777777" w:rsidR="00C87C55" w:rsidRPr="009E7412" w:rsidRDefault="00C87C55" w:rsidP="00C87C55">
      <w:pPr>
        <w:rPr>
          <w:rFonts w:asciiTheme="majorEastAsia" w:eastAsiaTheme="majorEastAsia" w:hAnsiTheme="majorEastAsia"/>
          <w:sz w:val="24"/>
          <w:szCs w:val="24"/>
        </w:rPr>
      </w:pPr>
      <w:r w:rsidRPr="00F05DD5">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関谷 </w:t>
      </w:r>
      <w:r>
        <w:rPr>
          <w:rFonts w:asciiTheme="majorEastAsia" w:eastAsiaTheme="majorEastAsia" w:hAnsiTheme="majorEastAsia" w:hint="eastAsia"/>
          <w:sz w:val="24"/>
          <w:szCs w:val="24"/>
        </w:rPr>
        <w:t>香織　　日本点字図書館用具事業課</w:t>
      </w:r>
    </w:p>
    <w:p w14:paraId="573F229F" w14:textId="77777777" w:rsidR="00C87C55" w:rsidRPr="006E7844" w:rsidRDefault="00C87C55" w:rsidP="00C87C55">
      <w:pPr>
        <w:autoSpaceDE w:val="0"/>
        <w:autoSpaceDN w:val="0"/>
        <w:adjustRightInd w:val="0"/>
        <w:jc w:val="left"/>
        <w:rPr>
          <w:rFonts w:ascii="ＭＳ ゴシック" w:eastAsia="ＭＳ ゴシック" w:cs="ＭＳ ゴシック"/>
          <w:kern w:val="0"/>
          <w:sz w:val="24"/>
          <w:szCs w:val="24"/>
        </w:rPr>
      </w:pPr>
    </w:p>
    <w:p w14:paraId="2C2020C7"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【はじめに】</w:t>
      </w:r>
    </w:p>
    <w:p w14:paraId="67964529"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報告者（歩行訓練士）は、平成</w:t>
      </w:r>
      <w:r w:rsidRPr="00C87C45">
        <w:rPr>
          <w:rFonts w:ascii="ＭＳ ゴシック" w:eastAsia="ＭＳ ゴシック" w:cs="ＭＳ ゴシック"/>
          <w:kern w:val="0"/>
          <w:sz w:val="24"/>
          <w:szCs w:val="24"/>
          <w:lang w:val="ja-JP"/>
        </w:rPr>
        <w:t>27</w:t>
      </w:r>
      <w:r w:rsidRPr="00C87C45">
        <w:rPr>
          <w:rFonts w:ascii="ＭＳ ゴシック" w:eastAsia="ＭＳ ゴシック" w:cs="ＭＳ ゴシック" w:hint="eastAsia"/>
          <w:kern w:val="0"/>
          <w:sz w:val="24"/>
          <w:szCs w:val="24"/>
          <w:lang w:val="ja-JP"/>
        </w:rPr>
        <w:t>年</w:t>
      </w:r>
      <w:r w:rsidRPr="00C87C45">
        <w:rPr>
          <w:rFonts w:ascii="ＭＳ ゴシック" w:eastAsia="ＭＳ ゴシック" w:cs="ＭＳ ゴシック"/>
          <w:kern w:val="0"/>
          <w:sz w:val="24"/>
          <w:szCs w:val="24"/>
          <w:lang w:val="ja-JP"/>
        </w:rPr>
        <w:t>4</w:t>
      </w:r>
      <w:r w:rsidRPr="00C87C45">
        <w:rPr>
          <w:rFonts w:ascii="ＭＳ ゴシック" w:eastAsia="ＭＳ ゴシック" w:cs="ＭＳ ゴシック" w:hint="eastAsia"/>
          <w:kern w:val="0"/>
          <w:sz w:val="24"/>
          <w:szCs w:val="24"/>
          <w:lang w:val="ja-JP"/>
        </w:rPr>
        <w:t>月から日本点字図書館の用具事業課に所属している。用具事業課にて</w:t>
      </w:r>
      <w:r>
        <w:rPr>
          <w:rFonts w:ascii="ＭＳ ゴシック" w:eastAsia="ＭＳ ゴシック" w:cs="ＭＳ ゴシック" w:hint="eastAsia"/>
          <w:kern w:val="0"/>
          <w:sz w:val="24"/>
          <w:szCs w:val="24"/>
          <w:lang w:val="ja-JP"/>
        </w:rPr>
        <w:t>、</w:t>
      </w:r>
      <w:r w:rsidRPr="00C87C45">
        <w:rPr>
          <w:rFonts w:ascii="ＭＳ ゴシック" w:eastAsia="ＭＳ ゴシック" w:cs="ＭＳ ゴシック"/>
          <w:kern w:val="0"/>
          <w:sz w:val="24"/>
          <w:szCs w:val="24"/>
          <w:lang w:val="ja-JP"/>
        </w:rPr>
        <w:t>2</w:t>
      </w:r>
      <w:r w:rsidRPr="00C87C45">
        <w:rPr>
          <w:rFonts w:ascii="ＭＳ ゴシック" w:eastAsia="ＭＳ ゴシック" w:cs="ＭＳ ゴシック" w:hint="eastAsia"/>
          <w:kern w:val="0"/>
          <w:sz w:val="24"/>
          <w:szCs w:val="24"/>
          <w:lang w:val="ja-JP"/>
        </w:rPr>
        <w:t>年間歩行訓練士が実践した内容</w:t>
      </w:r>
      <w:r>
        <w:rPr>
          <w:rFonts w:ascii="ＭＳ ゴシック" w:eastAsia="ＭＳ ゴシック" w:cs="ＭＳ ゴシック" w:hint="eastAsia"/>
          <w:kern w:val="0"/>
          <w:sz w:val="24"/>
          <w:szCs w:val="24"/>
          <w:lang w:val="ja-JP"/>
        </w:rPr>
        <w:t>を</w:t>
      </w:r>
      <w:r w:rsidRPr="00C87C45">
        <w:rPr>
          <w:rFonts w:ascii="ＭＳ ゴシック" w:eastAsia="ＭＳ ゴシック" w:cs="ＭＳ ゴシック" w:hint="eastAsia"/>
          <w:kern w:val="0"/>
          <w:sz w:val="24"/>
          <w:szCs w:val="24"/>
          <w:lang w:val="ja-JP"/>
        </w:rPr>
        <w:t>報告</w:t>
      </w:r>
      <w:r>
        <w:rPr>
          <w:rFonts w:ascii="ＭＳ ゴシック" w:eastAsia="ＭＳ ゴシック" w:cs="ＭＳ ゴシック" w:hint="eastAsia"/>
          <w:kern w:val="0"/>
          <w:sz w:val="24"/>
          <w:szCs w:val="24"/>
          <w:lang w:val="ja-JP"/>
        </w:rPr>
        <w:t>す</w:t>
      </w:r>
      <w:r w:rsidRPr="00C87C45">
        <w:rPr>
          <w:rFonts w:ascii="ＭＳ ゴシック" w:eastAsia="ＭＳ ゴシック" w:cs="ＭＳ ゴシック" w:hint="eastAsia"/>
          <w:kern w:val="0"/>
          <w:sz w:val="24"/>
          <w:szCs w:val="24"/>
          <w:lang w:val="ja-JP"/>
        </w:rPr>
        <w:t>る。</w:t>
      </w:r>
    </w:p>
    <w:p w14:paraId="0AE8320E"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【実践内容】</w:t>
      </w:r>
    </w:p>
    <w:p w14:paraId="08D4F5BE"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電話や店頭で用具を購入される視覚障害者や家族、支援者、企業等に対して以下を行っている。</w:t>
      </w:r>
    </w:p>
    <w:p w14:paraId="6CE42568"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１．個別相談</w:t>
      </w:r>
    </w:p>
    <w:p w14:paraId="077BE725"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２．限定的個別訓練</w:t>
      </w:r>
    </w:p>
    <w:p w14:paraId="375F1A55"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３．用具事業課主催の相談会実施</w:t>
      </w:r>
    </w:p>
    <w:p w14:paraId="568208F1"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４．視覚障害者向けイベントのガイドボランティア養成</w:t>
      </w:r>
    </w:p>
    <w:p w14:paraId="559DEC20"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５．企業などへの助言</w:t>
      </w:r>
    </w:p>
    <w:p w14:paraId="26787B04"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６．館内職員への研修</w:t>
      </w:r>
    </w:p>
    <w:p w14:paraId="771417CD"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７．眼科での用具等の紹介</w:t>
      </w:r>
    </w:p>
    <w:p w14:paraId="58E1FB06"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【結果】</w:t>
      </w:r>
    </w:p>
    <w:p w14:paraId="7067F037"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島田（</w:t>
      </w:r>
      <w:r w:rsidRPr="00C87C45">
        <w:rPr>
          <w:rFonts w:ascii="ＭＳ ゴシック" w:eastAsia="ＭＳ ゴシック" w:cs="ＭＳ ゴシック"/>
          <w:kern w:val="0"/>
          <w:sz w:val="24"/>
          <w:szCs w:val="24"/>
          <w:lang w:val="ja-JP"/>
        </w:rPr>
        <w:t>2016</w:t>
      </w:r>
      <w:r w:rsidRPr="00C87C45">
        <w:rPr>
          <w:rFonts w:ascii="ＭＳ ゴシック" w:eastAsia="ＭＳ ゴシック" w:cs="ＭＳ ゴシック" w:hint="eastAsia"/>
          <w:kern w:val="0"/>
          <w:sz w:val="24"/>
          <w:szCs w:val="24"/>
          <w:lang w:val="ja-JP"/>
        </w:rPr>
        <w:t>）によれば、「用具販売と視覚障害リハビリテーション（以下、視覚リハ）の親和性は非常に高く、用具購入を窓口にして視覚リハへと進んでいける人は多い」と述べているが、当館でも用具購入をきっかけに、ニーズの把握、情報提供、視覚リハの紹介ができた。報告者対応の、他機関へつなぐ・記録を残した方がよいと思われるケースは</w:t>
      </w:r>
      <w:r w:rsidRPr="00C87C45">
        <w:rPr>
          <w:rFonts w:ascii="ＭＳ ゴシック" w:eastAsia="ＭＳ ゴシック" w:cs="ＭＳ ゴシック"/>
          <w:kern w:val="0"/>
          <w:sz w:val="24"/>
          <w:szCs w:val="24"/>
          <w:lang w:val="ja-JP"/>
        </w:rPr>
        <w:t>122</w:t>
      </w:r>
      <w:r w:rsidRPr="00C87C45">
        <w:rPr>
          <w:rFonts w:ascii="ＭＳ ゴシック" w:eastAsia="ＭＳ ゴシック" w:cs="ＭＳ ゴシック" w:hint="eastAsia"/>
          <w:kern w:val="0"/>
          <w:sz w:val="24"/>
          <w:szCs w:val="24"/>
          <w:lang w:val="ja-JP"/>
        </w:rPr>
        <w:t>件。そのうち、個別相談や訓練の予約をとって対応したケースは</w:t>
      </w:r>
      <w:r w:rsidRPr="00C87C45">
        <w:rPr>
          <w:rFonts w:ascii="ＭＳ ゴシック" w:eastAsia="ＭＳ ゴシック" w:cs="ＭＳ ゴシック"/>
          <w:kern w:val="0"/>
          <w:sz w:val="24"/>
          <w:szCs w:val="24"/>
          <w:lang w:val="ja-JP"/>
        </w:rPr>
        <w:t>50</w:t>
      </w:r>
      <w:r w:rsidRPr="00C87C45">
        <w:rPr>
          <w:rFonts w:ascii="ＭＳ ゴシック" w:eastAsia="ＭＳ ゴシック" w:cs="ＭＳ ゴシック" w:hint="eastAsia"/>
          <w:kern w:val="0"/>
          <w:sz w:val="24"/>
          <w:szCs w:val="24"/>
          <w:lang w:val="ja-JP"/>
        </w:rPr>
        <w:t>件。また、職員への研修やガイドボランティア養成は、利用者サービスの向上につながった。</w:t>
      </w:r>
    </w:p>
    <w:p w14:paraId="5E77626B"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【考察】</w:t>
      </w:r>
    </w:p>
    <w:p w14:paraId="25078734" w14:textId="77777777" w:rsidR="00C87C5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用具事業課の特徴としては、</w:t>
      </w:r>
      <w:r w:rsidRPr="00C87C45">
        <w:rPr>
          <w:rFonts w:ascii="ＭＳ ゴシック" w:eastAsia="ＭＳ ゴシック" w:cs="ＭＳ ゴシック"/>
          <w:kern w:val="0"/>
          <w:sz w:val="24"/>
          <w:szCs w:val="24"/>
          <w:lang w:val="ja-JP"/>
        </w:rPr>
        <w:t>(1)</w:t>
      </w:r>
      <w:r w:rsidRPr="00C87C45">
        <w:rPr>
          <w:rFonts w:ascii="ＭＳ ゴシック" w:eastAsia="ＭＳ ゴシック" w:cs="ＭＳ ゴシック" w:hint="eastAsia"/>
          <w:kern w:val="0"/>
          <w:sz w:val="24"/>
          <w:szCs w:val="24"/>
          <w:lang w:val="ja-JP"/>
        </w:rPr>
        <w:t>病院から白杖等の購入のために当館を紹介されるケースが多い、</w:t>
      </w:r>
      <w:r w:rsidRPr="00C87C45">
        <w:rPr>
          <w:rFonts w:ascii="ＭＳ ゴシック" w:eastAsia="ＭＳ ゴシック" w:cs="ＭＳ ゴシック"/>
          <w:kern w:val="0"/>
          <w:sz w:val="24"/>
          <w:szCs w:val="24"/>
          <w:lang w:val="ja-JP"/>
        </w:rPr>
        <w:t>(2)</w:t>
      </w:r>
      <w:r w:rsidRPr="00C87C45">
        <w:rPr>
          <w:rFonts w:ascii="ＭＳ ゴシック" w:eastAsia="ＭＳ ゴシック" w:cs="ＭＳ ゴシック" w:hint="eastAsia"/>
          <w:kern w:val="0"/>
          <w:sz w:val="24"/>
          <w:szCs w:val="24"/>
          <w:lang w:val="ja-JP"/>
        </w:rPr>
        <w:t>「買い物」目的で利用でき、相談や訓練よりもハードルが低い、</w:t>
      </w:r>
      <w:r w:rsidRPr="00C87C45">
        <w:rPr>
          <w:rFonts w:ascii="ＭＳ ゴシック" w:eastAsia="ＭＳ ゴシック" w:cs="ＭＳ ゴシック"/>
          <w:kern w:val="0"/>
          <w:sz w:val="24"/>
          <w:szCs w:val="24"/>
          <w:lang w:val="ja-JP"/>
        </w:rPr>
        <w:t>(3)</w:t>
      </w:r>
      <w:r w:rsidRPr="00C87C45">
        <w:rPr>
          <w:rFonts w:ascii="ＭＳ ゴシック" w:eastAsia="ＭＳ ゴシック" w:cs="ＭＳ ゴシック" w:hint="eastAsia"/>
          <w:kern w:val="0"/>
          <w:sz w:val="24"/>
          <w:szCs w:val="24"/>
          <w:lang w:val="ja-JP"/>
        </w:rPr>
        <w:t>利用者が全国規模、</w:t>
      </w:r>
      <w:r w:rsidRPr="00C87C45">
        <w:rPr>
          <w:rFonts w:ascii="ＭＳ ゴシック" w:eastAsia="ＭＳ ゴシック" w:cs="ＭＳ ゴシック"/>
          <w:kern w:val="0"/>
          <w:sz w:val="24"/>
          <w:szCs w:val="24"/>
          <w:lang w:val="ja-JP"/>
        </w:rPr>
        <w:t>(4)</w:t>
      </w:r>
      <w:r w:rsidRPr="00C87C45">
        <w:rPr>
          <w:rFonts w:ascii="ＭＳ ゴシック" w:eastAsia="ＭＳ ゴシック" w:cs="ＭＳ ゴシック" w:hint="eastAsia"/>
          <w:kern w:val="0"/>
          <w:sz w:val="24"/>
          <w:szCs w:val="24"/>
          <w:lang w:val="ja-JP"/>
        </w:rPr>
        <w:t>障害者手帳の有無に関わらず、相談や限定的な訓練を行える等がある。用具販売と視覚リハの親和性と当館の特徴を活かすことで、医療と福祉の連携を推進する「中間型アウトリーチ支援」を実践できる可能性がある。歩行訓練士は、各職種との連携の要として業務に当たる必要性が求められるだろう。また、生活者である視覚障害者の暮らしをよりよくするための援助者として、訓練及びソーシャルケースワークで培った知識や技術を活かし、当事者のみならず、当事者を取り巻く環境へ貢献できる可能性があるだろう。</w:t>
      </w:r>
    </w:p>
    <w:p w14:paraId="2CDA91AF" w14:textId="77777777" w:rsidR="00C87C55" w:rsidRDefault="00C87C55" w:rsidP="00C87C55">
      <w:pPr>
        <w:widowControl/>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br w:type="page"/>
      </w:r>
    </w:p>
    <w:p w14:paraId="5813BE77" w14:textId="77777777" w:rsidR="00C87C55" w:rsidRPr="0080671E"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lastRenderedPageBreak/>
        <w:t>活-26.ホーム縁端の誤認を防ぐためのホーム端内方線活用徹底の有効性</w:t>
      </w:r>
    </w:p>
    <w:p w14:paraId="087EB78C" w14:textId="77777777" w:rsidR="00C87C55" w:rsidRPr="009E7412"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加藤 </w:t>
      </w:r>
      <w:r>
        <w:rPr>
          <w:rFonts w:asciiTheme="majorEastAsia" w:eastAsiaTheme="majorEastAsia" w:hAnsiTheme="majorEastAsia" w:hint="eastAsia"/>
          <w:sz w:val="24"/>
          <w:szCs w:val="24"/>
        </w:rPr>
        <w:t>俊和　　全国視覚障害者情報提供施設協会</w:t>
      </w:r>
    </w:p>
    <w:p w14:paraId="005420F3" w14:textId="77777777" w:rsidR="00C87C55" w:rsidRDefault="00C87C55" w:rsidP="00C87C55">
      <w:pPr>
        <w:rPr>
          <w:rFonts w:asciiTheme="majorEastAsia" w:eastAsiaTheme="majorEastAsia" w:hAnsiTheme="majorEastAsia"/>
          <w:sz w:val="24"/>
          <w:szCs w:val="24"/>
        </w:rPr>
      </w:pPr>
    </w:p>
    <w:p w14:paraId="3680A866"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00C92BA6"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列車駅ホームでの視覚障害者の転落事故が相次ぎ、その対策が急務になっている。最も完全な対策としては可動式ホーム柵でありその設置が急がれているが、2020年度目標数である800駅でも全国の約9500駅の8.4%に過ぎない。また、普段よく利用して慣れているホームでの、「ホーム縁端の方向や距離の誤認」が主原因で転落の大部分が発生していることは、これまでの調査から明らかになっている。</w:t>
      </w:r>
    </w:p>
    <w:p w14:paraId="409C31F5" w14:textId="77777777" w:rsidR="00C87C55" w:rsidRPr="00C85133" w:rsidRDefault="00C87C55" w:rsidP="00C87C55">
      <w:pPr>
        <w:rPr>
          <w:rFonts w:asciiTheme="majorEastAsia" w:eastAsiaTheme="majorEastAsia" w:hAnsiTheme="majorEastAsia"/>
          <w:sz w:val="24"/>
          <w:szCs w:val="24"/>
        </w:rPr>
      </w:pPr>
    </w:p>
    <w:p w14:paraId="433555C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その「誤認」を防ぐために有効な手段として、内方線付視覚障害者誘導用ブロックが2002年12月にガイドラインに掲載されて普及が進み、2016年3月末現在、１日三千人以上利用駅2360駅中1749駅と67%に設置されている。</w:t>
      </w:r>
    </w:p>
    <w:p w14:paraId="70279292" w14:textId="77777777" w:rsidR="00C87C55" w:rsidRPr="00C85133" w:rsidRDefault="00C87C55" w:rsidP="00C87C55">
      <w:pPr>
        <w:rPr>
          <w:rFonts w:asciiTheme="majorEastAsia" w:eastAsiaTheme="majorEastAsia" w:hAnsiTheme="majorEastAsia"/>
          <w:sz w:val="24"/>
          <w:szCs w:val="24"/>
        </w:rPr>
      </w:pPr>
    </w:p>
    <w:p w14:paraId="392ED37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いま、この内方線を有効に活用している視覚障害者は増えているが、その活用ができていない単独歩行者も多数存在しており、「ホーム端に近づけば必ず徐行すること、そして内方線によるホーム縁端の方向と距離の把握」を徹底させることができれば、視覚障害者のホーム転落事故は確実に減少することが期待される。</w:t>
      </w:r>
    </w:p>
    <w:p w14:paraId="54744457" w14:textId="77777777" w:rsidR="00C87C55" w:rsidRPr="00C85133" w:rsidRDefault="00C87C55" w:rsidP="00C87C55">
      <w:pPr>
        <w:rPr>
          <w:rFonts w:asciiTheme="majorEastAsia" w:eastAsiaTheme="majorEastAsia" w:hAnsiTheme="majorEastAsia"/>
          <w:sz w:val="24"/>
          <w:szCs w:val="24"/>
        </w:rPr>
      </w:pPr>
    </w:p>
    <w:p w14:paraId="0B6EA6F5"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2F07C75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内方線付点字ブロックの活用の不十分な白杖使用・盲導犬使用者を対象者として、「ホーム端では内方線によるホーム縁端の方向と距離の確認を必ず行うこと」の実施を進め、その前後でのヒヤリハットの変化について、聞き取り調査を行う。</w:t>
      </w:r>
    </w:p>
    <w:p w14:paraId="58763EBF" w14:textId="77777777" w:rsidR="00C87C55" w:rsidRPr="00C85133" w:rsidRDefault="00C87C55" w:rsidP="00C87C55">
      <w:pPr>
        <w:rPr>
          <w:rFonts w:asciiTheme="majorEastAsia" w:eastAsiaTheme="majorEastAsia" w:hAnsiTheme="majorEastAsia"/>
          <w:sz w:val="24"/>
          <w:szCs w:val="24"/>
        </w:rPr>
      </w:pPr>
    </w:p>
    <w:p w14:paraId="4B521AC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実施の意義</w:t>
      </w:r>
    </w:p>
    <w:p w14:paraId="27DAF627"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相次ぐホーム転落による犠牲者を出さないためには、効果の出ている方法を順次取り入れながら実証していくことが強く望まれている。既に活用している視覚障害者からは有効性が確認されている内方線付ブロックの利用の徹底は最重要の対策であるので、早急にその実施を図りながら検証を深めていくことの意義は大きい。</w:t>
      </w:r>
    </w:p>
    <w:p w14:paraId="1621FB2E" w14:textId="77777777" w:rsidR="00C87C55" w:rsidRPr="00C85133" w:rsidRDefault="00C87C55" w:rsidP="00C87C55">
      <w:pPr>
        <w:rPr>
          <w:rFonts w:asciiTheme="majorEastAsia" w:eastAsiaTheme="majorEastAsia" w:hAnsiTheme="majorEastAsia"/>
          <w:sz w:val="24"/>
          <w:szCs w:val="24"/>
        </w:rPr>
      </w:pPr>
    </w:p>
    <w:p w14:paraId="30ADD25A" w14:textId="77777777" w:rsidR="00C87C55" w:rsidRDefault="00C87C55" w:rsidP="00C87C55">
      <w:pPr>
        <w:rPr>
          <w:rFonts w:asciiTheme="majorEastAsia" w:eastAsiaTheme="majorEastAsia" w:hAnsiTheme="majorEastAsia"/>
          <w:sz w:val="24"/>
          <w:szCs w:val="24"/>
        </w:rPr>
      </w:pPr>
    </w:p>
    <w:p w14:paraId="176B9AD8" w14:textId="77777777" w:rsidR="00C87C55" w:rsidRDefault="00C87C55" w:rsidP="00C87C55">
      <w:pPr>
        <w:rPr>
          <w:rFonts w:asciiTheme="majorEastAsia" w:eastAsiaTheme="majorEastAsia" w:hAnsiTheme="majorEastAsia"/>
          <w:sz w:val="24"/>
          <w:szCs w:val="24"/>
        </w:rPr>
      </w:pPr>
    </w:p>
    <w:p w14:paraId="16200346"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52A4DBF" w14:textId="77777777" w:rsidR="00C87C55" w:rsidRPr="0080671E"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lastRenderedPageBreak/>
        <w:t>活-27.神奈川県ライトセンター指導訓練事業における講座・講習会　活動報告</w:t>
      </w:r>
    </w:p>
    <w:p w14:paraId="22F596DE" w14:textId="77777777" w:rsidR="00C87C55"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sidRPr="00094AB6">
        <w:rPr>
          <w:rFonts w:asciiTheme="majorEastAsia" w:eastAsiaTheme="majorEastAsia" w:hAnsiTheme="majorEastAsia" w:hint="eastAsia"/>
          <w:sz w:val="24"/>
          <w:szCs w:val="24"/>
        </w:rPr>
        <w:t xml:space="preserve">○内田 まり子、村松 </w:t>
      </w:r>
      <w:r>
        <w:rPr>
          <w:rFonts w:asciiTheme="majorEastAsia" w:eastAsiaTheme="majorEastAsia" w:hAnsiTheme="majorEastAsia" w:hint="eastAsia"/>
          <w:sz w:val="24"/>
          <w:szCs w:val="24"/>
        </w:rPr>
        <w:t>里恵、</w:t>
      </w:r>
      <w:r w:rsidRPr="00094AB6">
        <w:rPr>
          <w:rFonts w:asciiTheme="majorEastAsia" w:eastAsiaTheme="majorEastAsia" w:hAnsiTheme="majorEastAsia" w:hint="eastAsia"/>
          <w:sz w:val="24"/>
          <w:szCs w:val="24"/>
        </w:rPr>
        <w:t xml:space="preserve">高橋 </w:t>
      </w:r>
      <w:r>
        <w:rPr>
          <w:rFonts w:asciiTheme="majorEastAsia" w:eastAsiaTheme="majorEastAsia" w:hAnsiTheme="majorEastAsia" w:hint="eastAsia"/>
          <w:sz w:val="24"/>
          <w:szCs w:val="24"/>
        </w:rPr>
        <w:t>昌希、</w:t>
      </w:r>
      <w:r w:rsidRPr="00094AB6">
        <w:rPr>
          <w:rFonts w:asciiTheme="majorEastAsia" w:eastAsiaTheme="majorEastAsia" w:hAnsiTheme="majorEastAsia" w:hint="eastAsia"/>
          <w:sz w:val="24"/>
          <w:szCs w:val="24"/>
        </w:rPr>
        <w:t xml:space="preserve">青山 </w:t>
      </w:r>
      <w:r>
        <w:rPr>
          <w:rFonts w:asciiTheme="majorEastAsia" w:eastAsiaTheme="majorEastAsia" w:hAnsiTheme="majorEastAsia" w:hint="eastAsia"/>
          <w:sz w:val="24"/>
          <w:szCs w:val="24"/>
        </w:rPr>
        <w:t>しのぶ</w:t>
      </w:r>
    </w:p>
    <w:p w14:paraId="42A98D81" w14:textId="77777777" w:rsidR="00C87C55" w:rsidRPr="009E7412" w:rsidRDefault="00C87C55" w:rsidP="00A85D5F">
      <w:pPr>
        <w:ind w:firstLineChars="100" w:firstLine="240"/>
        <w:rPr>
          <w:rFonts w:asciiTheme="majorEastAsia" w:eastAsiaTheme="majorEastAsia" w:hAnsiTheme="majorEastAsia"/>
          <w:sz w:val="24"/>
          <w:szCs w:val="24"/>
        </w:rPr>
      </w:pPr>
      <w:r w:rsidRPr="00094AB6">
        <w:rPr>
          <w:rFonts w:asciiTheme="majorEastAsia" w:eastAsiaTheme="majorEastAsia" w:hAnsiTheme="majorEastAsia" w:hint="eastAsia"/>
          <w:sz w:val="24"/>
          <w:szCs w:val="24"/>
        </w:rPr>
        <w:t>神奈川県ライトセンター</w:t>
      </w:r>
    </w:p>
    <w:p w14:paraId="7DA652F2" w14:textId="77777777" w:rsidR="00C87C55" w:rsidRDefault="00C87C55" w:rsidP="00C87C55">
      <w:pPr>
        <w:rPr>
          <w:rFonts w:asciiTheme="majorEastAsia" w:eastAsiaTheme="majorEastAsia" w:hAnsiTheme="majorEastAsia"/>
          <w:sz w:val="24"/>
          <w:szCs w:val="24"/>
        </w:rPr>
      </w:pPr>
    </w:p>
    <w:p w14:paraId="70C8F9E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【はじめに】</w:t>
      </w:r>
    </w:p>
    <w:p w14:paraId="69274990"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神奈川県ライトセンターでは、情報提供事業、スポーツ振興事業、ボランティア養成事業、指導訓練事業を行なっている。そのうち指導訓練事業では、相談対応、主に訪問による歩行や日常生活訓練のほか、各種講習会、サロンなど人が集まる場の提供や、視覚障害児と保護者を対象としたイベントなどを開催している。</w:t>
      </w:r>
    </w:p>
    <w:p w14:paraId="233DF9E6"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今回は各種講座・講習会について、活動の概要と、その中から1つをピックアップして実施状況を報告する。</w:t>
      </w:r>
    </w:p>
    <w:p w14:paraId="1BA8A534" w14:textId="77777777" w:rsidR="00C87C55" w:rsidRPr="00C85133" w:rsidRDefault="00C87C55" w:rsidP="00C87C55">
      <w:pPr>
        <w:rPr>
          <w:rFonts w:asciiTheme="majorEastAsia" w:eastAsiaTheme="majorEastAsia" w:hAnsiTheme="majorEastAsia"/>
          <w:sz w:val="24"/>
          <w:szCs w:val="24"/>
        </w:rPr>
      </w:pPr>
    </w:p>
    <w:p w14:paraId="2FD67BA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【活動報告】</w:t>
      </w:r>
    </w:p>
    <w:p w14:paraId="5252A59C"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講座・講習会は、地域で生活する視覚障害者のＱＯＬ向上や社会参加支援の取り組みの一環として、さまざまな体験を通して教養を広めることを目的とした「教養講座」、日常生活における諸技術習得のための「技術講習会」の2つの分野に分けて実施している。</w:t>
      </w:r>
    </w:p>
    <w:p w14:paraId="47A839BF"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平成28年度の活動内容は以下の通り。</w:t>
      </w:r>
    </w:p>
    <w:p w14:paraId="1BBC39B1"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教養講座：音楽鑑賞（音楽パフォーマンス、和太鼓）、ヨット乗船体験、フラダンス体験、ウクレレ体験。</w:t>
      </w:r>
    </w:p>
    <w:p w14:paraId="1EFE04F5"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技術講習会：調理、メイク、点字ディスプレイ使用方法（基礎・応用）、会食（食べ方）。</w:t>
      </w:r>
    </w:p>
    <w:p w14:paraId="1210F3B0"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講師は会食以外は外部講師を依頼した。料金は無料、あるいは実費負担とした。定員は各回で異なる人数設定だったが、全体としてはおおむね定員どおりの参加人数となった。</w:t>
      </w:r>
    </w:p>
    <w:p w14:paraId="2F6161C2"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技術講習会で行なった「会食」では、会食が苦手だと感じている視覚障害者を対象とし、意見交換をしながら食べ方を練習した。異なるテーマで3回実施し、ライトセンターの訓練担当職員3名がマンツーマンで現状のフィードバックや方法技術の提案をし、参加者同士でどのような工夫をしたかなどを話し合った。</w:t>
      </w:r>
    </w:p>
    <w:p w14:paraId="45F01981" w14:textId="77777777" w:rsidR="00C87C55" w:rsidRPr="00C85133" w:rsidRDefault="00C87C55" w:rsidP="00C87C55">
      <w:pPr>
        <w:rPr>
          <w:rFonts w:asciiTheme="majorEastAsia" w:eastAsiaTheme="majorEastAsia" w:hAnsiTheme="majorEastAsia"/>
          <w:sz w:val="24"/>
          <w:szCs w:val="24"/>
        </w:rPr>
      </w:pPr>
    </w:p>
    <w:p w14:paraId="270F5563"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【終わりに】</w:t>
      </w:r>
    </w:p>
    <w:p w14:paraId="124B838B"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参加者からは楽しかった・参考になったなどの感想があった。一方、新規参加者の開拓やフォローなどに課題が残っている。その時々の社会状況にも合わせながら、幅広い分野でバラエティに富んだ内容を企画していきたい。</w:t>
      </w:r>
    </w:p>
    <w:p w14:paraId="76023765"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E141DF8" w14:textId="77777777" w:rsidR="00C87C55"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lastRenderedPageBreak/>
        <w:t>活-28.盲ろう者（視覚聴覚二重障害者）を対象とした「日中活動プログラム」の</w:t>
      </w:r>
    </w:p>
    <w:p w14:paraId="74CE8BBB" w14:textId="77777777" w:rsidR="00C87C55" w:rsidRPr="0080671E" w:rsidRDefault="00C87C55" w:rsidP="00C87C55">
      <w:pPr>
        <w:ind w:firstLineChars="300" w:firstLine="723"/>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開発</w:t>
      </w:r>
    </w:p>
    <w:p w14:paraId="32D38091" w14:textId="77777777" w:rsidR="00C87C55" w:rsidRDefault="00C87C55" w:rsidP="004425D6">
      <w:pPr>
        <w:ind w:left="241" w:hangingChars="100" w:hanging="241"/>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sidRPr="0001308B">
        <w:rPr>
          <w:rFonts w:asciiTheme="majorEastAsia" w:eastAsiaTheme="majorEastAsia" w:hAnsiTheme="majorEastAsia" w:hint="eastAsia"/>
          <w:sz w:val="24"/>
          <w:szCs w:val="24"/>
        </w:rPr>
        <w:t>○小平 純子</w:t>
      </w:r>
      <w:r w:rsidRPr="00387591">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前田 晃秀</w:t>
      </w:r>
      <w:r w:rsidRPr="00387591">
        <w:rPr>
          <w:rFonts w:asciiTheme="majorEastAsia" w:eastAsiaTheme="majorEastAsia" w:hAnsiTheme="majorEastAsia" w:hint="eastAsia"/>
          <w:sz w:val="24"/>
          <w:szCs w:val="24"/>
          <w:vertAlign w:val="superscript"/>
        </w:rPr>
        <w:t>1）</w:t>
      </w:r>
      <w:r w:rsidRPr="0001308B">
        <w:rPr>
          <w:rFonts w:asciiTheme="majorEastAsia" w:eastAsiaTheme="majorEastAsia" w:hAnsiTheme="majorEastAsia" w:hint="eastAsia"/>
          <w:sz w:val="24"/>
          <w:szCs w:val="24"/>
        </w:rPr>
        <w:t>、大河内 直之</w:t>
      </w:r>
      <w:r w:rsidRPr="00387591">
        <w:rPr>
          <w:rFonts w:asciiTheme="majorEastAsia" w:eastAsiaTheme="majorEastAsia" w:hAnsiTheme="majorEastAsia" w:hint="eastAsia"/>
          <w:sz w:val="24"/>
          <w:szCs w:val="24"/>
          <w:vertAlign w:val="superscript"/>
        </w:rPr>
        <w:t>2）</w:t>
      </w:r>
      <w:r w:rsidRPr="0001308B">
        <w:rPr>
          <w:rFonts w:asciiTheme="majorEastAsia" w:eastAsiaTheme="majorEastAsia" w:hAnsiTheme="majorEastAsia" w:hint="eastAsia"/>
          <w:sz w:val="24"/>
          <w:szCs w:val="24"/>
        </w:rPr>
        <w:t>、木本 多美子</w:t>
      </w:r>
      <w:r w:rsidRPr="00387591">
        <w:rPr>
          <w:rFonts w:asciiTheme="majorEastAsia" w:eastAsiaTheme="majorEastAsia" w:hAnsiTheme="majorEastAsia" w:hint="eastAsia"/>
          <w:sz w:val="24"/>
          <w:szCs w:val="24"/>
          <w:vertAlign w:val="superscript"/>
        </w:rPr>
        <w:t>3）</w:t>
      </w:r>
      <w:r w:rsidRPr="0001308B">
        <w:rPr>
          <w:rFonts w:asciiTheme="majorEastAsia" w:eastAsiaTheme="majorEastAsia" w:hAnsiTheme="majorEastAsia" w:hint="eastAsia"/>
          <w:sz w:val="24"/>
          <w:szCs w:val="24"/>
        </w:rPr>
        <w:t>、橋間 信市</w:t>
      </w:r>
      <w:r w:rsidRPr="00387591">
        <w:rPr>
          <w:rFonts w:asciiTheme="majorEastAsia" w:eastAsiaTheme="majorEastAsia" w:hAnsiTheme="majorEastAsia" w:hint="eastAsia"/>
          <w:sz w:val="24"/>
          <w:szCs w:val="24"/>
          <w:vertAlign w:val="superscript"/>
        </w:rPr>
        <w:t>4）</w:t>
      </w:r>
      <w:r w:rsidRPr="0001308B">
        <w:rPr>
          <w:rFonts w:asciiTheme="majorEastAsia" w:eastAsiaTheme="majorEastAsia" w:hAnsiTheme="majorEastAsia" w:hint="eastAsia"/>
          <w:sz w:val="24"/>
          <w:szCs w:val="24"/>
        </w:rPr>
        <w:t>、福島 智</w:t>
      </w:r>
      <w:r w:rsidRPr="00387591">
        <w:rPr>
          <w:rFonts w:asciiTheme="majorEastAsia" w:eastAsiaTheme="majorEastAsia" w:hAnsiTheme="majorEastAsia" w:hint="eastAsia"/>
          <w:sz w:val="24"/>
          <w:szCs w:val="24"/>
          <w:vertAlign w:val="superscript"/>
        </w:rPr>
        <w:t>5）</w:t>
      </w:r>
    </w:p>
    <w:p w14:paraId="76F8096C" w14:textId="77777777" w:rsidR="00C87C55" w:rsidRPr="009E7412" w:rsidRDefault="00C87C55" w:rsidP="004425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01308B">
        <w:rPr>
          <w:rFonts w:asciiTheme="majorEastAsia" w:eastAsiaTheme="majorEastAsia" w:hAnsiTheme="majorEastAsia" w:hint="eastAsia"/>
          <w:sz w:val="24"/>
          <w:szCs w:val="24"/>
        </w:rPr>
        <w:t>東京都盲ろう者支援センター</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2）バリアフリー映画研究会</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3）モンキーマジック</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4）全国盲ろう者協会</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5）東京大学先端科学技術研究センター</w:t>
      </w:r>
    </w:p>
    <w:p w14:paraId="248E70C4" w14:textId="77777777" w:rsidR="00C87C55" w:rsidRPr="00C85133" w:rsidRDefault="00C87C55" w:rsidP="00C87C55">
      <w:pPr>
        <w:rPr>
          <w:rFonts w:asciiTheme="majorEastAsia" w:eastAsiaTheme="majorEastAsia" w:hAnsiTheme="majorEastAsia"/>
          <w:sz w:val="24"/>
          <w:szCs w:val="24"/>
        </w:rPr>
      </w:pPr>
    </w:p>
    <w:p w14:paraId="0788E4DA"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29C023E9"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盲ろう者は平日日中に家庭内で過ごしている者が多く（全国盲ろう者協会、2012）、この背景には、盲ろう者は就労の機会が限られるうえに、地域の障害者通所サービスにおいても、視聴覚の活用を前提とする中で参加が制約されていることが推察される。</w:t>
      </w:r>
    </w:p>
    <w:p w14:paraId="4B2E7BA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そのような実情を踏まえ、視聴覚障害への配慮を取り入れた盲ろう者を対象とした日中活動の手法を開発することを目的に、「盲ろう者向け日中活動プログラム開発事業」（独立行政法人福祉医療機構社会福祉振興助成事業）を実施した。</w:t>
      </w:r>
    </w:p>
    <w:p w14:paraId="5149D576"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188EE10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盲ろう者を対象に、創作活動８種類、生産活動８種類、レクリエーション４種類、計20種類（１種類につき各３回、計60回）のプログラムを実施した。実施にあたっては、視覚障害生活訓練専門職や手話通訳士、盲ろう者向け通訳・介助者を背景とするスタッフで運営方法や配慮点などを検討した。各プログラム終了後、利用盲ろう者から、難易度、満足度、継続希望度（５段階評価）と全般的な感想についてヒアリングを実施した。</w:t>
      </w:r>
    </w:p>
    <w:p w14:paraId="3C5B256E"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0FB7B1A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プログラム20種類の参加者は、延べ390人、平均6.5人だった。難易度については、「点字名刺」（3.3）、「バランスボール」（3.2）が高く、「もこもこハンガー」（1.3）が最も低かった。満足度については、「石けん」、及び「包装」（各4.6）、「カラダほぐし体操」、及び「バランスボール」（各4.5）が高く、「箱折り」（3.3）が最も低かった。</w:t>
      </w:r>
    </w:p>
    <w:p w14:paraId="1527DC9E"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具体的な感想としては、「すべての作業を一人でできて嬉しかった」、「途中の見本があったので、工程がわかりやすかった」等の意見があった。</w:t>
      </w:r>
    </w:p>
    <w:p w14:paraId="354757AA"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考察・結論</w:t>
      </w:r>
      <w:r>
        <w:rPr>
          <w:rFonts w:asciiTheme="majorEastAsia" w:eastAsiaTheme="majorEastAsia" w:hAnsiTheme="majorEastAsia" w:hint="eastAsia"/>
          <w:sz w:val="24"/>
          <w:szCs w:val="24"/>
        </w:rPr>
        <w:t>】</w:t>
      </w:r>
    </w:p>
    <w:p w14:paraId="0CFAEC6D" w14:textId="77777777" w:rsidR="00C87C55"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20種類のプログラムの中で、難易度には開きがあったが、満足度は全体的に高かった。プログラムを進行する際、「完成品や作業途中の見本により見通しを示す」、「各工程で触って確認する時間をとる」、「机上の本人スペースを明確にする」といった配慮をしたことで、活動に参加しやすくなり、満足度が高くなったと考えられる。</w:t>
      </w:r>
    </w:p>
    <w:p w14:paraId="114CD902"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C2DD92C" w14:textId="77777777" w:rsidR="00C87C55" w:rsidRDefault="00C87C55" w:rsidP="00C87C55">
      <w:pPr>
        <w:rPr>
          <w:rFonts w:asciiTheme="majorEastAsia" w:eastAsiaTheme="majorEastAsia" w:hAnsiTheme="majorEastAsia"/>
          <w:b/>
          <w:sz w:val="24"/>
          <w:szCs w:val="24"/>
        </w:rPr>
      </w:pPr>
      <w:r w:rsidRPr="000618F5">
        <w:rPr>
          <w:rFonts w:asciiTheme="majorEastAsia" w:eastAsiaTheme="majorEastAsia" w:hAnsiTheme="majorEastAsia" w:hint="eastAsia"/>
          <w:b/>
          <w:sz w:val="24"/>
          <w:szCs w:val="24"/>
        </w:rPr>
        <w:lastRenderedPageBreak/>
        <w:t>活-29.チャレンジド・ヨガ～視覚障がいの方のヨガ～</w:t>
      </w:r>
    </w:p>
    <w:p w14:paraId="15F156B6" w14:textId="77777777" w:rsidR="00C87C55" w:rsidRPr="000618F5" w:rsidRDefault="00C87C55" w:rsidP="00C87C55">
      <w:pPr>
        <w:rPr>
          <w:rFonts w:asciiTheme="majorEastAsia" w:eastAsiaTheme="majorEastAsia" w:hAnsiTheme="majorEastAsia"/>
          <w:b/>
          <w:sz w:val="24"/>
          <w:szCs w:val="24"/>
        </w:rPr>
      </w:pPr>
      <w:r w:rsidRPr="000618F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0618F5">
        <w:rPr>
          <w:rFonts w:asciiTheme="majorEastAsia" w:eastAsiaTheme="majorEastAsia" w:hAnsiTheme="majorEastAsia" w:hint="eastAsia"/>
          <w:b/>
          <w:sz w:val="24"/>
          <w:szCs w:val="24"/>
        </w:rPr>
        <w:t>―過去、現在、そして…未来―</w:t>
      </w:r>
    </w:p>
    <w:p w14:paraId="669842E8" w14:textId="77777777" w:rsidR="00C87C55" w:rsidRDefault="00C87C55" w:rsidP="00C87C55">
      <w:pPr>
        <w:ind w:left="482" w:hangingChars="200" w:hanging="482"/>
        <w:rPr>
          <w:rFonts w:asciiTheme="majorEastAsia" w:eastAsiaTheme="majorEastAsia" w:hAnsiTheme="majorEastAsia"/>
          <w:sz w:val="24"/>
          <w:szCs w:val="24"/>
        </w:rPr>
      </w:pPr>
      <w:r w:rsidRPr="000618F5">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高平 千世</w:t>
      </w:r>
      <w:r w:rsidRPr="00335E00">
        <w:rPr>
          <w:rFonts w:asciiTheme="majorEastAsia" w:eastAsiaTheme="majorEastAsia" w:hAnsiTheme="majorEastAsia" w:hint="eastAsia"/>
          <w:sz w:val="24"/>
          <w:szCs w:val="24"/>
          <w:vertAlign w:val="superscript"/>
        </w:rPr>
        <w:t>1）</w:t>
      </w:r>
      <w:r w:rsidRPr="0001308B">
        <w:rPr>
          <w:rFonts w:asciiTheme="majorEastAsia" w:eastAsiaTheme="majorEastAsia" w:hAnsiTheme="majorEastAsia" w:hint="eastAsia"/>
          <w:sz w:val="24"/>
          <w:szCs w:val="24"/>
        </w:rPr>
        <w:t>、大坂 和則</w:t>
      </w:r>
      <w:r w:rsidR="004425D6" w:rsidRPr="00335E00">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加藤 亜樹</w:t>
      </w:r>
      <w:r w:rsidR="004425D6" w:rsidRPr="00335E00">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澤崎 弘美</w:t>
      </w:r>
      <w:r w:rsidR="004425D6" w:rsidRPr="00E3492F">
        <w:rPr>
          <w:rFonts w:asciiTheme="majorEastAsia" w:eastAsiaTheme="majorEastAsia" w:hAnsiTheme="majorEastAsia" w:hint="eastAsia"/>
          <w:sz w:val="24"/>
          <w:szCs w:val="24"/>
          <w:vertAlign w:val="superscript"/>
        </w:rPr>
        <w:t>2）</w:t>
      </w:r>
      <w:r w:rsidRPr="0001308B">
        <w:rPr>
          <w:rFonts w:asciiTheme="majorEastAsia" w:eastAsiaTheme="majorEastAsia" w:hAnsiTheme="majorEastAsia" w:hint="eastAsia"/>
          <w:sz w:val="24"/>
          <w:szCs w:val="24"/>
        </w:rPr>
        <w:t xml:space="preserve">、村上 </w:t>
      </w:r>
      <w:r>
        <w:rPr>
          <w:rFonts w:asciiTheme="majorEastAsia" w:eastAsiaTheme="majorEastAsia" w:hAnsiTheme="majorEastAsia" w:hint="eastAsia"/>
          <w:sz w:val="24"/>
          <w:szCs w:val="24"/>
        </w:rPr>
        <w:t>智彦</w:t>
      </w:r>
      <w:r w:rsidR="004425D6" w:rsidRPr="00E3492F">
        <w:rPr>
          <w:rFonts w:asciiTheme="majorEastAsia" w:eastAsiaTheme="majorEastAsia" w:hAnsiTheme="majorEastAsia" w:hint="eastAsia"/>
          <w:sz w:val="24"/>
          <w:szCs w:val="24"/>
          <w:vertAlign w:val="superscript"/>
        </w:rPr>
        <w:t>3）</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長岡 正芳</w:t>
      </w:r>
      <w:r w:rsidR="004425D6" w:rsidRPr="00E3492F">
        <w:rPr>
          <w:rFonts w:asciiTheme="majorEastAsia" w:eastAsiaTheme="majorEastAsia" w:hAnsiTheme="majorEastAsia" w:hint="eastAsia"/>
          <w:sz w:val="24"/>
          <w:szCs w:val="24"/>
          <w:vertAlign w:val="superscript"/>
        </w:rPr>
        <w:t>3）</w:t>
      </w:r>
    </w:p>
    <w:p w14:paraId="7A4BA05C" w14:textId="77777777" w:rsidR="004425D6" w:rsidRDefault="00C87C55" w:rsidP="004425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1）日本カルチャーヨガ協会</w:t>
      </w:r>
      <w:r w:rsidR="00384AE9">
        <w:rPr>
          <w:rFonts w:asciiTheme="majorEastAsia" w:eastAsiaTheme="majorEastAsia" w:hAnsiTheme="majorEastAsia" w:hint="eastAsia"/>
          <w:sz w:val="24"/>
          <w:szCs w:val="24"/>
        </w:rPr>
        <w:t>、</w:t>
      </w:r>
      <w:r w:rsidR="004425D6">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いけがみ眼科整形外科</w:t>
      </w:r>
      <w:r w:rsidR="00384AE9">
        <w:rPr>
          <w:rFonts w:asciiTheme="majorEastAsia" w:eastAsiaTheme="majorEastAsia" w:hAnsiTheme="majorEastAsia" w:hint="eastAsia"/>
          <w:sz w:val="24"/>
          <w:szCs w:val="24"/>
        </w:rPr>
        <w:t>、</w:t>
      </w:r>
    </w:p>
    <w:p w14:paraId="4253E0B5" w14:textId="77777777" w:rsidR="00C87C55" w:rsidRPr="00335E00" w:rsidRDefault="004425D6" w:rsidP="004425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87C55">
        <w:rPr>
          <w:rFonts w:asciiTheme="majorEastAsia" w:eastAsiaTheme="majorEastAsia" w:hAnsiTheme="majorEastAsia" w:hint="eastAsia"/>
          <w:sz w:val="24"/>
          <w:szCs w:val="24"/>
        </w:rPr>
        <w:t>）株式会社オッシュマンズ・ジャパン</w:t>
      </w:r>
    </w:p>
    <w:p w14:paraId="26E06030" w14:textId="77777777" w:rsidR="00C87C55" w:rsidRDefault="00C87C55" w:rsidP="00C87C55">
      <w:pPr>
        <w:rPr>
          <w:rFonts w:asciiTheme="majorEastAsia" w:eastAsiaTheme="majorEastAsia" w:hAnsiTheme="majorEastAsia"/>
          <w:sz w:val="24"/>
          <w:szCs w:val="24"/>
        </w:rPr>
      </w:pPr>
    </w:p>
    <w:p w14:paraId="08D6E283"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【はじめに】</w:t>
      </w:r>
    </w:p>
    <w:p w14:paraId="36BC8399"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2013年に埼玉県所沢市で活動開始。地域で継続的に身体を動かす機会、人と社会とが繋がるコミュニティの創出を目指して活動中。今大会のテーマに沿って4年間の活動を振り返る。</w:t>
      </w:r>
    </w:p>
    <w:p w14:paraId="79114D69" w14:textId="77777777" w:rsidR="00C87C55" w:rsidRPr="00D66E67" w:rsidRDefault="00C87C55" w:rsidP="00C87C55">
      <w:pPr>
        <w:rPr>
          <w:rFonts w:asciiTheme="majorEastAsia" w:eastAsiaTheme="majorEastAsia" w:hAnsiTheme="majorEastAsia"/>
          <w:sz w:val="24"/>
          <w:szCs w:val="24"/>
        </w:rPr>
      </w:pPr>
    </w:p>
    <w:p w14:paraId="27D3A444"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【方法】</w:t>
      </w:r>
    </w:p>
    <w:p w14:paraId="7D518690"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・定期ヨガクラス及びイベントに関する調査（実績や内容の変化）</w:t>
      </w:r>
    </w:p>
    <w:p w14:paraId="3BA4358E"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・参加者や関係者に対する意識調査（学んだことや日常における変化）</w:t>
      </w:r>
    </w:p>
    <w:p w14:paraId="25A74A26" w14:textId="77777777" w:rsidR="00C87C55" w:rsidRPr="00D66E67" w:rsidRDefault="00C87C55" w:rsidP="00C87C55">
      <w:pPr>
        <w:rPr>
          <w:rFonts w:asciiTheme="majorEastAsia" w:eastAsiaTheme="majorEastAsia" w:hAnsiTheme="majorEastAsia"/>
          <w:sz w:val="24"/>
          <w:szCs w:val="24"/>
        </w:rPr>
      </w:pPr>
    </w:p>
    <w:p w14:paraId="1DD46B2C"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【結果】</w:t>
      </w:r>
    </w:p>
    <w:p w14:paraId="792048E1"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地域の定期クラスは年々増加（2015年2か所、2016年3か所、2017年2か所(川崎、神戸))し、現在全国8か所で開催中。イベントも年々増加（2015年10回、2016年20回）すると共に、内容や対象者も多種多様なものへと変化（心のバリアフリーセミナー、ヨガの歴史講座、地域スポーツ推進員対象セミナー、視覚障がい留学生対象ヨガ、海外企業からのアイマスクヨガなど）</w:t>
      </w:r>
    </w:p>
    <w:p w14:paraId="6698CE08"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意識調査の結果からは、街で視覚障がい者に声をかけるようになった、日常の言葉が変わった、障がいという枠組みに対する抵抗感が薄らいだ、障がい者に自然に接することができるようになったなどの変化が見てとれた</w:t>
      </w:r>
    </w:p>
    <w:p w14:paraId="0F24F123" w14:textId="77777777" w:rsidR="00C87C55" w:rsidRPr="00D66E67" w:rsidRDefault="00C87C55" w:rsidP="00C87C55">
      <w:pPr>
        <w:rPr>
          <w:rFonts w:asciiTheme="majorEastAsia" w:eastAsiaTheme="majorEastAsia" w:hAnsiTheme="majorEastAsia"/>
          <w:sz w:val="24"/>
          <w:szCs w:val="24"/>
        </w:rPr>
      </w:pPr>
    </w:p>
    <w:p w14:paraId="1743723B"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【まとめ】</w:t>
      </w:r>
    </w:p>
    <w:p w14:paraId="118202D9" w14:textId="77777777" w:rsidR="00C87C55" w:rsidRPr="00C85133"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定期クラスやイベントの増加は、チャレンジド・ヨガが目指すものと地域のニーズとが合致している結果と考える。意識調査の結果からは、誰もが競うことなく気軽に取り組むことができるヨガを通じて、障がい者と健常者とが相互理解を深め、経験を積み重ねることで、助け合うことが当たり前の日常的な「共に生きる社会」へと自然に変化する様子が見てとれた。ヨガの語源はYuj（ユジュ＝繋がる）であり、精神の成長や社会との適合のために構築された技法であるが、その根底には、人は皆価値ある存在であり「しあわせ(ウェルビーイング)」のために繋がるという考えがある。これは社会福祉活動の目的となる概念、ソーシャルワークの定義とも一致しており、今後もこれらの考えに基づいた新たなコミュニティを自然な変化に委ね、楽しみながら創出していきたい。</w:t>
      </w:r>
      <w:r w:rsidRPr="00C85133">
        <w:rPr>
          <w:rFonts w:asciiTheme="majorEastAsia" w:eastAsiaTheme="majorEastAsia" w:hAnsiTheme="majorEastAsia" w:hint="eastAsia"/>
          <w:sz w:val="24"/>
          <w:szCs w:val="24"/>
        </w:rPr>
        <w:t xml:space="preserve">　</w:t>
      </w:r>
    </w:p>
    <w:p w14:paraId="43B40843" w14:textId="77777777" w:rsidR="00D92758" w:rsidRDefault="00D92758">
      <w:pPr>
        <w:widowControl/>
        <w:jc w:val="left"/>
      </w:pPr>
    </w:p>
    <w:p w14:paraId="6CADCC7A" w14:textId="77777777" w:rsidR="001A044A" w:rsidRDefault="001A044A" w:rsidP="001A044A"/>
    <w:p w14:paraId="628A51DD" w14:textId="77777777" w:rsidR="001A044A" w:rsidRDefault="001A044A" w:rsidP="001A044A"/>
    <w:p w14:paraId="6F737AB3" w14:textId="77777777" w:rsidR="001A044A" w:rsidRDefault="001A044A" w:rsidP="001A044A"/>
    <w:p w14:paraId="3C37290D" w14:textId="77777777" w:rsidR="001A044A" w:rsidRDefault="001A044A" w:rsidP="001A044A">
      <w:pPr>
        <w:rPr>
          <w:rFonts w:asciiTheme="majorEastAsia" w:eastAsiaTheme="majorEastAsia" w:hAnsiTheme="majorEastAsia"/>
          <w:b/>
          <w:sz w:val="24"/>
          <w:szCs w:val="24"/>
        </w:rPr>
      </w:pPr>
    </w:p>
    <w:p w14:paraId="2B2EB3A9" w14:textId="77777777" w:rsidR="001A044A" w:rsidRDefault="001A044A" w:rsidP="001A044A">
      <w:pPr>
        <w:rPr>
          <w:rFonts w:asciiTheme="majorEastAsia" w:eastAsiaTheme="majorEastAsia" w:hAnsiTheme="majorEastAsia"/>
          <w:b/>
          <w:sz w:val="24"/>
          <w:szCs w:val="24"/>
        </w:rPr>
      </w:pPr>
    </w:p>
    <w:p w14:paraId="39AF2F5D" w14:textId="77777777" w:rsidR="001A044A" w:rsidRDefault="001A044A" w:rsidP="001A044A">
      <w:pPr>
        <w:rPr>
          <w:rFonts w:asciiTheme="majorEastAsia" w:eastAsiaTheme="majorEastAsia" w:hAnsiTheme="majorEastAsia"/>
          <w:b/>
          <w:sz w:val="24"/>
          <w:szCs w:val="24"/>
        </w:rPr>
      </w:pPr>
    </w:p>
    <w:p w14:paraId="10B8DBE1" w14:textId="77777777" w:rsidR="001A044A" w:rsidRDefault="001A044A" w:rsidP="001A044A">
      <w:pPr>
        <w:rPr>
          <w:rFonts w:asciiTheme="majorEastAsia" w:eastAsiaTheme="majorEastAsia" w:hAnsiTheme="majorEastAsia"/>
          <w:b/>
          <w:sz w:val="24"/>
          <w:szCs w:val="24"/>
        </w:rPr>
      </w:pPr>
    </w:p>
    <w:p w14:paraId="1ED7F918" w14:textId="77777777" w:rsidR="001A044A" w:rsidRDefault="001A044A" w:rsidP="001A044A">
      <w:pPr>
        <w:rPr>
          <w:rFonts w:asciiTheme="majorEastAsia" w:eastAsiaTheme="majorEastAsia" w:hAnsiTheme="majorEastAsia"/>
          <w:b/>
          <w:sz w:val="24"/>
          <w:szCs w:val="24"/>
        </w:rPr>
      </w:pPr>
    </w:p>
    <w:p w14:paraId="5E7BC397" w14:textId="77777777" w:rsidR="001A044A" w:rsidRDefault="001A044A" w:rsidP="001A044A">
      <w:pPr>
        <w:rPr>
          <w:rFonts w:asciiTheme="majorEastAsia" w:eastAsiaTheme="majorEastAsia" w:hAnsiTheme="majorEastAsia"/>
          <w:b/>
          <w:sz w:val="24"/>
          <w:szCs w:val="24"/>
        </w:rPr>
      </w:pPr>
    </w:p>
    <w:p w14:paraId="4D0B68B2" w14:textId="77777777" w:rsidR="001A044A" w:rsidRDefault="001A044A" w:rsidP="001A044A">
      <w:pPr>
        <w:rPr>
          <w:rFonts w:asciiTheme="majorEastAsia" w:eastAsiaTheme="majorEastAsia" w:hAnsiTheme="majorEastAsia"/>
          <w:b/>
          <w:sz w:val="24"/>
          <w:szCs w:val="24"/>
        </w:rPr>
      </w:pPr>
    </w:p>
    <w:p w14:paraId="49BC63A2" w14:textId="77777777" w:rsidR="001A044A" w:rsidRDefault="001A044A" w:rsidP="001A044A">
      <w:pPr>
        <w:rPr>
          <w:rFonts w:asciiTheme="majorEastAsia" w:eastAsiaTheme="majorEastAsia" w:hAnsiTheme="majorEastAsia"/>
          <w:b/>
          <w:sz w:val="24"/>
          <w:szCs w:val="24"/>
        </w:rPr>
      </w:pPr>
    </w:p>
    <w:p w14:paraId="5B471810" w14:textId="77777777" w:rsidR="001A044A" w:rsidRDefault="001A044A" w:rsidP="001A044A">
      <w:pPr>
        <w:rPr>
          <w:rFonts w:asciiTheme="majorEastAsia" w:eastAsiaTheme="majorEastAsia" w:hAnsiTheme="majorEastAsia"/>
          <w:b/>
          <w:sz w:val="24"/>
          <w:szCs w:val="24"/>
        </w:rPr>
      </w:pPr>
    </w:p>
    <w:p w14:paraId="51731253" w14:textId="77777777" w:rsidR="001A044A" w:rsidRDefault="001A044A" w:rsidP="001A044A">
      <w:pPr>
        <w:rPr>
          <w:rFonts w:asciiTheme="majorEastAsia" w:eastAsiaTheme="majorEastAsia" w:hAnsiTheme="majorEastAsia"/>
          <w:b/>
          <w:sz w:val="24"/>
          <w:szCs w:val="24"/>
        </w:rPr>
      </w:pPr>
    </w:p>
    <w:p w14:paraId="4692E54D" w14:textId="77777777" w:rsidR="001A044A" w:rsidRDefault="001A044A" w:rsidP="001A044A">
      <w:pPr>
        <w:rPr>
          <w:rFonts w:asciiTheme="majorEastAsia" w:eastAsiaTheme="majorEastAsia" w:hAnsiTheme="majorEastAsia"/>
          <w:b/>
          <w:sz w:val="24"/>
          <w:szCs w:val="24"/>
        </w:rPr>
      </w:pPr>
    </w:p>
    <w:p w14:paraId="0C738B13" w14:textId="77777777" w:rsidR="001A044A" w:rsidRDefault="001A044A" w:rsidP="001A044A">
      <w:pPr>
        <w:rPr>
          <w:rFonts w:asciiTheme="majorEastAsia" w:eastAsiaTheme="majorEastAsia" w:hAnsiTheme="majorEastAsia"/>
          <w:b/>
          <w:sz w:val="24"/>
          <w:szCs w:val="24"/>
        </w:rPr>
      </w:pPr>
    </w:p>
    <w:p w14:paraId="47AB120C" w14:textId="77777777" w:rsidR="003D743B" w:rsidRPr="003D743B" w:rsidRDefault="003D743B" w:rsidP="003D743B">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機器展参加企業</w:t>
      </w:r>
    </w:p>
    <w:p w14:paraId="08E02E67" w14:textId="77777777" w:rsidR="001A044A" w:rsidRDefault="001A044A" w:rsidP="001A044A">
      <w:pPr>
        <w:rPr>
          <w:rFonts w:asciiTheme="majorEastAsia" w:eastAsiaTheme="majorEastAsia" w:hAnsiTheme="majorEastAsia"/>
          <w:b/>
          <w:sz w:val="24"/>
          <w:szCs w:val="24"/>
        </w:rPr>
      </w:pPr>
    </w:p>
    <w:p w14:paraId="1B60E94E" w14:textId="77777777" w:rsidR="001A044A" w:rsidRDefault="001A044A" w:rsidP="001A044A">
      <w:pPr>
        <w:rPr>
          <w:rFonts w:asciiTheme="majorEastAsia" w:eastAsiaTheme="majorEastAsia" w:hAnsiTheme="majorEastAsia"/>
          <w:b/>
          <w:sz w:val="24"/>
          <w:szCs w:val="24"/>
        </w:rPr>
      </w:pPr>
    </w:p>
    <w:p w14:paraId="6FE31E8A" w14:textId="77777777" w:rsidR="001A044A" w:rsidRDefault="001A044A" w:rsidP="001A044A">
      <w:pPr>
        <w:rPr>
          <w:rFonts w:asciiTheme="majorEastAsia" w:eastAsiaTheme="majorEastAsia" w:hAnsiTheme="majorEastAsia"/>
          <w:b/>
          <w:sz w:val="24"/>
          <w:szCs w:val="24"/>
        </w:rPr>
      </w:pPr>
    </w:p>
    <w:p w14:paraId="77177FBA" w14:textId="77777777" w:rsidR="001A044A" w:rsidRDefault="001A044A" w:rsidP="001A044A">
      <w:pPr>
        <w:rPr>
          <w:rFonts w:asciiTheme="majorEastAsia" w:eastAsiaTheme="majorEastAsia" w:hAnsiTheme="majorEastAsia"/>
          <w:b/>
          <w:sz w:val="24"/>
          <w:szCs w:val="24"/>
        </w:rPr>
      </w:pPr>
    </w:p>
    <w:p w14:paraId="5B8BFC7A" w14:textId="77777777" w:rsidR="001A044A" w:rsidRDefault="001A044A" w:rsidP="001A044A">
      <w:pPr>
        <w:rPr>
          <w:rFonts w:asciiTheme="majorEastAsia" w:eastAsiaTheme="majorEastAsia" w:hAnsiTheme="majorEastAsia"/>
          <w:b/>
          <w:sz w:val="24"/>
          <w:szCs w:val="24"/>
        </w:rPr>
      </w:pPr>
    </w:p>
    <w:p w14:paraId="2461C28B" w14:textId="77777777" w:rsidR="001A044A" w:rsidRDefault="001A044A" w:rsidP="001A044A">
      <w:pPr>
        <w:rPr>
          <w:rFonts w:asciiTheme="majorEastAsia" w:eastAsiaTheme="majorEastAsia" w:hAnsiTheme="majorEastAsia"/>
          <w:b/>
          <w:sz w:val="24"/>
          <w:szCs w:val="24"/>
        </w:rPr>
      </w:pPr>
    </w:p>
    <w:p w14:paraId="55710964" w14:textId="77777777" w:rsidR="001A044A" w:rsidRDefault="001A044A" w:rsidP="001A044A">
      <w:pPr>
        <w:rPr>
          <w:rFonts w:asciiTheme="majorEastAsia" w:eastAsiaTheme="majorEastAsia" w:hAnsiTheme="majorEastAsia"/>
          <w:b/>
          <w:sz w:val="24"/>
          <w:szCs w:val="24"/>
        </w:rPr>
      </w:pPr>
    </w:p>
    <w:p w14:paraId="6C821253" w14:textId="77777777" w:rsidR="001A044A" w:rsidRDefault="001A044A" w:rsidP="001A044A">
      <w:pPr>
        <w:rPr>
          <w:rFonts w:asciiTheme="majorEastAsia" w:eastAsiaTheme="majorEastAsia" w:hAnsiTheme="majorEastAsia"/>
          <w:b/>
          <w:sz w:val="24"/>
          <w:szCs w:val="24"/>
        </w:rPr>
      </w:pPr>
    </w:p>
    <w:p w14:paraId="5505E18D" w14:textId="77777777" w:rsidR="001A044A" w:rsidRDefault="001A044A" w:rsidP="001A044A">
      <w:pPr>
        <w:rPr>
          <w:rFonts w:asciiTheme="majorEastAsia" w:eastAsiaTheme="majorEastAsia" w:hAnsiTheme="majorEastAsia"/>
          <w:b/>
          <w:sz w:val="24"/>
          <w:szCs w:val="24"/>
        </w:rPr>
      </w:pPr>
    </w:p>
    <w:p w14:paraId="5DAAD189" w14:textId="77777777" w:rsidR="001A044A" w:rsidRDefault="001A044A" w:rsidP="001A044A">
      <w:pPr>
        <w:rPr>
          <w:rFonts w:asciiTheme="majorEastAsia" w:eastAsiaTheme="majorEastAsia" w:hAnsiTheme="majorEastAsia"/>
          <w:b/>
          <w:sz w:val="24"/>
          <w:szCs w:val="24"/>
        </w:rPr>
      </w:pPr>
    </w:p>
    <w:p w14:paraId="7D356383" w14:textId="77777777" w:rsidR="001A044A" w:rsidRDefault="001A044A" w:rsidP="001A044A">
      <w:pPr>
        <w:rPr>
          <w:rFonts w:asciiTheme="majorEastAsia" w:eastAsiaTheme="majorEastAsia" w:hAnsiTheme="majorEastAsia"/>
          <w:b/>
          <w:sz w:val="24"/>
          <w:szCs w:val="24"/>
        </w:rPr>
      </w:pPr>
    </w:p>
    <w:p w14:paraId="04378444" w14:textId="77777777" w:rsidR="001A044A" w:rsidRDefault="001A044A" w:rsidP="001A044A">
      <w:pPr>
        <w:rPr>
          <w:rFonts w:asciiTheme="majorEastAsia" w:eastAsiaTheme="majorEastAsia" w:hAnsiTheme="majorEastAsia"/>
          <w:b/>
          <w:sz w:val="24"/>
          <w:szCs w:val="24"/>
        </w:rPr>
      </w:pPr>
    </w:p>
    <w:p w14:paraId="60D9D8ED" w14:textId="77777777" w:rsidR="001A044A" w:rsidRDefault="001A044A" w:rsidP="001A044A">
      <w:pPr>
        <w:rPr>
          <w:rFonts w:asciiTheme="majorEastAsia" w:eastAsiaTheme="majorEastAsia" w:hAnsiTheme="majorEastAsia"/>
          <w:b/>
          <w:sz w:val="24"/>
          <w:szCs w:val="24"/>
        </w:rPr>
      </w:pPr>
    </w:p>
    <w:p w14:paraId="2063ED17" w14:textId="77777777" w:rsidR="001A044A" w:rsidRDefault="001A044A" w:rsidP="001A044A">
      <w:pPr>
        <w:rPr>
          <w:rFonts w:asciiTheme="majorEastAsia" w:eastAsiaTheme="majorEastAsia" w:hAnsiTheme="majorEastAsia"/>
          <w:b/>
          <w:sz w:val="24"/>
          <w:szCs w:val="24"/>
        </w:rPr>
      </w:pPr>
    </w:p>
    <w:p w14:paraId="348B61E6" w14:textId="77777777" w:rsidR="001A044A" w:rsidRDefault="001A044A" w:rsidP="001A044A">
      <w:pPr>
        <w:rPr>
          <w:rFonts w:asciiTheme="majorEastAsia" w:eastAsiaTheme="majorEastAsia" w:hAnsiTheme="majorEastAsia"/>
          <w:b/>
          <w:sz w:val="24"/>
          <w:szCs w:val="24"/>
        </w:rPr>
      </w:pPr>
    </w:p>
    <w:p w14:paraId="62378686" w14:textId="77777777" w:rsidR="001A044A" w:rsidRDefault="001A044A" w:rsidP="001A044A">
      <w:pPr>
        <w:rPr>
          <w:rFonts w:asciiTheme="majorEastAsia" w:eastAsiaTheme="majorEastAsia" w:hAnsiTheme="majorEastAsia"/>
          <w:b/>
          <w:sz w:val="24"/>
          <w:szCs w:val="24"/>
        </w:rPr>
      </w:pPr>
    </w:p>
    <w:p w14:paraId="0730B7F2" w14:textId="77777777" w:rsidR="001A044A" w:rsidRDefault="001A044A" w:rsidP="001A044A">
      <w:pPr>
        <w:rPr>
          <w:rFonts w:asciiTheme="majorEastAsia" w:eastAsiaTheme="majorEastAsia" w:hAnsiTheme="majorEastAsia"/>
          <w:b/>
          <w:sz w:val="24"/>
          <w:szCs w:val="24"/>
        </w:rPr>
      </w:pPr>
    </w:p>
    <w:p w14:paraId="730D7CA7" w14:textId="77777777" w:rsidR="001A044A" w:rsidRDefault="001A044A" w:rsidP="001A044A">
      <w:pPr>
        <w:rPr>
          <w:rFonts w:asciiTheme="majorEastAsia" w:eastAsiaTheme="majorEastAsia" w:hAnsiTheme="majorEastAsia"/>
          <w:b/>
          <w:sz w:val="24"/>
          <w:szCs w:val="24"/>
        </w:rPr>
      </w:pPr>
    </w:p>
    <w:p w14:paraId="67740648" w14:textId="77777777" w:rsidR="00D92758" w:rsidRDefault="00D92758">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921DC7C"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lastRenderedPageBreak/>
        <w:t>展-1（株）アーチャレジー</w:t>
      </w:r>
    </w:p>
    <w:p w14:paraId="53146334"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黒い紙に白い罫線が印刷された手帳やノートなど、弱視の方にお使いいただける、ユニバーサルデザインな文房具を取り扱っております。</w:t>
      </w:r>
    </w:p>
    <w:p w14:paraId="502E99C8" w14:textId="77777777" w:rsidR="001A044A" w:rsidRDefault="001A044A" w:rsidP="001A044A">
      <w:pPr>
        <w:rPr>
          <w:rFonts w:asciiTheme="majorEastAsia" w:eastAsiaTheme="majorEastAsia" w:hAnsiTheme="majorEastAsia"/>
          <w:b/>
          <w:sz w:val="24"/>
          <w:szCs w:val="24"/>
        </w:rPr>
      </w:pPr>
    </w:p>
    <w:p w14:paraId="26CE69F8"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展-2アイスマップ有限会社</w:t>
      </w:r>
    </w:p>
    <w:p w14:paraId="57C4208A"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視覚障害者向け携帯時計として、アイスマップ(有)が企画、開発、製造をしている触感時計”タック・タッチ”です。特長は、</w:t>
      </w:r>
      <w:r w:rsidR="000406DB">
        <w:rPr>
          <w:rFonts w:asciiTheme="majorEastAsia" w:eastAsiaTheme="majorEastAsia" w:hAnsiTheme="majorEastAsia" w:hint="eastAsia"/>
          <w:sz w:val="24"/>
          <w:szCs w:val="24"/>
        </w:rPr>
        <w:t>1.</w:t>
      </w:r>
      <w:r w:rsidRPr="00DF5AB2">
        <w:rPr>
          <w:rFonts w:asciiTheme="majorEastAsia" w:eastAsiaTheme="majorEastAsia" w:hAnsiTheme="majorEastAsia" w:hint="eastAsia"/>
          <w:sz w:val="24"/>
          <w:szCs w:val="24"/>
        </w:rPr>
        <w:t>触感（振動）で”時”、”10分”、”分”の時刻を肌に伝えます。</w:t>
      </w:r>
      <w:r w:rsidR="000406DB">
        <w:rPr>
          <w:rFonts w:asciiTheme="majorEastAsia" w:eastAsiaTheme="majorEastAsia" w:hAnsiTheme="majorEastAsia" w:hint="eastAsia"/>
          <w:sz w:val="24"/>
          <w:szCs w:val="24"/>
        </w:rPr>
        <w:t>2.</w:t>
      </w:r>
      <w:r w:rsidRPr="00DF5AB2">
        <w:rPr>
          <w:rFonts w:asciiTheme="majorEastAsia" w:eastAsiaTheme="majorEastAsia" w:hAnsiTheme="majorEastAsia" w:hint="eastAsia"/>
          <w:sz w:val="24"/>
          <w:szCs w:val="24"/>
        </w:rPr>
        <w:t>腕時計型とストラップ型の2種類。</w:t>
      </w:r>
      <w:r w:rsidR="000406DB">
        <w:rPr>
          <w:rFonts w:asciiTheme="majorEastAsia" w:eastAsiaTheme="majorEastAsia" w:hAnsiTheme="majorEastAsia" w:hint="eastAsia"/>
          <w:sz w:val="24"/>
          <w:szCs w:val="24"/>
        </w:rPr>
        <w:t>3.</w:t>
      </w:r>
      <w:r w:rsidRPr="00DF5AB2">
        <w:rPr>
          <w:rFonts w:asciiTheme="majorEastAsia" w:eastAsiaTheme="majorEastAsia" w:hAnsiTheme="majorEastAsia" w:hint="eastAsia"/>
          <w:sz w:val="24"/>
          <w:szCs w:val="24"/>
        </w:rPr>
        <w:t>カラーはオシャレな</w:t>
      </w:r>
      <w:r w:rsidR="000406DB">
        <w:rPr>
          <w:rFonts w:asciiTheme="majorEastAsia" w:eastAsiaTheme="majorEastAsia" w:hAnsiTheme="majorEastAsia" w:hint="eastAsia"/>
          <w:sz w:val="24"/>
          <w:szCs w:val="24"/>
        </w:rPr>
        <w:t>7</w:t>
      </w:r>
      <w:r w:rsidRPr="00DF5AB2">
        <w:rPr>
          <w:rFonts w:asciiTheme="majorEastAsia" w:eastAsiaTheme="majorEastAsia" w:hAnsiTheme="majorEastAsia" w:hint="eastAsia"/>
          <w:sz w:val="24"/>
          <w:szCs w:val="24"/>
        </w:rPr>
        <w:t>色。</w:t>
      </w:r>
      <w:r w:rsidR="000406DB">
        <w:rPr>
          <w:rFonts w:asciiTheme="majorEastAsia" w:eastAsiaTheme="majorEastAsia" w:hAnsiTheme="majorEastAsia" w:hint="eastAsia"/>
          <w:sz w:val="24"/>
          <w:szCs w:val="24"/>
        </w:rPr>
        <w:t>4.</w:t>
      </w:r>
      <w:r w:rsidRPr="00DF5AB2">
        <w:rPr>
          <w:rFonts w:asciiTheme="majorEastAsia" w:eastAsiaTheme="majorEastAsia" w:hAnsiTheme="majorEastAsia" w:hint="eastAsia"/>
          <w:sz w:val="24"/>
          <w:szCs w:val="24"/>
        </w:rPr>
        <w:t>重さは腕時計型26g、ストラップ型14gと超軽量。</w:t>
      </w:r>
      <w:r w:rsidR="000406DB">
        <w:rPr>
          <w:rFonts w:asciiTheme="majorEastAsia" w:eastAsiaTheme="majorEastAsia" w:hAnsiTheme="majorEastAsia" w:hint="eastAsia"/>
          <w:sz w:val="24"/>
          <w:szCs w:val="24"/>
        </w:rPr>
        <w:t>5.</w:t>
      </w:r>
      <w:r w:rsidRPr="00DF5AB2">
        <w:rPr>
          <w:rFonts w:asciiTheme="majorEastAsia" w:eastAsiaTheme="majorEastAsia" w:hAnsiTheme="majorEastAsia" w:hint="eastAsia"/>
          <w:sz w:val="24"/>
          <w:szCs w:val="24"/>
        </w:rPr>
        <w:t>電池はコンビニ等で購入可、自分で交換も可。</w:t>
      </w:r>
    </w:p>
    <w:p w14:paraId="1A2138F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価格は腕時計型13，824円、ストラップ型12，960円日常生活用具給付対象です。</w:t>
      </w:r>
    </w:p>
    <w:p w14:paraId="0793CFC7" w14:textId="77777777" w:rsidR="001A044A" w:rsidRDefault="001A044A" w:rsidP="001A044A">
      <w:pPr>
        <w:rPr>
          <w:rFonts w:asciiTheme="majorEastAsia" w:eastAsiaTheme="majorEastAsia" w:hAnsiTheme="majorEastAsia"/>
          <w:b/>
          <w:sz w:val="24"/>
          <w:szCs w:val="24"/>
        </w:rPr>
      </w:pPr>
    </w:p>
    <w:p w14:paraId="4C96A98F"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展-3アイネットワーク有限会社</w:t>
      </w:r>
    </w:p>
    <w:p w14:paraId="4AF3A97E"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活字文書読上げ装置アイビジョンスピーチオ99，800円(非課税) 新聞、雑誌、本などの、活字印刷物を音声で読み上げします。ＳＰコードも解読して読み上げします。拡大読書器とは別の給付項目ですから、拡大読書器の給付を受けている人も、これは給付を受けられます。但し、手帳1級と2級の人です。所得の有る人は1割負担で9，980円の負担です。非課税の人は無料です。拡大読書器で給付申請できるアイビジョンデジタルのモデルも複数モデル出展します。画面を見て使えるだけでなく、活字印刷物を音声で読み上げもできるモデルや、画面にしゃべるテレビを使用のモデルなど。4月からの新モデルは、まだ原稿に入れられませんが、当日ご確認下さい。</w:t>
      </w:r>
    </w:p>
    <w:p w14:paraId="00BA18C0" w14:textId="77777777" w:rsidR="001A044A" w:rsidRDefault="001A044A" w:rsidP="001A044A">
      <w:pPr>
        <w:rPr>
          <w:rFonts w:asciiTheme="majorEastAsia" w:eastAsiaTheme="majorEastAsia" w:hAnsiTheme="majorEastAsia"/>
          <w:b/>
          <w:sz w:val="24"/>
          <w:szCs w:val="24"/>
        </w:rPr>
      </w:pPr>
    </w:p>
    <w:p w14:paraId="7E542648"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展-4アイネット株式会社</w:t>
      </w:r>
    </w:p>
    <w:p w14:paraId="7D4DA29F"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よみあげ拡大読書器「よみあげ名人」　</w:t>
      </w:r>
      <w:r w:rsidR="000406DB">
        <w:rPr>
          <w:rFonts w:asciiTheme="majorEastAsia" w:eastAsiaTheme="majorEastAsia" w:hAnsiTheme="majorEastAsia" w:hint="eastAsia"/>
          <w:sz w:val="24"/>
          <w:szCs w:val="24"/>
        </w:rPr>
        <w:t>198,000</w:t>
      </w:r>
      <w:r w:rsidRPr="00DF5AB2">
        <w:rPr>
          <w:rFonts w:asciiTheme="majorEastAsia" w:eastAsiaTheme="majorEastAsia" w:hAnsiTheme="majorEastAsia" w:hint="eastAsia"/>
          <w:sz w:val="24"/>
          <w:szCs w:val="24"/>
        </w:rPr>
        <w:t>円（税込）</w:t>
      </w:r>
    </w:p>
    <w:p w14:paraId="2664ACE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簡単操作で文書の音声読み上げと拡大表示ができる装置です。よみとり器に原稿をセットし、本体のキーを押します。本体の画面に拡大表示し、文書を音声で読み上げます。表示倍率は</w:t>
      </w:r>
      <w:r w:rsidR="000406DB">
        <w:rPr>
          <w:rFonts w:asciiTheme="majorEastAsia" w:eastAsiaTheme="majorEastAsia" w:hAnsiTheme="majorEastAsia" w:hint="eastAsia"/>
          <w:sz w:val="24"/>
          <w:szCs w:val="24"/>
        </w:rPr>
        <w:t>12</w:t>
      </w:r>
      <w:r w:rsidRPr="00DF5AB2">
        <w:rPr>
          <w:rFonts w:asciiTheme="majorEastAsia" w:eastAsiaTheme="majorEastAsia" w:hAnsiTheme="majorEastAsia" w:hint="eastAsia"/>
          <w:sz w:val="24"/>
          <w:szCs w:val="24"/>
        </w:rPr>
        <w:t>段階、読み上げ速度は</w:t>
      </w:r>
      <w:r w:rsidR="000406DB">
        <w:rPr>
          <w:rFonts w:asciiTheme="majorEastAsia" w:eastAsiaTheme="majorEastAsia" w:hAnsiTheme="majorEastAsia" w:hint="eastAsia"/>
          <w:sz w:val="24"/>
          <w:szCs w:val="24"/>
        </w:rPr>
        <w:t>10</w:t>
      </w:r>
      <w:r w:rsidRPr="00DF5AB2">
        <w:rPr>
          <w:rFonts w:asciiTheme="majorEastAsia" w:eastAsiaTheme="majorEastAsia" w:hAnsiTheme="majorEastAsia" w:hint="eastAsia"/>
          <w:sz w:val="24"/>
          <w:szCs w:val="24"/>
        </w:rPr>
        <w:t>段階、簡単なキー操作で変更できます。本体は画面</w:t>
      </w:r>
      <w:r w:rsidR="000406DB">
        <w:rPr>
          <w:rFonts w:asciiTheme="majorEastAsia" w:eastAsiaTheme="majorEastAsia" w:hAnsiTheme="majorEastAsia" w:hint="eastAsia"/>
          <w:sz w:val="24"/>
          <w:szCs w:val="24"/>
        </w:rPr>
        <w:t>15.6</w:t>
      </w:r>
      <w:r w:rsidRPr="00DF5AB2">
        <w:rPr>
          <w:rFonts w:asciiTheme="majorEastAsia" w:eastAsiaTheme="majorEastAsia" w:hAnsiTheme="majorEastAsia" w:hint="eastAsia"/>
          <w:sz w:val="24"/>
          <w:szCs w:val="24"/>
        </w:rPr>
        <w:t>インチのワイド液晶モニタ、よみとり器は最大</w:t>
      </w:r>
      <w:r w:rsidR="000406DB">
        <w:rPr>
          <w:rFonts w:asciiTheme="majorEastAsia" w:eastAsiaTheme="majorEastAsia" w:hAnsiTheme="majorEastAsia" w:hint="eastAsia"/>
          <w:sz w:val="24"/>
          <w:szCs w:val="24"/>
        </w:rPr>
        <w:t>A4</w:t>
      </w:r>
      <w:r w:rsidRPr="00DF5AB2">
        <w:rPr>
          <w:rFonts w:asciiTheme="majorEastAsia" w:eastAsiaTheme="majorEastAsia" w:hAnsiTheme="majorEastAsia" w:hint="eastAsia"/>
          <w:sz w:val="24"/>
          <w:szCs w:val="24"/>
        </w:rPr>
        <w:t>サイズの用紙をセットできます。日常生活用具として給付実績があります。</w:t>
      </w:r>
    </w:p>
    <w:p w14:paraId="7F4A7049" w14:textId="77777777" w:rsidR="001A044A" w:rsidRDefault="001A044A" w:rsidP="001A044A">
      <w:pPr>
        <w:rPr>
          <w:rFonts w:asciiTheme="majorEastAsia" w:eastAsiaTheme="majorEastAsia" w:hAnsiTheme="majorEastAsia"/>
          <w:sz w:val="24"/>
          <w:szCs w:val="24"/>
        </w:rPr>
      </w:pPr>
    </w:p>
    <w:p w14:paraId="65C29435"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展-5（株）アイプラスプラス</w:t>
      </w:r>
    </w:p>
    <w:p w14:paraId="74BCA07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指先で点字を読み取るようにオーデコは額（おでこ）の触覚を使い、目の前のモノの形や動きを感じ取ることができる装置です。点字ブロックにはみ出た自転車などの障害物を避けたり、道路の白線や横断歩道の縞模様を捉えたり、更には手や白杖では届かない距離にあるものを捉えたりすることができます。視覚</w:t>
      </w:r>
      <w:r w:rsidRPr="00DF5AB2">
        <w:rPr>
          <w:rFonts w:asciiTheme="majorEastAsia" w:eastAsiaTheme="majorEastAsia" w:hAnsiTheme="majorEastAsia" w:hint="eastAsia"/>
          <w:sz w:val="24"/>
          <w:szCs w:val="24"/>
        </w:rPr>
        <w:lastRenderedPageBreak/>
        <w:t>障碍者は白杖と共にオーデコを併用することにより、安全安心感の増した生活を手に入れられます。</w:t>
      </w:r>
    </w:p>
    <w:p w14:paraId="03653F64" w14:textId="77777777" w:rsidR="001A044A" w:rsidRDefault="001A044A" w:rsidP="001A044A">
      <w:pPr>
        <w:rPr>
          <w:rFonts w:asciiTheme="majorEastAsia" w:eastAsiaTheme="majorEastAsia" w:hAnsiTheme="majorEastAsia"/>
          <w:b/>
          <w:sz w:val="24"/>
          <w:szCs w:val="24"/>
        </w:rPr>
      </w:pPr>
    </w:p>
    <w:p w14:paraId="5E3D958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展-6株式会社アイフレンズ</w:t>
      </w:r>
    </w:p>
    <w:p w14:paraId="7B9D35D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とうくんライト」は、視覚に障害のある方が「活字文書」や「手書き文書」「点字文書」の読書「紙幣判別」を一人で簡単に行えるように工夫した音声拡大読書器です。「テラタイプ」は小さな音で、小型軽量、持ち運びに便利な６点用の点字タイプライターです。「振動式光チェッカー」は光の明暗を振動の早さでお知らせします。</w:t>
      </w:r>
    </w:p>
    <w:p w14:paraId="5927CAAE" w14:textId="77777777" w:rsidR="001A044A" w:rsidRDefault="001A044A" w:rsidP="001A044A">
      <w:pPr>
        <w:rPr>
          <w:rFonts w:asciiTheme="majorEastAsia" w:eastAsiaTheme="majorEastAsia" w:hAnsiTheme="majorEastAsia"/>
          <w:sz w:val="24"/>
          <w:szCs w:val="24"/>
        </w:rPr>
      </w:pPr>
    </w:p>
    <w:p w14:paraId="669750FF"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展-7株式会社アサクラメガネ</w:t>
      </w:r>
    </w:p>
    <w:p w14:paraId="560B340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エイドだけではなく、色々な情報も皆様にお伝えしたいと考えております。ぜひお越しください!!</w:t>
      </w:r>
    </w:p>
    <w:p w14:paraId="06D7F83E" w14:textId="77777777" w:rsidR="001A044A" w:rsidRDefault="001A044A" w:rsidP="001A044A">
      <w:pPr>
        <w:rPr>
          <w:rFonts w:asciiTheme="majorEastAsia" w:eastAsiaTheme="majorEastAsia" w:hAnsiTheme="majorEastAsia"/>
          <w:sz w:val="24"/>
          <w:szCs w:val="24"/>
        </w:rPr>
      </w:pPr>
    </w:p>
    <w:p w14:paraId="265B1421"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展-8株式会社アステム</w:t>
      </w:r>
    </w:p>
    <w:p w14:paraId="0F1FF2E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テレビ音声（ワンセグ）の主音声・副音声が聞けるほか、</w:t>
      </w:r>
      <w:r w:rsidR="00BC1015">
        <w:rPr>
          <w:rFonts w:asciiTheme="majorEastAsia" w:eastAsiaTheme="majorEastAsia" w:hAnsiTheme="majorEastAsia" w:hint="eastAsia"/>
          <w:sz w:val="24"/>
          <w:szCs w:val="24"/>
        </w:rPr>
        <w:t>AM・FM</w:t>
      </w:r>
      <w:r w:rsidRPr="00DF5AB2">
        <w:rPr>
          <w:rFonts w:asciiTheme="majorEastAsia" w:eastAsiaTheme="majorEastAsia" w:hAnsiTheme="majorEastAsia" w:hint="eastAsia"/>
          <w:sz w:val="24"/>
          <w:szCs w:val="24"/>
        </w:rPr>
        <w:t>ラジオ（ステレオ）、緊急地震速報が自動受信できます。緊急地震速報は電源OFFの時に受信すれば自動的に電源が入りNHKの速報ニュースにつながります。音声ガイドは機械音ではなく、録音した人の声での読上げは、聞き取りやすいと大好評です。</w:t>
      </w:r>
      <w:r w:rsidR="00BC1015">
        <w:rPr>
          <w:rFonts w:asciiTheme="majorEastAsia" w:eastAsiaTheme="majorEastAsia" w:hAnsiTheme="majorEastAsia" w:hint="eastAsia"/>
          <w:sz w:val="24"/>
          <w:szCs w:val="24"/>
        </w:rPr>
        <w:t>2</w:t>
      </w:r>
      <w:r w:rsidRPr="00DF5AB2">
        <w:rPr>
          <w:rFonts w:asciiTheme="majorEastAsia" w:eastAsiaTheme="majorEastAsia" w:hAnsiTheme="majorEastAsia" w:hint="eastAsia"/>
          <w:sz w:val="24"/>
          <w:szCs w:val="24"/>
        </w:rPr>
        <w:t>つのスピーカーによりステレオで大音量・高音質で楽しめます。サイズは縦</w:t>
      </w:r>
      <w:r w:rsidR="00BC1015">
        <w:rPr>
          <w:rFonts w:asciiTheme="majorEastAsia" w:eastAsiaTheme="majorEastAsia" w:hAnsiTheme="majorEastAsia" w:hint="eastAsia"/>
          <w:sz w:val="24"/>
          <w:szCs w:val="24"/>
        </w:rPr>
        <w:t>11cm</w:t>
      </w:r>
      <w:r w:rsidRPr="00DF5AB2">
        <w:rPr>
          <w:rFonts w:asciiTheme="majorEastAsia" w:eastAsiaTheme="majorEastAsia" w:hAnsiTheme="majorEastAsia" w:hint="eastAsia"/>
          <w:sz w:val="24"/>
          <w:szCs w:val="24"/>
        </w:rPr>
        <w:t>、横</w:t>
      </w:r>
      <w:r w:rsidR="00BC1015">
        <w:rPr>
          <w:rFonts w:asciiTheme="majorEastAsia" w:eastAsiaTheme="majorEastAsia" w:hAnsiTheme="majorEastAsia" w:hint="eastAsia"/>
          <w:sz w:val="24"/>
          <w:szCs w:val="24"/>
        </w:rPr>
        <w:t>17cm</w:t>
      </w:r>
      <w:r w:rsidRPr="00DF5AB2">
        <w:rPr>
          <w:rFonts w:asciiTheme="majorEastAsia" w:eastAsiaTheme="majorEastAsia" w:hAnsiTheme="majorEastAsia" w:hint="eastAsia"/>
          <w:sz w:val="24"/>
          <w:szCs w:val="24"/>
        </w:rPr>
        <w:t>、奥行</w:t>
      </w:r>
      <w:r w:rsidR="00BC1015">
        <w:rPr>
          <w:rFonts w:asciiTheme="majorEastAsia" w:eastAsiaTheme="majorEastAsia" w:hAnsiTheme="majorEastAsia" w:hint="eastAsia"/>
          <w:sz w:val="24"/>
          <w:szCs w:val="24"/>
        </w:rPr>
        <w:t>4.5cm</w:t>
      </w:r>
      <w:r w:rsidRPr="00DF5AB2">
        <w:rPr>
          <w:rFonts w:asciiTheme="majorEastAsia" w:eastAsiaTheme="majorEastAsia" w:hAnsiTheme="majorEastAsia" w:hint="eastAsia"/>
          <w:sz w:val="24"/>
          <w:szCs w:val="24"/>
        </w:rPr>
        <w:t>。重さ約</w:t>
      </w:r>
      <w:r w:rsidR="00BC1015">
        <w:rPr>
          <w:rFonts w:asciiTheme="majorEastAsia" w:eastAsiaTheme="majorEastAsia" w:hAnsiTheme="majorEastAsia" w:hint="eastAsia"/>
          <w:sz w:val="24"/>
          <w:szCs w:val="24"/>
        </w:rPr>
        <w:t>480g</w:t>
      </w:r>
      <w:r w:rsidRPr="00DF5AB2">
        <w:rPr>
          <w:rFonts w:asciiTheme="majorEastAsia" w:eastAsiaTheme="majorEastAsia" w:hAnsiTheme="majorEastAsia" w:hint="eastAsia"/>
          <w:sz w:val="24"/>
          <w:szCs w:val="24"/>
        </w:rPr>
        <w:t>（電池含まず）。電源は</w:t>
      </w:r>
      <w:r w:rsidR="00BC1015">
        <w:rPr>
          <w:rFonts w:asciiTheme="majorEastAsia" w:eastAsiaTheme="majorEastAsia" w:hAnsiTheme="majorEastAsia" w:hint="eastAsia"/>
          <w:sz w:val="24"/>
          <w:szCs w:val="24"/>
        </w:rPr>
        <w:t>AC</w:t>
      </w:r>
      <w:r w:rsidRPr="00DF5AB2">
        <w:rPr>
          <w:rFonts w:asciiTheme="majorEastAsia" w:eastAsiaTheme="majorEastAsia" w:hAnsiTheme="majorEastAsia" w:hint="eastAsia"/>
          <w:sz w:val="24"/>
          <w:szCs w:val="24"/>
        </w:rPr>
        <w:t>アダプタか単三電池</w:t>
      </w:r>
      <w:r w:rsidR="00BC1015">
        <w:rPr>
          <w:rFonts w:asciiTheme="majorEastAsia" w:eastAsiaTheme="majorEastAsia" w:hAnsiTheme="majorEastAsia" w:hint="eastAsia"/>
          <w:sz w:val="24"/>
          <w:szCs w:val="24"/>
        </w:rPr>
        <w:t>4</w:t>
      </w:r>
      <w:r w:rsidRPr="00DF5AB2">
        <w:rPr>
          <w:rFonts w:asciiTheme="majorEastAsia" w:eastAsiaTheme="majorEastAsia" w:hAnsiTheme="majorEastAsia" w:hint="eastAsia"/>
          <w:sz w:val="24"/>
          <w:szCs w:val="24"/>
        </w:rPr>
        <w:t>本（別売）。ワイドFMにも対応し「AMラジオがキレイに受信できるようになった」と大きな反響があります。全国の約1/4の自治体で日常生活用具として給付が受けられるようになりました。</w:t>
      </w:r>
    </w:p>
    <w:p w14:paraId="57B67B9B" w14:textId="77777777" w:rsidR="001A044A" w:rsidRDefault="001A044A" w:rsidP="001A044A">
      <w:pPr>
        <w:rPr>
          <w:rFonts w:asciiTheme="majorEastAsia" w:eastAsiaTheme="majorEastAsia" w:hAnsiTheme="majorEastAsia"/>
          <w:sz w:val="24"/>
          <w:szCs w:val="24"/>
        </w:rPr>
      </w:pPr>
    </w:p>
    <w:p w14:paraId="0EB0D489"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展-9株式会社インサイト</w:t>
      </w:r>
    </w:p>
    <w:p w14:paraId="30D63C7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・ﾄﾊﾟｰｽﾞPHD (248,400円 税込)</w:t>
      </w:r>
    </w:p>
    <w:p w14:paraId="25DACA5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ﾄﾊﾟｰｽﾞPHDは、折りたたみ式でｺﾝﾊﾟｸﾄな、持ち運びが可能な拡大読書器です。HD対応のｶﾒﾗを搭載しているため、くっきり鮮やかな画像や文字の表示を実現した多機能型拡大読書器です。</w:t>
      </w:r>
    </w:p>
    <w:p w14:paraId="55916A6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・ｵﾆｷｽﾃﾞｽｸｾｯﾄHD(213,000円 非課税)</w:t>
      </w:r>
    </w:p>
    <w:p w14:paraId="46AB1854"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20ｲﾝﾁのﾓﾆﾀで、1.4倍から106倍の拡大。ﾓﾆﾀの上にｶﾒﾗを設置し、省ｽﾍﾟｰｽ使用可能な一体型を実現。</w:t>
      </w:r>
    </w:p>
    <w:p w14:paraId="2CD1297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・ﾙﾋﾞｰHD5ｲﾝﾁ(197,400円 非課税)</w:t>
      </w:r>
    </w:p>
    <w:p w14:paraId="6F311ACA"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HDｶﾒﾗ搭載でより高画質。低倍率でもｸｯｷﾘ。大きすぎず小さすぎない5ｲﾝﾁ液晶画面。より書きやすいｶﾒﾗ位置。</w:t>
      </w:r>
    </w:p>
    <w:p w14:paraId="49DD9FAF"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・ﾙﾋﾞｰHD7ｲﾝﾁ(198,000円　税込)</w:t>
      </w:r>
    </w:p>
    <w:p w14:paraId="5643D06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lastRenderedPageBreak/>
        <w:t xml:space="preserve">簡単な操作でくっきり鮮やかな画像や文字を表示できます。ｶﾒﾗの角度を調節して鏡に映すように自分を拡大したり、前方を拡大することも可能。　</w:t>
      </w:r>
    </w:p>
    <w:p w14:paraId="029F7C88" w14:textId="77777777" w:rsidR="001A044A" w:rsidRDefault="001A044A" w:rsidP="001A044A">
      <w:pPr>
        <w:rPr>
          <w:rFonts w:asciiTheme="majorEastAsia" w:eastAsiaTheme="majorEastAsia" w:hAnsiTheme="majorEastAsia"/>
          <w:sz w:val="24"/>
          <w:szCs w:val="24"/>
        </w:rPr>
      </w:pPr>
    </w:p>
    <w:p w14:paraId="3B7910D9"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展-10有限会社エクストラ</w:t>
      </w:r>
    </w:p>
    <w:p w14:paraId="2E882B74"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新製品のOCR機能付き携帯型DAISYプレーヤーBlaze ETとEZをご紹介します。DAISY図書や音楽データの再生はもちろん、OCRやカラーリーダー機能を備えたマルチプレーヤーです。サピエオンラインにも対応しています。また、点字情報端末のブレイルセンスシリーズや点字ディスプレイのスマートビートル、新型のINDEX社製点字プリンターも展示します。</w:t>
      </w:r>
    </w:p>
    <w:p w14:paraId="38F7CAB9" w14:textId="77777777" w:rsidR="001A044A" w:rsidRDefault="001A044A" w:rsidP="001A044A">
      <w:pPr>
        <w:rPr>
          <w:rFonts w:asciiTheme="majorEastAsia" w:eastAsiaTheme="majorEastAsia" w:hAnsiTheme="majorEastAsia"/>
          <w:sz w:val="24"/>
          <w:szCs w:val="24"/>
        </w:rPr>
      </w:pPr>
    </w:p>
    <w:p w14:paraId="1528DCEC"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展-11株式会社エッシェンバッハ光学ジャパン</w:t>
      </w:r>
    </w:p>
    <w:p w14:paraId="5BB008AC" w14:textId="77777777" w:rsidR="001A044A" w:rsidRPr="00DF5AB2" w:rsidRDefault="001A044A" w:rsidP="001A044A">
      <w:pPr>
        <w:ind w:firstLineChars="100" w:firstLine="240"/>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携帯型拡大読書器、各種手持ちルーペ、携帯用ルーペなど視覚障害者の方のお役立ち用具のご紹介。新製品「ヴィゾルクスデジタルHD」、人間工学に基づいた読者に快適な読書用デジタルルーペを是非ご覧ください。</w:t>
      </w:r>
    </w:p>
    <w:p w14:paraId="0B499E81" w14:textId="77777777" w:rsidR="001A044A" w:rsidRDefault="001A044A" w:rsidP="001A044A">
      <w:pPr>
        <w:rPr>
          <w:rFonts w:asciiTheme="majorEastAsia" w:eastAsiaTheme="majorEastAsia" w:hAnsiTheme="majorEastAsia"/>
          <w:sz w:val="24"/>
          <w:szCs w:val="24"/>
        </w:rPr>
      </w:pPr>
    </w:p>
    <w:p w14:paraId="2252838C"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展-12桜雲会</w:t>
      </w:r>
    </w:p>
    <w:p w14:paraId="528D4CAD"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当会では点字・活字・音声など多彩なメディアでの図書を発行しています。新刊図書では、音の出るペン“音筆”を使って楽しく学べる漢字学習教材｢おとのでるえほん かいてみようきいてみようかんじ1・2・3｣を販売致します。音筆を紙面にタッチすると、漢字の読みや書き順などを示す音声が流れ、楽しみながら高い学習効果が得られます。ぜひ体験してみてください。また、当会の大人気シリーズ｢てんじ手作り絵本｣から最新刊｢つたえちゃ王｣の販売も行います。その他、点字キューブやマスコットブレイル、持ち運びに便利な携帯用の各種マッサージ器など、視覚障害者の生活に便利な用具の販売に加え、一人でも多くの方に点字ブロックの存在と意味を理解して頂くことを目的とした点字ブロックおせんべいやハートサブレなどをご用意しております。さらに今年は1，000円以上お買い上げのお客様にデイジー図書をプレゼント!!多彩な品揃えで皆様のお越しをお待ちしております。</w:t>
      </w:r>
    </w:p>
    <w:p w14:paraId="11C3793E" w14:textId="77777777" w:rsidR="001A044A" w:rsidRDefault="001A044A" w:rsidP="001A044A">
      <w:pPr>
        <w:rPr>
          <w:rFonts w:asciiTheme="majorEastAsia" w:eastAsiaTheme="majorEastAsia" w:hAnsiTheme="majorEastAsia"/>
          <w:b/>
          <w:sz w:val="24"/>
          <w:szCs w:val="24"/>
        </w:rPr>
      </w:pPr>
    </w:p>
    <w:p w14:paraId="130F04AF"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展-13株式会社オグラ</w:t>
      </w:r>
    </w:p>
    <w:p w14:paraId="42337A2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各倍率ルーペ（各種）、携帯型読書器、遮光眼鏡　</w:t>
      </w:r>
    </w:p>
    <w:p w14:paraId="4BE1F612" w14:textId="77777777" w:rsidR="001A044A" w:rsidRDefault="001A044A" w:rsidP="001A044A">
      <w:pPr>
        <w:rPr>
          <w:rFonts w:asciiTheme="majorEastAsia" w:eastAsiaTheme="majorEastAsia" w:hAnsiTheme="majorEastAsia"/>
          <w:sz w:val="24"/>
          <w:szCs w:val="24"/>
        </w:rPr>
      </w:pPr>
    </w:p>
    <w:p w14:paraId="36A9EA74"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展-14株式会社QDレーザ</w:t>
      </w:r>
    </w:p>
    <w:p w14:paraId="2F943CC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網膜走査型レーザアイウェア」は、主として前眼部に起因するロービジョンの人の視覚の支援を目的に開発しています。フレーム内側の超小型レーザプロジェクタから網膜に画像を直接投影するため、フリーフォーカスとなり、ピント調節機能の影響を受けにくいのが特長です。光学系をフレームの内側に配置し</w:t>
      </w:r>
      <w:r w:rsidRPr="00DF5AB2">
        <w:rPr>
          <w:rFonts w:asciiTheme="majorEastAsia" w:eastAsiaTheme="majorEastAsia" w:hAnsiTheme="majorEastAsia" w:hint="eastAsia"/>
          <w:sz w:val="24"/>
          <w:szCs w:val="24"/>
        </w:rPr>
        <w:lastRenderedPageBreak/>
        <w:t>たことにより突起物がなく、通常の眼鏡同様に違和感無く装用できるユニバーサルデザインの実現を目指しています。レーザアイウェア内蔵のカメラ機能を利用することにより、新聞、雑誌などの閲覧や、外部入力によるPC、スマートフォン、タブレットなどからのデジタル情報の取得ができます。</w:t>
      </w:r>
    </w:p>
    <w:p w14:paraId="64EC99E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＊薬機法未承認のため、販売・頒布できません。アイウェアを使用した効果は個人差があります。</w:t>
      </w:r>
    </w:p>
    <w:p w14:paraId="63D9E7B2" w14:textId="77777777" w:rsidR="001A044A" w:rsidRDefault="001A044A" w:rsidP="001A044A">
      <w:pPr>
        <w:rPr>
          <w:rFonts w:asciiTheme="majorEastAsia" w:eastAsiaTheme="majorEastAsia" w:hAnsiTheme="majorEastAsia"/>
          <w:b/>
          <w:sz w:val="24"/>
          <w:szCs w:val="24"/>
        </w:rPr>
      </w:pPr>
    </w:p>
    <w:p w14:paraId="399A8642"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展-15錦城護謨株式会社</w:t>
      </w:r>
    </w:p>
    <w:p w14:paraId="781D6FB5"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視覚障がい者歩道誘導ソフトマット「HODOUKUN Guideway（ホドウクンガイドウェイ）」</w:t>
      </w:r>
    </w:p>
    <w:p w14:paraId="1C537BE0"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ホドウクンガイドウェイは、白杖等で柔らかいマットを確認して目的地にたどり着ける屋内専用の歩道誘導マットです。弱視の方にも認識しやすいカラー展開で環境とのコントラストを強調していただけます。凹凸がなく、車椅子やベビーカーのタイヤが取られることもありません。すり足の高齢者や幼児等、つまずきやすい方にも安心して歩行して頂くことができます。本製品はユニバーサルデザインの視点からバリアフリーを見直し、視覚障害を持つ人、歩行障害を持つ人の意見を取り入れて開発しました。視覚障害者の誘導路の機能を持ちながら、車いすや高齢者もスムーズに通行できる製品のため、従来誘導路の設置が困難だった場所への設置が可能となり、視覚障害者の方々の単独移動可能範囲が広がる製品です。</w:t>
      </w:r>
    </w:p>
    <w:p w14:paraId="49C40370" w14:textId="77777777" w:rsidR="001A044A" w:rsidRDefault="001A044A" w:rsidP="001A044A">
      <w:pPr>
        <w:rPr>
          <w:rFonts w:asciiTheme="majorEastAsia" w:eastAsiaTheme="majorEastAsia" w:hAnsiTheme="majorEastAsia"/>
          <w:sz w:val="24"/>
          <w:szCs w:val="24"/>
        </w:rPr>
      </w:pPr>
    </w:p>
    <w:p w14:paraId="7FC4A8F7"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展-16ケージーエス株式会社</w:t>
      </w:r>
    </w:p>
    <w:p w14:paraId="3692FE4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1.点字ディスプレイ　ブレイルメモスマート16</w:t>
      </w:r>
    </w:p>
    <w:p w14:paraId="4032791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「点字ディスプレイ　ブレイルメモシリーズ」の持ち運びに適した16マスタイプです。外出先での読書や、メモ書きに適しています。</w:t>
      </w:r>
    </w:p>
    <w:p w14:paraId="6B5CF64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2.点字ディスプレイ　ブレイルメモスマート40</w:t>
      </w:r>
    </w:p>
    <w:p w14:paraId="68619441"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「点字ディスプレイ　ブレイルメモシリーズ」のロングな40マスタイプです。点字校正作業など、レイアウトのチェックなどに威力を発揮します。 </w:t>
      </w:r>
    </w:p>
    <w:p w14:paraId="028168F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3.点字ラベラー BL-1000</w:t>
      </w:r>
    </w:p>
    <w:p w14:paraId="39A3AB8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点字のラベルシールを簡単作成します。「障害者差別解消法」に対する合理的配慮の点字対応に是非ご利用ください。 </w:t>
      </w:r>
    </w:p>
    <w:p w14:paraId="56F87346" w14:textId="77777777" w:rsidR="00BC1015" w:rsidRDefault="00BC1015" w:rsidP="001A044A">
      <w:pPr>
        <w:rPr>
          <w:rFonts w:asciiTheme="majorEastAsia" w:eastAsiaTheme="majorEastAsia" w:hAnsiTheme="majorEastAsia"/>
          <w:b/>
          <w:sz w:val="24"/>
          <w:szCs w:val="24"/>
        </w:rPr>
      </w:pPr>
    </w:p>
    <w:p w14:paraId="146B205F" w14:textId="77777777" w:rsidR="00BC1015" w:rsidRDefault="00BC1015" w:rsidP="001A044A">
      <w:pPr>
        <w:rPr>
          <w:rFonts w:asciiTheme="majorEastAsia" w:eastAsiaTheme="majorEastAsia" w:hAnsiTheme="majorEastAsia"/>
          <w:b/>
          <w:sz w:val="24"/>
          <w:szCs w:val="24"/>
        </w:rPr>
      </w:pPr>
    </w:p>
    <w:p w14:paraId="6CC58B1D" w14:textId="77777777" w:rsidR="001A044A" w:rsidRPr="000406DB" w:rsidRDefault="001A044A" w:rsidP="001A044A">
      <w:pPr>
        <w:rPr>
          <w:rFonts w:asciiTheme="majorEastAsia" w:eastAsiaTheme="majorEastAsia" w:hAnsiTheme="majorEastAsia"/>
          <w:b/>
          <w:sz w:val="24"/>
          <w:szCs w:val="24"/>
        </w:rPr>
      </w:pPr>
      <w:r w:rsidRPr="000406DB">
        <w:rPr>
          <w:rFonts w:asciiTheme="majorEastAsia" w:eastAsiaTheme="majorEastAsia" w:hAnsiTheme="majorEastAsia" w:hint="eastAsia"/>
          <w:b/>
          <w:sz w:val="24"/>
          <w:szCs w:val="24"/>
        </w:rPr>
        <w:t>展-17（株）高知システム開発</w:t>
      </w:r>
    </w:p>
    <w:p w14:paraId="7176D6F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PC-Talker 10は、タッチ画面を簡単操作できるキーアシスト機能搭載しています。タッチ点字キー入力も可能です。Internet Explo</w:t>
      </w:r>
      <w:r>
        <w:rPr>
          <w:rFonts w:asciiTheme="majorEastAsia" w:eastAsiaTheme="majorEastAsia" w:hAnsiTheme="majorEastAsia" w:hint="eastAsia"/>
          <w:sz w:val="24"/>
          <w:szCs w:val="24"/>
        </w:rPr>
        <w:t>r</w:t>
      </w:r>
      <w:r>
        <w:rPr>
          <w:rFonts w:asciiTheme="majorEastAsia" w:eastAsiaTheme="majorEastAsia" w:hAnsiTheme="majorEastAsia"/>
          <w:sz w:val="24"/>
          <w:szCs w:val="24"/>
        </w:rPr>
        <w:t>er</w:t>
      </w:r>
      <w:r w:rsidRPr="00DF5AB2">
        <w:rPr>
          <w:rFonts w:asciiTheme="majorEastAsia" w:eastAsiaTheme="majorEastAsia" w:hAnsiTheme="majorEastAsia" w:hint="eastAsia"/>
          <w:sz w:val="24"/>
          <w:szCs w:val="24"/>
        </w:rPr>
        <w:t>の他、Mozilla</w:t>
      </w:r>
      <w:r>
        <w:rPr>
          <w:rFonts w:asciiTheme="majorEastAsia" w:eastAsiaTheme="majorEastAsia" w:hAnsiTheme="majorEastAsia" w:hint="eastAsia"/>
          <w:sz w:val="24"/>
          <w:szCs w:val="24"/>
        </w:rPr>
        <w:t xml:space="preserve">　</w:t>
      </w:r>
      <w:r w:rsidRPr="00DF5AB2">
        <w:rPr>
          <w:rFonts w:asciiTheme="majorEastAsia" w:eastAsiaTheme="majorEastAsia" w:hAnsiTheme="majorEastAsia" w:hint="eastAsia"/>
          <w:sz w:val="24"/>
          <w:szCs w:val="24"/>
        </w:rPr>
        <w:t>Firefox、Google</w:t>
      </w:r>
      <w:r>
        <w:rPr>
          <w:rFonts w:asciiTheme="majorEastAsia" w:eastAsiaTheme="majorEastAsia" w:hAnsiTheme="majorEastAsia"/>
          <w:sz w:val="24"/>
          <w:szCs w:val="24"/>
        </w:rPr>
        <w:t xml:space="preserve"> </w:t>
      </w:r>
      <w:r w:rsidRPr="00DF5AB2">
        <w:rPr>
          <w:rFonts w:asciiTheme="majorEastAsia" w:eastAsiaTheme="majorEastAsia" w:hAnsiTheme="majorEastAsia" w:hint="eastAsia"/>
          <w:sz w:val="24"/>
          <w:szCs w:val="24"/>
        </w:rPr>
        <w:t>Chrome、に対応し、ダイレクトコマンド利用で、ページ内の目</w:t>
      </w:r>
      <w:r w:rsidRPr="00DF5AB2">
        <w:rPr>
          <w:rFonts w:asciiTheme="majorEastAsia" w:eastAsiaTheme="majorEastAsia" w:hAnsiTheme="majorEastAsia" w:hint="eastAsia"/>
          <w:sz w:val="24"/>
          <w:szCs w:val="24"/>
        </w:rPr>
        <w:lastRenderedPageBreak/>
        <w:t>的の場所に素早く移動できます。Microsoft Word 2016、Excel 2016に、対応。点字入力機能（六点漢字入力、漢点字入力）を装備。</w:t>
      </w:r>
    </w:p>
    <w:p w14:paraId="772280B2" w14:textId="77777777" w:rsidR="001A044A" w:rsidRDefault="001A044A" w:rsidP="001A044A">
      <w:pPr>
        <w:rPr>
          <w:rFonts w:asciiTheme="majorEastAsia" w:eastAsiaTheme="majorEastAsia" w:hAnsiTheme="majorEastAsia"/>
          <w:b/>
          <w:sz w:val="24"/>
          <w:szCs w:val="24"/>
        </w:rPr>
      </w:pPr>
    </w:p>
    <w:p w14:paraId="01B0365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展-18株式会社ＫＯＳＵＧＥ</w:t>
      </w:r>
    </w:p>
    <w:p w14:paraId="6020421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軽量で耐衝撃性のあるアラミド繊維を使用した白杖MyCaneⅡ、新製品の携帯用白杖MyCaneSLIM，超音波により前方頭部の障害物を検知する電子白杖MyCaneSMARTの展示。また、白杖付属部品として、視認性を向上させ、ロービジョンの方には前方の段差を認識し易くさせる新製品レーザーライトの展示。位置精度を画期的に向上させる歩行支援「Myみちびき」の開発品を紹介。</w:t>
      </w:r>
    </w:p>
    <w:p w14:paraId="5094AB46" w14:textId="77777777" w:rsidR="001A044A" w:rsidRDefault="001A044A" w:rsidP="001A044A">
      <w:pPr>
        <w:rPr>
          <w:rFonts w:asciiTheme="majorEastAsia" w:eastAsiaTheme="majorEastAsia" w:hAnsiTheme="majorEastAsia"/>
          <w:b/>
          <w:sz w:val="24"/>
          <w:szCs w:val="24"/>
        </w:rPr>
      </w:pPr>
    </w:p>
    <w:p w14:paraId="727B866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展-19有限会社サイパック</w:t>
      </w:r>
    </w:p>
    <w:p w14:paraId="07DF0AF0"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デイジー録音図書の再生アプリ「ボイス オブ</w:t>
      </w:r>
      <w:r>
        <w:rPr>
          <w:rFonts w:asciiTheme="majorEastAsia" w:eastAsiaTheme="majorEastAsia" w:hAnsiTheme="majorEastAsia" w:hint="eastAsia"/>
          <w:sz w:val="24"/>
          <w:szCs w:val="24"/>
        </w:rPr>
        <w:t xml:space="preserve">　</w:t>
      </w:r>
      <w:r w:rsidRPr="00DF5AB2">
        <w:rPr>
          <w:rFonts w:asciiTheme="majorEastAsia" w:eastAsiaTheme="majorEastAsia" w:hAnsiTheme="majorEastAsia" w:hint="eastAsia"/>
          <w:sz w:val="24"/>
          <w:szCs w:val="24"/>
        </w:rPr>
        <w:t>デイジー」のAndroid版およびiOS版をご案内させて頂きます。デイジー録音図書には、すべてのテキストが入っているものと目次や見出しのみテキストとして入っているものがあります。ボイス オブ　デイジーは読み上げ箇所を違う色で強調しながら音声を再生しますので、目が不自由な方や文字を認識しづらい方も本を読み進められます。ボイス オブ</w:t>
      </w:r>
      <w:r>
        <w:rPr>
          <w:rFonts w:asciiTheme="majorEastAsia" w:eastAsiaTheme="majorEastAsia" w:hAnsiTheme="majorEastAsia" w:hint="eastAsia"/>
          <w:sz w:val="24"/>
          <w:szCs w:val="24"/>
        </w:rPr>
        <w:t xml:space="preserve">　</w:t>
      </w:r>
      <w:r w:rsidRPr="00DF5AB2">
        <w:rPr>
          <w:rFonts w:asciiTheme="majorEastAsia" w:eastAsiaTheme="majorEastAsia" w:hAnsiTheme="majorEastAsia" w:hint="eastAsia"/>
          <w:sz w:val="24"/>
          <w:szCs w:val="24"/>
        </w:rPr>
        <w:t>デイジーのすべての機能はTalkBack(トークバック、Android版スクリーンリーダー)およびVoiceOver(ボイスオーバー、iOS版スクリーンリーダー)を通じて操作できます。また、文字の大きさや色、読み上げの速度やピッチなども自由に変更でき、日本語の縦書き表示およびルビ表示にも対応しています。ボイスオブ デイジー Android版はGooglePlay(グーグルプレイ)より、ボイス オブ デイジー iOS版はAppStore(アップストア)よりご購入頂けます。</w:t>
      </w:r>
    </w:p>
    <w:p w14:paraId="12B3489F" w14:textId="77777777" w:rsidR="001A044A" w:rsidRDefault="001A044A" w:rsidP="001A044A">
      <w:pPr>
        <w:rPr>
          <w:rFonts w:asciiTheme="majorEastAsia" w:eastAsiaTheme="majorEastAsia" w:hAnsiTheme="majorEastAsia"/>
          <w:b/>
          <w:sz w:val="24"/>
          <w:szCs w:val="24"/>
        </w:rPr>
      </w:pPr>
    </w:p>
    <w:p w14:paraId="02F5AE6B"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展-20株式会社サン工芸</w:t>
      </w:r>
    </w:p>
    <w:p w14:paraId="2630EA4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触読しやすいプレス式の点字案内板や点字標示板、点字だけでなく丸や三角などの形でもわかるように考案されたと入れよう点字標示板、点字と図形を合わせ、点字利用者以外もわかるような乗車位置点字標示板などを展示いたします。</w:t>
      </w:r>
    </w:p>
    <w:p w14:paraId="3D979FF9" w14:textId="77777777" w:rsidR="00DD6455" w:rsidRDefault="00DD6455" w:rsidP="001A044A">
      <w:pPr>
        <w:rPr>
          <w:rFonts w:asciiTheme="majorEastAsia" w:eastAsiaTheme="majorEastAsia" w:hAnsiTheme="majorEastAsia"/>
          <w:b/>
          <w:sz w:val="24"/>
          <w:szCs w:val="24"/>
        </w:rPr>
      </w:pPr>
    </w:p>
    <w:p w14:paraId="7CE0F49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展-21株式会社　ジェイ・ティー・アール</w:t>
      </w:r>
    </w:p>
    <w:p w14:paraId="5D1321B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世界初の点字プロッタ機構を搭載したESA721を小型化し安価に提供出来るようESAsoloとしてデビュー。パーソナルユースを想定し、重量も軽く点字の質はESA721と同程度を実現。さらに打出しの際の音も非常に小さいので自宅で使っても全く問題になりません。小型ながら点図機能も持つ（大・中・小の打ち分けは無。中点のみ）　</w:t>
      </w:r>
    </w:p>
    <w:p w14:paraId="42021904" w14:textId="77777777" w:rsidR="004167D2" w:rsidRDefault="004167D2">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586819F"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lastRenderedPageBreak/>
        <w:t>展-22シナノケンシ株式会社</w:t>
      </w:r>
    </w:p>
    <w:p w14:paraId="7427A26D"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シナノケンシのプレクストークでは、見えない方・見えにくい方向けに貸し出されるデイジー形式の音訳小説や音声解説付きの映画（シネマデイジー）を楽しむことができ、音声ガイドを搭載しているので操作も安心です。大きな操作キーで初心者でも使いやすい卓上型製品、小型でポケットにも入る携帯型製品までお客様のライフスタイルにあわせた製品ラインナップを取り揃えております。　</w:t>
      </w:r>
    </w:p>
    <w:p w14:paraId="2F8F1E7E" w14:textId="77777777" w:rsidR="00BC1015" w:rsidRDefault="00BC1015" w:rsidP="001A044A">
      <w:pPr>
        <w:rPr>
          <w:rFonts w:asciiTheme="majorEastAsia" w:eastAsiaTheme="majorEastAsia" w:hAnsiTheme="majorEastAsia"/>
          <w:sz w:val="24"/>
          <w:szCs w:val="24"/>
        </w:rPr>
      </w:pPr>
    </w:p>
    <w:p w14:paraId="20919B05" w14:textId="77777777" w:rsidR="001A044A" w:rsidRPr="00BC1015" w:rsidRDefault="001A044A" w:rsidP="001A044A">
      <w:pPr>
        <w:rPr>
          <w:rFonts w:asciiTheme="majorEastAsia" w:eastAsiaTheme="majorEastAsia" w:hAnsiTheme="majorEastAsia"/>
          <w:b/>
          <w:sz w:val="24"/>
          <w:szCs w:val="24"/>
        </w:rPr>
      </w:pPr>
      <w:r w:rsidRPr="00BC1015">
        <w:rPr>
          <w:rFonts w:asciiTheme="majorEastAsia" w:eastAsiaTheme="majorEastAsia" w:hAnsiTheme="majorEastAsia" w:hint="eastAsia"/>
          <w:b/>
          <w:sz w:val="24"/>
          <w:szCs w:val="24"/>
        </w:rPr>
        <w:t>展-23篠原電機株式会社</w:t>
      </w:r>
    </w:p>
    <w:p w14:paraId="0CF4E11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歩行者信号機の補助装置として開発されました。歩行者信号機は渡った側の高い位置にあり、弱視者の方は探し難く見つけ難い。「高齢者・視覚障害者用LED付音響装置」は円柱ポールの赤･青の信号灯が両面に音声スピーカも地上から１ｍの高さにある。渡る側の手前に設置することで信号灯が確認し易く、耳元に近い位置の音声は聞き取り易い。周辺への騒音が減少される。全長1.2ｍの高さは高齢者や子どもにも見やすい。　</w:t>
      </w:r>
    </w:p>
    <w:p w14:paraId="296BF3C4" w14:textId="77777777" w:rsidR="001A044A" w:rsidRDefault="001A044A" w:rsidP="001A044A">
      <w:pPr>
        <w:rPr>
          <w:rFonts w:asciiTheme="majorEastAsia" w:eastAsiaTheme="majorEastAsia" w:hAnsiTheme="majorEastAsia"/>
          <w:sz w:val="24"/>
          <w:szCs w:val="24"/>
        </w:rPr>
      </w:pPr>
    </w:p>
    <w:p w14:paraId="2D7379D3"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展-24株式会社タイムズコーポレション</w:t>
      </w:r>
    </w:p>
    <w:p w14:paraId="4215626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新製品の「メゾＨＤ」、フルハイビジョンで持ち運び可能な「トラベラーＨＤ」をはじめ、最新の拡大読書器、電子ルーペを展示します。さらにルーペの新製品でＬＥＤの調節可能な「エルゴラックスMP」、ドームルーペ「みてみ」も出展します。音声関連商品は音声ICタグレコーダーの「タッチボイス」、音声紙幣判別機「QN-20」、音声コンパスの「C2コンパス」、音声色彩判別機「カラリーノ」を出展いたします。</w:t>
      </w:r>
    </w:p>
    <w:p w14:paraId="496CDF96" w14:textId="77777777" w:rsidR="001A044A" w:rsidRDefault="001A044A" w:rsidP="001A044A">
      <w:pPr>
        <w:rPr>
          <w:rFonts w:asciiTheme="majorEastAsia" w:eastAsiaTheme="majorEastAsia" w:hAnsiTheme="majorEastAsia"/>
          <w:b/>
          <w:sz w:val="24"/>
          <w:szCs w:val="24"/>
        </w:rPr>
      </w:pPr>
    </w:p>
    <w:p w14:paraId="70CA52FC"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展-25東海光学株式会社</w:t>
      </w:r>
    </w:p>
    <w:p w14:paraId="1CDE710E"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眩しさを感じるすべての方にお薦めする遮光レンズCCP，CCP400や掛け外しする事無く室内と屋外を1本ですむCCP ATや路面からの反射を抑える偏光レンズCCP ACT そして、眼鏡の上から掛ける事が出来るビューナルや専用フレームヴェルジネも展示します。また、無色なのに紫外線を100%カットする眼鏡レンズルティーナも体験して頂きたいと思います。是非、ブースにお立ち寄りください。</w:t>
      </w:r>
    </w:p>
    <w:p w14:paraId="1CA3E1F5" w14:textId="77777777" w:rsidR="001A044A" w:rsidRDefault="001A044A" w:rsidP="001A044A">
      <w:pPr>
        <w:rPr>
          <w:rFonts w:asciiTheme="majorEastAsia" w:eastAsiaTheme="majorEastAsia" w:hAnsiTheme="majorEastAsia"/>
          <w:b/>
          <w:sz w:val="24"/>
          <w:szCs w:val="24"/>
        </w:rPr>
      </w:pPr>
    </w:p>
    <w:p w14:paraId="56202C8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展-26読書工房</w:t>
      </w:r>
    </w:p>
    <w:p w14:paraId="2B5802B1"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読書工房は、2004年創業以来、さまざまな立場の人にとっての「アクセシビリティ」をテーマに、出版活動を行ってきました。当日は、各種書籍を展示・販売をします。</w:t>
      </w:r>
    </w:p>
    <w:p w14:paraId="6A6C121F"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１）視覚障害者をサポートするための書籍（『見えにくい子どもへのサポートQ&amp;A』、『まねて覚える点図入門』ほか）</w:t>
      </w:r>
    </w:p>
    <w:p w14:paraId="4F001696"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２）さまざまなコミュニケーションを学ぶための書籍（『盲ろう者への通訳・介</w:t>
      </w:r>
      <w:r w:rsidRPr="00DF5AB2">
        <w:rPr>
          <w:rFonts w:asciiTheme="majorEastAsia" w:eastAsiaTheme="majorEastAsia" w:hAnsiTheme="majorEastAsia" w:hint="eastAsia"/>
          <w:sz w:val="24"/>
          <w:szCs w:val="24"/>
        </w:rPr>
        <w:lastRenderedPageBreak/>
        <w:t>助』、『指点字ガイドブック』ほか）</w:t>
      </w:r>
    </w:p>
    <w:p w14:paraId="516F64D6"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３）大きな文字の書籍（講談社オンデマンドブックス「大きな文字の青い鳥文庫シリーズ」ほか）</w:t>
      </w:r>
    </w:p>
    <w:p w14:paraId="397C589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４）点訳・音訳・ガイドヘルプなどに関する書籍（『G-10とマナブくんの点字教室』『音訳テキスト・音訳入門編』『初めてのガイド』ＤＶＤ版ほか）</w:t>
      </w:r>
    </w:p>
    <w:p w14:paraId="72601D9A"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５）マルチメディアDAISY図書（わいわい文庫）のデモンストレーション※公益財団法人伊藤忠記念財団協力</w:t>
      </w:r>
    </w:p>
    <w:p w14:paraId="6C5CA15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６）点字器（予定）</w:t>
      </w:r>
    </w:p>
    <w:p w14:paraId="38A6854F" w14:textId="77777777" w:rsidR="001A044A" w:rsidRDefault="001A044A" w:rsidP="001A044A">
      <w:pPr>
        <w:rPr>
          <w:rFonts w:asciiTheme="majorEastAsia" w:eastAsiaTheme="majorEastAsia" w:hAnsiTheme="majorEastAsia"/>
          <w:b/>
          <w:sz w:val="24"/>
          <w:szCs w:val="24"/>
        </w:rPr>
      </w:pPr>
    </w:p>
    <w:p w14:paraId="67550788"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展-27株式会社　ナイツ</w:t>
      </w:r>
    </w:p>
    <w:p w14:paraId="440ED275"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・拡大読書器ＮＶＳ－Ｘ１</w:t>
      </w:r>
    </w:p>
    <w:p w14:paraId="07ACBB7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日本人のための拡大読書器。横書き縦書きに対応した可動式テーブル。カメラを手前に取り付け、書きやすい読書器です。</w:t>
      </w:r>
    </w:p>
    <w:p w14:paraId="08A12385"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・単眼鏡　ＰＫシリーズ</w:t>
      </w:r>
    </w:p>
    <w:p w14:paraId="28DC63E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手元から遠方までピントを合わせることができます。</w:t>
      </w:r>
    </w:p>
    <w:p w14:paraId="29F0A24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・直像検眼鏡　ＢＸα　Ｐｌｕｓ</w:t>
      </w:r>
    </w:p>
    <w:p w14:paraId="0F8E5B15"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保有視機能の活用指導をする器械です。</w:t>
      </w:r>
    </w:p>
    <w:p w14:paraId="6348ED93"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固視検査にも使用できます。</w:t>
      </w:r>
    </w:p>
    <w:p w14:paraId="7FCEFC09" w14:textId="77777777" w:rsidR="001A044A" w:rsidRDefault="001A044A" w:rsidP="001A044A">
      <w:pPr>
        <w:rPr>
          <w:rFonts w:asciiTheme="majorEastAsia" w:eastAsiaTheme="majorEastAsia" w:hAnsiTheme="majorEastAsia"/>
          <w:b/>
          <w:sz w:val="24"/>
          <w:szCs w:val="24"/>
        </w:rPr>
      </w:pPr>
    </w:p>
    <w:p w14:paraId="42A7EB17"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展-28株式会社日本テレソフト</w:t>
      </w:r>
    </w:p>
    <w:p w14:paraId="3EF2BB14"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点字プリンター：点字と墨字両方が同時に印刷することができる「DOG-MultiSuper V2」</w:t>
      </w:r>
    </w:p>
    <w:p w14:paraId="00FFD36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拡大読書器：読書器にOCRを組み込んだ「DavinciPro」、遠近両用タイプの「AcrobatHD」、XYテーブル付きの据置型「MerlinHD」、携帯型で画面が大きいタイプの「Amigo HD」等を展示致します。</w:t>
      </w:r>
    </w:p>
    <w:p w14:paraId="715E91F3" w14:textId="77777777" w:rsidR="001A044A" w:rsidRDefault="001A044A" w:rsidP="001A044A">
      <w:pPr>
        <w:rPr>
          <w:rFonts w:asciiTheme="majorEastAsia" w:eastAsiaTheme="majorEastAsia" w:hAnsiTheme="majorEastAsia"/>
          <w:b/>
          <w:sz w:val="24"/>
          <w:szCs w:val="24"/>
        </w:rPr>
      </w:pPr>
    </w:p>
    <w:p w14:paraId="54120E90"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展-29日本点字図書館</w:t>
      </w:r>
    </w:p>
    <w:p w14:paraId="53C5964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ロービジョンのかた向けにオリジナル作成しました「マグカップ」と「パン皿」をお手に取ってご覧ください。カップの内側と底にマークをつけて、どのぐらい飲み物が入っているかをわかりやすくしました。パン皿もお揃いのデザインです、毎日の朝食が明るく楽しくなると思います。シンプルなものから可愛いものまで３つのデザインからお選びいただけます。</w:t>
      </w:r>
    </w:p>
    <w:p w14:paraId="5E233E8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音声認識人形「みーちゃん」はプレゼントにも最適な癒し系のお人形。その他、ＬＥＤセーフティバンドやフラッシュハーフボールなど安全のためのライトをはじめ定番の音声時計や調理用品、つめやすりなどの便利グッズをご紹介します。どうぞお立ち寄りください。</w:t>
      </w:r>
    </w:p>
    <w:p w14:paraId="0923340A" w14:textId="77777777" w:rsidR="001A044A" w:rsidRDefault="001A044A" w:rsidP="001A044A">
      <w:pPr>
        <w:rPr>
          <w:rFonts w:asciiTheme="majorEastAsia" w:eastAsiaTheme="majorEastAsia" w:hAnsiTheme="majorEastAsia"/>
          <w:b/>
          <w:sz w:val="24"/>
          <w:szCs w:val="24"/>
        </w:rPr>
      </w:pPr>
    </w:p>
    <w:p w14:paraId="2690196F"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lastRenderedPageBreak/>
        <w:t>展-30公益財団法人　日本盲導犬協会</w:t>
      </w:r>
    </w:p>
    <w:p w14:paraId="012C7AD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私たち日本盲導犬協会は、盲導犬を育成し、視覚に障害をお持ちの方に盲導犬を無償で貸与することで、自立と社会参加を促進することを目的とした公益財団法人です。盲導犬は「全盲でないとダメ」「働いていないとダメ」「すごくお金がかかる」「犬や猫を飼っていたらダメ」など、盲導犬について多くの誤解があります。私たちは、盲導犬のことを正しく知っていただき、視覚に障害のある方の移動をより安全で快適なものにする選択肢として紹介したいと考えています。お気軽に、盲導犬についてご不安なこと、疑問などもお聞きください。是非、盲導犬との歩行もご体験ください。</w:t>
      </w:r>
    </w:p>
    <w:p w14:paraId="22713079" w14:textId="77777777" w:rsidR="001A044A" w:rsidRDefault="001A044A" w:rsidP="001A044A">
      <w:pPr>
        <w:rPr>
          <w:rFonts w:asciiTheme="majorEastAsia" w:eastAsiaTheme="majorEastAsia" w:hAnsiTheme="majorEastAsia"/>
          <w:b/>
          <w:sz w:val="24"/>
          <w:szCs w:val="24"/>
        </w:rPr>
      </w:pPr>
    </w:p>
    <w:p w14:paraId="6B5D456E"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展-31パナソニック株式会社</w:t>
      </w:r>
    </w:p>
    <w:p w14:paraId="743D907F" w14:textId="77777777" w:rsidR="001A044A" w:rsidRPr="00DF5AB2" w:rsidRDefault="001A044A" w:rsidP="001A044A">
      <w:pPr>
        <w:ind w:firstLineChars="50" w:firstLine="120"/>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テレビ、ブルーレイディスクレコーダーは、テレビ番組表を読上げたり、録画予約や再生の仕方を音声で案内します。宅外視聴アプリは、スマホで番組視聴や録画予約、録画番組の視聴ができます。ＩＣレコーダーは、胸ポケットに挿したまま録音できるペン型や、ＦＭラジオが聴けるタイプなど４機種をご紹介。ファクシミリは不審電話の着信拒否など、安心機能が充実。</w:t>
      </w:r>
    </w:p>
    <w:p w14:paraId="78DD4035" w14:textId="77777777" w:rsidR="001A044A" w:rsidRDefault="001A044A" w:rsidP="001A044A">
      <w:pPr>
        <w:rPr>
          <w:rFonts w:asciiTheme="majorEastAsia" w:eastAsiaTheme="majorEastAsia" w:hAnsiTheme="majorEastAsia"/>
          <w:b/>
          <w:sz w:val="24"/>
          <w:szCs w:val="24"/>
        </w:rPr>
      </w:pPr>
    </w:p>
    <w:p w14:paraId="5AF53CFE"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展-32株式会社ファンケル</w:t>
      </w:r>
    </w:p>
    <w:p w14:paraId="0D31D35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メイクサービスと化粧品の販売を予定しています。メイクサービスは、アイメイクとリップメイクの色選びをスタッフがお手伝いします。講師がマンツーマンで1名につき20分間で対応します。化粧品販売内容はメイク商品の一部を販売予定です。　　※　出展は11日（日曜）のみです。</w:t>
      </w:r>
    </w:p>
    <w:p w14:paraId="4B8555C5" w14:textId="77777777" w:rsidR="001A044A" w:rsidRDefault="001A044A" w:rsidP="001A044A">
      <w:pPr>
        <w:rPr>
          <w:rFonts w:asciiTheme="majorEastAsia" w:eastAsiaTheme="majorEastAsia" w:hAnsiTheme="majorEastAsia"/>
          <w:b/>
          <w:sz w:val="24"/>
          <w:szCs w:val="24"/>
        </w:rPr>
      </w:pPr>
    </w:p>
    <w:p w14:paraId="55384400"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展-33三笠産業株式会社</w:t>
      </w:r>
    </w:p>
    <w:p w14:paraId="6A95A13E"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今までデジタル端末を使用するしかなかった白文字表示がトナープリンターで可能になりました。通常のトナープリンターと同じ方法で印刷が可能となっているおり教材等の印刷に最適です。白黒反転コピー機として使えるモデルもあります。カートリッジを入れ替えることで通常カラー印刷も出来ます。</w:t>
      </w:r>
    </w:p>
    <w:p w14:paraId="0957C149" w14:textId="77777777" w:rsidR="00D271CD" w:rsidRDefault="00D271CD" w:rsidP="00D271CD">
      <w:pPr>
        <w:widowControl/>
        <w:jc w:val="left"/>
        <w:rPr>
          <w:rFonts w:asciiTheme="majorEastAsia" w:eastAsiaTheme="majorEastAsia" w:hAnsiTheme="majorEastAsia"/>
          <w:b/>
          <w:sz w:val="24"/>
          <w:szCs w:val="24"/>
        </w:rPr>
      </w:pPr>
    </w:p>
    <w:p w14:paraId="069EC75E" w14:textId="77777777" w:rsidR="001A044A" w:rsidRPr="00A10675" w:rsidRDefault="001A044A" w:rsidP="00D271CD">
      <w:pPr>
        <w:widowControl/>
        <w:jc w:val="left"/>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展-34三菱電機株式会社</w:t>
      </w:r>
    </w:p>
    <w:p w14:paraId="14531D5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三菱電機ではユニバーサルデザインの視点から「子どもから高齢者，身体の不自由な人まで」できるだけ多くの人が「あん心して，らくに，楽しく使える」デザインを通じて「暮らしのクオリティ」向上を目指す「らく楽アシスト」を推進しています。</w:t>
      </w:r>
    </w:p>
    <w:p w14:paraId="539880CB" w14:textId="77777777" w:rsidR="001A044A" w:rsidRPr="00DF5AB2" w:rsidRDefault="001A044A" w:rsidP="001A044A">
      <w:pPr>
        <w:ind w:firstLineChars="50" w:firstLine="120"/>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今回は，音声ガイダンス付のらく楽アシスト製品から液晶</w:t>
      </w:r>
      <w:r w:rsidRPr="00DF5AB2">
        <w:rPr>
          <w:rFonts w:asciiTheme="majorEastAsia" w:eastAsiaTheme="majorEastAsia" w:hAnsiTheme="majorEastAsia"/>
          <w:sz w:val="24"/>
          <w:szCs w:val="24"/>
        </w:rPr>
        <w:t>TV</w:t>
      </w:r>
      <w:r w:rsidRPr="00DF5AB2">
        <w:rPr>
          <w:rFonts w:asciiTheme="majorEastAsia" w:eastAsiaTheme="majorEastAsia" w:hAnsiTheme="majorEastAsia" w:hint="eastAsia"/>
          <w:sz w:val="24"/>
          <w:szCs w:val="24"/>
        </w:rPr>
        <w:t>「</w:t>
      </w:r>
      <w:r w:rsidRPr="00DF5AB2">
        <w:rPr>
          <w:rFonts w:asciiTheme="majorEastAsia" w:eastAsiaTheme="majorEastAsia" w:hAnsiTheme="majorEastAsia"/>
          <w:sz w:val="24"/>
          <w:szCs w:val="24"/>
        </w:rPr>
        <w:t>REAL</w:t>
      </w:r>
      <w:r w:rsidRPr="00DF5AB2">
        <w:rPr>
          <w:rFonts w:asciiTheme="majorEastAsia" w:eastAsiaTheme="majorEastAsia" w:hAnsiTheme="majorEastAsia" w:hint="eastAsia"/>
          <w:sz w:val="24"/>
          <w:szCs w:val="24"/>
        </w:rPr>
        <w:t>」，</w:t>
      </w:r>
      <w:r w:rsidRPr="00DF5AB2">
        <w:rPr>
          <w:rFonts w:asciiTheme="majorEastAsia" w:eastAsiaTheme="majorEastAsia" w:hAnsiTheme="majorEastAsia"/>
          <w:sz w:val="24"/>
          <w:szCs w:val="24"/>
        </w:rPr>
        <w:t>IH</w:t>
      </w:r>
      <w:r w:rsidRPr="00DF5AB2">
        <w:rPr>
          <w:rFonts w:asciiTheme="majorEastAsia" w:eastAsiaTheme="majorEastAsia" w:hAnsiTheme="majorEastAsia" w:hint="eastAsia"/>
          <w:sz w:val="24"/>
          <w:szCs w:val="24"/>
        </w:rPr>
        <w:t>クッキングヒーター「らく楽</w:t>
      </w:r>
      <w:r w:rsidRPr="00DF5AB2">
        <w:rPr>
          <w:rFonts w:asciiTheme="majorEastAsia" w:eastAsiaTheme="majorEastAsia" w:hAnsiTheme="majorEastAsia"/>
          <w:sz w:val="24"/>
          <w:szCs w:val="24"/>
        </w:rPr>
        <w:t>IH</w:t>
      </w:r>
      <w:r w:rsidRPr="00DF5AB2">
        <w:rPr>
          <w:rFonts w:asciiTheme="majorEastAsia" w:eastAsiaTheme="majorEastAsia" w:hAnsiTheme="majorEastAsia" w:hint="eastAsia"/>
          <w:sz w:val="24"/>
          <w:szCs w:val="24"/>
        </w:rPr>
        <w:t>」，ジャー炊飯器「本炭釜」，レンジ</w:t>
      </w:r>
      <w:r w:rsidRPr="00DF5AB2">
        <w:rPr>
          <w:rFonts w:asciiTheme="majorEastAsia" w:eastAsiaTheme="majorEastAsia" w:hAnsiTheme="majorEastAsia" w:cs="ＭＳ 明朝"/>
          <w:sz w:val="24"/>
          <w:szCs w:val="24"/>
        </w:rPr>
        <w:t>▶</w:t>
      </w:r>
      <w:r w:rsidRPr="00DF5AB2">
        <w:rPr>
          <w:rFonts w:asciiTheme="majorEastAsia" w:eastAsiaTheme="majorEastAsia" w:hAnsiTheme="majorEastAsia" w:hint="eastAsia"/>
          <w:sz w:val="24"/>
          <w:szCs w:val="24"/>
        </w:rPr>
        <w:t>グリルの自動リレー調理のレンジグリル「</w:t>
      </w:r>
      <w:r w:rsidRPr="00DF5AB2">
        <w:rPr>
          <w:rFonts w:asciiTheme="majorEastAsia" w:eastAsiaTheme="majorEastAsia" w:hAnsiTheme="majorEastAsia"/>
          <w:sz w:val="24"/>
          <w:szCs w:val="24"/>
        </w:rPr>
        <w:t>ZITANG</w:t>
      </w:r>
      <w:r w:rsidRPr="00DF5AB2">
        <w:rPr>
          <w:rFonts w:asciiTheme="majorEastAsia" w:eastAsiaTheme="majorEastAsia" w:hAnsiTheme="majorEastAsia" w:hint="eastAsia"/>
          <w:sz w:val="24"/>
          <w:szCs w:val="24"/>
        </w:rPr>
        <w:t>」，再生可能な空気の熱を利用してお湯を沸か</w:t>
      </w:r>
      <w:r w:rsidRPr="00DF5AB2">
        <w:rPr>
          <w:rFonts w:asciiTheme="majorEastAsia" w:eastAsiaTheme="majorEastAsia" w:hAnsiTheme="majorEastAsia" w:hint="eastAsia"/>
          <w:sz w:val="24"/>
          <w:szCs w:val="24"/>
        </w:rPr>
        <w:lastRenderedPageBreak/>
        <w:t>すエコキュートに加え，様々なユニバーサルデザインの視点を盛込んだクリーナー，エアコン，冷蔵庫など，多数の出展を検討しています。実際に開発に携わった営業，設計，デザイナー，本社スタッフが説明しますので，製品概要だけでなく開発秘話もあわせてお聞き下さい。</w:t>
      </w:r>
    </w:p>
    <w:p w14:paraId="1C91D9D1" w14:textId="77777777" w:rsidR="001A044A" w:rsidRDefault="001A044A" w:rsidP="001A044A">
      <w:pPr>
        <w:rPr>
          <w:rFonts w:asciiTheme="majorEastAsia" w:eastAsiaTheme="majorEastAsia" w:hAnsiTheme="majorEastAsia"/>
          <w:b/>
          <w:sz w:val="24"/>
          <w:szCs w:val="24"/>
        </w:rPr>
      </w:pPr>
    </w:p>
    <w:p w14:paraId="225DFA40"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展-35株式会社ラビット</w:t>
      </w:r>
    </w:p>
    <w:p w14:paraId="0A561C21"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1】携帯型拡大読書器５機種：比較的安価でかつボタンが大きく操作性に優れたモデル、タッチスクリーン機能付きの高機能モデルなど。【2】生活便利グッズ：デザイン・機能性に優れたオーストリアから輸入している便利な日常生活用具各種。【3】国内で開発・製造されている振動式時計、音声点字タイプライター（メモ機）など、珍しい商品を各種取り揃えております。</w:t>
      </w:r>
    </w:p>
    <w:p w14:paraId="2481DE47" w14:textId="77777777" w:rsidR="001A044A" w:rsidRDefault="001A044A" w:rsidP="001A044A">
      <w:pPr>
        <w:rPr>
          <w:rFonts w:asciiTheme="majorEastAsia" w:eastAsiaTheme="majorEastAsia" w:hAnsiTheme="majorEastAsia"/>
          <w:b/>
          <w:sz w:val="24"/>
          <w:szCs w:val="24"/>
        </w:rPr>
      </w:pPr>
    </w:p>
    <w:p w14:paraId="25391DCA"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展-36レハ・ヴィジョン株式会社</w:t>
      </w:r>
    </w:p>
    <w:p w14:paraId="1B38999D"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多言語対応「ポッチ　ＵＤ－Ｗ」　→　外国語対応型音声情報案内装置</w:t>
      </w:r>
    </w:p>
    <w:p w14:paraId="6569DD9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サポートケーン　→　身体支持併用白杖、身体を支える丈夫な白杖</w:t>
      </w:r>
    </w:p>
    <w:p w14:paraId="29670DF3"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しゃべる地球儀　→　13,000以上様々な情報を触って学べます。</w:t>
      </w:r>
    </w:p>
    <w:p w14:paraId="718EF52C" w14:textId="77777777" w:rsidR="001A044A" w:rsidRDefault="001A044A" w:rsidP="001A044A"/>
    <w:p w14:paraId="14608748" w14:textId="77777777" w:rsidR="001A044A" w:rsidRDefault="001A044A" w:rsidP="001A044A"/>
    <w:p w14:paraId="56329704" w14:textId="77777777" w:rsidR="001A044A" w:rsidRDefault="001A044A" w:rsidP="001A044A"/>
    <w:p w14:paraId="6DD867B1" w14:textId="77777777" w:rsidR="001A044A" w:rsidRDefault="001A044A" w:rsidP="001A044A"/>
    <w:p w14:paraId="220ED914" w14:textId="77777777" w:rsidR="001A044A" w:rsidRDefault="001A044A" w:rsidP="001A044A"/>
    <w:p w14:paraId="2EAA9DC6" w14:textId="77777777" w:rsidR="001A044A" w:rsidRDefault="001A044A" w:rsidP="001A044A"/>
    <w:p w14:paraId="62736FAC" w14:textId="77777777" w:rsidR="001A044A" w:rsidRDefault="001A044A" w:rsidP="001A044A"/>
    <w:p w14:paraId="019002EA" w14:textId="77777777" w:rsidR="001A044A" w:rsidRDefault="001A044A" w:rsidP="001A044A"/>
    <w:p w14:paraId="0CCC6DEE" w14:textId="77777777" w:rsidR="001A044A" w:rsidRDefault="001A044A" w:rsidP="001A044A"/>
    <w:p w14:paraId="19A1E94E" w14:textId="77777777" w:rsidR="001A044A" w:rsidRDefault="001A044A" w:rsidP="001A044A"/>
    <w:p w14:paraId="738009E5" w14:textId="77777777" w:rsidR="00D92758" w:rsidRDefault="00D92758">
      <w:pPr>
        <w:widowControl/>
        <w:jc w:val="left"/>
      </w:pPr>
      <w:r>
        <w:br w:type="page"/>
      </w:r>
    </w:p>
    <w:p w14:paraId="1208935D" w14:textId="77777777" w:rsidR="001A044A" w:rsidRDefault="001A044A" w:rsidP="001A044A">
      <w:pPr>
        <w:pStyle w:val="Web"/>
        <w:jc w:val="center"/>
        <w:rPr>
          <w:color w:val="000000"/>
          <w:sz w:val="27"/>
          <w:szCs w:val="27"/>
        </w:rPr>
      </w:pPr>
      <w:r>
        <w:rPr>
          <w:rFonts w:hint="eastAsia"/>
          <w:b/>
          <w:bCs/>
          <w:color w:val="000000"/>
          <w:sz w:val="28"/>
          <w:szCs w:val="28"/>
        </w:rPr>
        <w:lastRenderedPageBreak/>
        <w:t>「視覚リハビリテーション研究」論文募集要綱</w:t>
      </w:r>
    </w:p>
    <w:p w14:paraId="6E0A07B6" w14:textId="77777777" w:rsidR="001A044A" w:rsidRDefault="001A044A" w:rsidP="001A044A">
      <w:pPr>
        <w:pStyle w:val="Web"/>
        <w:ind w:firstLine="240"/>
        <w:rPr>
          <w:color w:val="000000"/>
          <w:sz w:val="27"/>
          <w:szCs w:val="27"/>
        </w:rPr>
      </w:pPr>
      <w:r>
        <w:rPr>
          <w:rFonts w:hint="eastAsia"/>
          <w:color w:val="000000"/>
          <w:sz w:val="27"/>
          <w:szCs w:val="27"/>
        </w:rPr>
        <w:t>視覚障害リハビリテーション協会では、2010年度の第１回理事会で議題３として研究紀要の復刊が承認されたことを受け、編集委員会を設置しました。編集委員会では、研究紀要の復刊に伴い、これまで通り大会発表論文とともに新たに原著論文を募集すること、そして年２回発行することなど、これまでの大会論文集を一新し、新たに「視覚リハビリテーション研究」を発行することとしました。それに伴い、新しく募集する原著論文に関する執筆の手引きの案を作り、その執筆の手引きは同12月21日の第９回理事会で認められました。</w:t>
      </w:r>
    </w:p>
    <w:p w14:paraId="11D6C269" w14:textId="77777777" w:rsidR="001A044A" w:rsidRDefault="001A044A" w:rsidP="001A044A">
      <w:pPr>
        <w:pStyle w:val="Web"/>
        <w:ind w:firstLine="240"/>
        <w:rPr>
          <w:color w:val="000000"/>
          <w:sz w:val="27"/>
          <w:szCs w:val="27"/>
        </w:rPr>
      </w:pPr>
      <w:r>
        <w:rPr>
          <w:rFonts w:hint="eastAsia"/>
          <w:color w:val="000000"/>
          <w:sz w:val="27"/>
          <w:szCs w:val="27"/>
        </w:rPr>
        <w:t>原著論文とは、英語ではオリジナル・ペーパーとかオリジナル・アーティクルとか呼ばれます。内容は研究について記載した論文ですが、研究内容が他の雑誌などに出版されていないオリジナルなものとして認められるものです。また、通常、仮説に基づいて実証的な研究を行い、結果として得られた根拠に基づいて考察している形式であることも求められます。オリジナル・ペーパーとして掲載するのに妥当かどうかは、通常、専門を同じくする複数の人が匿名で査読（ピアレビュー）ということをして決めます。</w:t>
      </w:r>
    </w:p>
    <w:p w14:paraId="76ED0232" w14:textId="77777777" w:rsidR="001A044A" w:rsidRDefault="001A044A" w:rsidP="001A044A">
      <w:pPr>
        <w:pStyle w:val="Web"/>
        <w:ind w:firstLine="240"/>
        <w:rPr>
          <w:color w:val="000000"/>
          <w:sz w:val="27"/>
          <w:szCs w:val="27"/>
        </w:rPr>
      </w:pPr>
      <w:r>
        <w:rPr>
          <w:rFonts w:hint="eastAsia"/>
          <w:color w:val="000000"/>
          <w:sz w:val="27"/>
          <w:szCs w:val="27"/>
        </w:rPr>
        <w:t>査読は掲載の可否を決めるプロセスですが、同時に、投稿されてきた原著論文に注文をつけて、より良い論文として掲載できるよう修正を手伝うという側面を持っています。論文の著者と意見が一致しないとか気に入らないというのは査読者にとっては掲載を拒否する理由になりません。専門を同じくする人が、掲載に値するものかどうか、値するようにするにはどういう修正をすべきか意見を述べることで、交換されようとしている専門知識の内容（原著論文の中身）をより高めていくプロセスが査読です。この専門家の査読のプロセスを得て刊行される原著論文だからこそ、一定の信頼と価値が生まれるとも言えます。</w:t>
      </w:r>
    </w:p>
    <w:p w14:paraId="7D7A2003" w14:textId="77777777" w:rsidR="001A044A" w:rsidRDefault="001A044A" w:rsidP="001A044A">
      <w:pPr>
        <w:pStyle w:val="Web"/>
        <w:ind w:firstLine="240"/>
        <w:rPr>
          <w:color w:val="000000"/>
          <w:sz w:val="27"/>
          <w:szCs w:val="27"/>
        </w:rPr>
      </w:pPr>
      <w:r>
        <w:rPr>
          <w:rFonts w:hint="eastAsia"/>
          <w:color w:val="000000"/>
          <w:sz w:val="27"/>
          <w:szCs w:val="27"/>
        </w:rPr>
        <w:t>研究発表大会で発表した内容についても、これまで通りの査読のない発表論文としてか、あるいは査読のある原著論文としてか、どちらか選んで投稿いただくことができます。査読が終わって採択されたものから、もっとも刊行の近い号に順次掲載していきます。（以前の大会論文集に既に掲載されたり、「視覚リハビリテーション研究」に発表論文として刊行されたりしたものは、同じ内容の再掲になるためいずれの論文としても掲載できません）。</w:t>
      </w:r>
    </w:p>
    <w:p w14:paraId="512B0A00" w14:textId="77777777" w:rsidR="001A044A" w:rsidRDefault="001A044A" w:rsidP="001A044A">
      <w:pPr>
        <w:pStyle w:val="Web"/>
        <w:ind w:firstLine="240"/>
        <w:rPr>
          <w:color w:val="000000"/>
          <w:sz w:val="27"/>
          <w:szCs w:val="27"/>
        </w:rPr>
      </w:pPr>
      <w:r>
        <w:rPr>
          <w:rFonts w:hint="eastAsia"/>
          <w:color w:val="000000"/>
          <w:sz w:val="27"/>
          <w:szCs w:val="27"/>
        </w:rPr>
        <w:lastRenderedPageBreak/>
        <w:t>2012年度の第６回理事会では、発表論文と原著論文の他に掲載するカテゴリとして、特定のテーマについて解説・レビューする「総説」と、原著ではないが掲載にふさわしい有用な内容をまとめた「報告」というカテゴリの２つを新設することが認められました。この２つのカテゴリについては上述したような厳密な意味での査読は行われませんが、掲載にふさわしいかどうかについては編集委員会で評価をし、修正をお願いすることがあります。また、原著論文の査読結果、不採択となった場合、「報告」に切り替えて掲載できる可能性もあります。</w:t>
      </w:r>
    </w:p>
    <w:p w14:paraId="7B2B8607" w14:textId="77777777" w:rsidR="001A044A" w:rsidRDefault="001A044A" w:rsidP="001A044A">
      <w:pPr>
        <w:pStyle w:val="Web"/>
        <w:ind w:firstLine="240"/>
        <w:rPr>
          <w:color w:val="000000"/>
          <w:sz w:val="27"/>
          <w:szCs w:val="27"/>
        </w:rPr>
      </w:pPr>
      <w:r>
        <w:rPr>
          <w:rFonts w:hint="eastAsia"/>
          <w:color w:val="000000"/>
          <w:sz w:val="27"/>
          <w:szCs w:val="27"/>
        </w:rPr>
        <w:t xml:space="preserve">　2015年の編集委員会にて、これらの４つのカテゴリについては一部不文律であったページ数の制約を明記することが決まりました。</w:t>
      </w:r>
      <w:r>
        <w:rPr>
          <w:rFonts w:hint="eastAsia"/>
          <w:b/>
          <w:bCs/>
          <w:color w:val="000000"/>
          <w:sz w:val="27"/>
          <w:szCs w:val="27"/>
        </w:rPr>
        <w:t>また、これまで書式の統一性が低かった発表論文や報告について対策を講じる検討がなされ、刊行から５年を経過していることに鑑み、「視覚リハビリテーション研究」における形式を原著論文の形式をベースに一本化することが決まりました。総説・発表論文・報告の執筆についても、一本化された和文論文の書式に従ってください。</w:t>
      </w:r>
    </w:p>
    <w:p w14:paraId="4FC1A730" w14:textId="77777777" w:rsidR="001A044A" w:rsidRDefault="001A044A" w:rsidP="001A044A">
      <w:pPr>
        <w:pStyle w:val="Web"/>
        <w:jc w:val="right"/>
        <w:rPr>
          <w:color w:val="000000"/>
          <w:sz w:val="27"/>
          <w:szCs w:val="27"/>
        </w:rPr>
      </w:pPr>
      <w:r>
        <w:rPr>
          <w:rFonts w:hint="eastAsia"/>
          <w:color w:val="000000"/>
          <w:sz w:val="27"/>
          <w:szCs w:val="27"/>
        </w:rPr>
        <w:t>2016年3月　「視覚リハビリテーション研究」編集委員会</w:t>
      </w:r>
    </w:p>
    <w:p w14:paraId="5337C4F6" w14:textId="77777777" w:rsidR="001A044A" w:rsidRDefault="001A044A" w:rsidP="001A044A">
      <w:pPr>
        <w:pStyle w:val="Web"/>
        <w:rPr>
          <w:color w:val="000000"/>
          <w:sz w:val="27"/>
          <w:szCs w:val="27"/>
        </w:rPr>
      </w:pPr>
      <w:r>
        <w:rPr>
          <w:rFonts w:hint="eastAsia"/>
          <w:b/>
          <w:bCs/>
          <w:color w:val="000000"/>
          <w:sz w:val="28"/>
          <w:szCs w:val="28"/>
        </w:rPr>
        <w:t>和文論文執筆要綱</w:t>
      </w:r>
    </w:p>
    <w:p w14:paraId="1D8BFA1F" w14:textId="77777777" w:rsidR="001A044A" w:rsidRDefault="001A044A" w:rsidP="001A044A">
      <w:pPr>
        <w:pStyle w:val="Web"/>
        <w:ind w:firstLine="480"/>
        <w:rPr>
          <w:color w:val="000000"/>
          <w:sz w:val="27"/>
          <w:szCs w:val="27"/>
        </w:rPr>
      </w:pPr>
      <w:r>
        <w:rPr>
          <w:rFonts w:hint="eastAsia"/>
          <w:color w:val="000000"/>
          <w:sz w:val="27"/>
          <w:szCs w:val="27"/>
        </w:rPr>
        <w:t>（2010年12月21日第９回理事会承認、2016年２月１日編集委員会にて微修正）</w:t>
      </w:r>
    </w:p>
    <w:p w14:paraId="1E072831" w14:textId="77777777" w:rsidR="001A044A" w:rsidRDefault="001A044A" w:rsidP="001A044A">
      <w:pPr>
        <w:pStyle w:val="Web"/>
        <w:rPr>
          <w:color w:val="000000"/>
          <w:sz w:val="27"/>
          <w:szCs w:val="27"/>
        </w:rPr>
      </w:pPr>
      <w:r>
        <w:rPr>
          <w:rFonts w:hint="eastAsia"/>
          <w:color w:val="000000"/>
          <w:sz w:val="27"/>
          <w:szCs w:val="27"/>
        </w:rPr>
        <w:t>1.　原稿の仕様</w:t>
      </w:r>
    </w:p>
    <w:p w14:paraId="139DAABB" w14:textId="77777777" w:rsidR="001A044A" w:rsidRDefault="001A044A" w:rsidP="001A044A">
      <w:pPr>
        <w:pStyle w:val="Web"/>
        <w:rPr>
          <w:color w:val="000000"/>
          <w:sz w:val="27"/>
          <w:szCs w:val="27"/>
        </w:rPr>
      </w:pPr>
      <w:r>
        <w:rPr>
          <w:rFonts w:hint="eastAsia"/>
          <w:color w:val="000000"/>
          <w:sz w:val="27"/>
          <w:szCs w:val="27"/>
        </w:rPr>
        <w:t>1.1.　原稿は電子データを以下の1.2に述べる書類と共に提出する。要約や図表を本文に配置した完成形</w:t>
      </w:r>
      <w:r>
        <w:rPr>
          <w:rStyle w:val="apple-converted-space"/>
          <w:rFonts w:hint="eastAsia"/>
          <w:color w:val="000000"/>
          <w:sz w:val="27"/>
          <w:szCs w:val="27"/>
        </w:rPr>
        <w:t> </w:t>
      </w:r>
      <w:r>
        <w:rPr>
          <w:rFonts w:hint="eastAsia"/>
          <w:color w:val="000000"/>
          <w:sz w:val="27"/>
          <w:szCs w:val="27"/>
        </w:rPr>
        <w:t>(以下、レイアウト原稿とする)での提出を原則とする。</w:t>
      </w:r>
    </w:p>
    <w:p w14:paraId="22AB93FD" w14:textId="77777777" w:rsidR="001A044A" w:rsidRDefault="001A044A" w:rsidP="001A044A">
      <w:pPr>
        <w:pStyle w:val="Web"/>
        <w:rPr>
          <w:color w:val="000000"/>
          <w:sz w:val="27"/>
          <w:szCs w:val="27"/>
        </w:rPr>
      </w:pPr>
      <w:r>
        <w:rPr>
          <w:rFonts w:hint="eastAsia"/>
          <w:color w:val="000000"/>
          <w:sz w:val="27"/>
          <w:szCs w:val="27"/>
        </w:rPr>
        <w:t>1.2.　原稿の構成は原則として次の通りとする。</w:t>
      </w:r>
    </w:p>
    <w:p w14:paraId="2B591266" w14:textId="77777777" w:rsidR="001A044A" w:rsidRDefault="001A044A" w:rsidP="001A044A">
      <w:pPr>
        <w:pStyle w:val="Web"/>
        <w:rPr>
          <w:color w:val="000000"/>
          <w:sz w:val="27"/>
          <w:szCs w:val="27"/>
        </w:rPr>
      </w:pPr>
      <w:r>
        <w:rPr>
          <w:rFonts w:hint="eastAsia"/>
          <w:color w:val="000000"/>
          <w:sz w:val="27"/>
          <w:szCs w:val="27"/>
        </w:rPr>
        <w:t>1)　連絡票（電子ファイルで提出ください。以下のJJVRのWebページからダウンロードして用いて下さい。</w:t>
      </w:r>
      <w:hyperlink r:id="rId8" w:history="1">
        <w:r>
          <w:rPr>
            <w:rStyle w:val="aa"/>
            <w:rFonts w:hint="eastAsia"/>
            <w:color w:val="800080"/>
            <w:sz w:val="27"/>
            <w:szCs w:val="27"/>
          </w:rPr>
          <w:t>http://www.odalab.org/JJVR/FaceSheet_v160611.doc</w:t>
        </w:r>
      </w:hyperlink>
      <w:r>
        <w:rPr>
          <w:rFonts w:hint="eastAsia"/>
          <w:color w:val="000000"/>
          <w:sz w:val="27"/>
          <w:szCs w:val="27"/>
        </w:rPr>
        <w:t>）</w:t>
      </w:r>
    </w:p>
    <w:p w14:paraId="1323A375" w14:textId="77777777" w:rsidR="001A044A" w:rsidRDefault="001A044A" w:rsidP="001A044A">
      <w:pPr>
        <w:pStyle w:val="Web"/>
        <w:rPr>
          <w:color w:val="000000"/>
          <w:sz w:val="27"/>
          <w:szCs w:val="27"/>
        </w:rPr>
      </w:pPr>
      <w:r>
        <w:rPr>
          <w:rFonts w:hint="eastAsia"/>
          <w:color w:val="000000"/>
          <w:sz w:val="27"/>
          <w:szCs w:val="27"/>
        </w:rPr>
        <w:lastRenderedPageBreak/>
        <w:t>2)　レイアウト原稿（視覚リハビリテーション研究のレイアウトに従ってレイアウトをしたもの。Wordファイルのテンプレートについては以下のJJVRのWebページからダウンロードして用いて下さい。</w:t>
      </w:r>
      <w:hyperlink r:id="rId9" w:history="1">
        <w:r>
          <w:rPr>
            <w:rStyle w:val="aa"/>
            <w:rFonts w:hint="eastAsia"/>
            <w:color w:val="800080"/>
            <w:sz w:val="27"/>
            <w:szCs w:val="27"/>
          </w:rPr>
          <w:t>http://www.odalab.org/JJVR/JJVR_template_v160611.doc</w:t>
        </w:r>
      </w:hyperlink>
      <w:r>
        <w:rPr>
          <w:rFonts w:hint="eastAsia"/>
          <w:color w:val="000000"/>
          <w:sz w:val="27"/>
          <w:szCs w:val="27"/>
        </w:rPr>
        <w:t>）</w:t>
      </w:r>
    </w:p>
    <w:p w14:paraId="59426F28" w14:textId="77777777" w:rsidR="001A044A" w:rsidRDefault="001A044A" w:rsidP="001A044A">
      <w:pPr>
        <w:pStyle w:val="Web"/>
        <w:rPr>
          <w:color w:val="000000"/>
          <w:sz w:val="27"/>
          <w:szCs w:val="27"/>
        </w:rPr>
      </w:pPr>
      <w:r>
        <w:rPr>
          <w:rFonts w:hint="eastAsia"/>
          <w:color w:val="000000"/>
          <w:sz w:val="27"/>
          <w:szCs w:val="27"/>
        </w:rPr>
        <w:t>3)　写真・図表説明原稿(通常の図表の説明以外に、視覚的な表現では分からない読者のためにテキストだけで説明した内容を別途用意してください。別ファイルでなくても、本文の最後に追加した形で構いません。)</w:t>
      </w:r>
    </w:p>
    <w:p w14:paraId="64AF3F73" w14:textId="77777777" w:rsidR="001A044A" w:rsidRDefault="001A044A" w:rsidP="001A044A">
      <w:pPr>
        <w:pStyle w:val="Web"/>
        <w:rPr>
          <w:color w:val="000000"/>
          <w:sz w:val="27"/>
          <w:szCs w:val="27"/>
        </w:rPr>
      </w:pPr>
      <w:r>
        <w:rPr>
          <w:rFonts w:hint="eastAsia"/>
          <w:color w:val="000000"/>
          <w:sz w:val="27"/>
          <w:szCs w:val="27"/>
        </w:rPr>
        <w:t>4)　レイアウト原稿の印刷物（印刷確認用ですので、紙に印刷したものを1部提出ください。）</w:t>
      </w:r>
    </w:p>
    <w:p w14:paraId="32220A87" w14:textId="77777777" w:rsidR="001A044A" w:rsidRDefault="001A044A" w:rsidP="001A044A">
      <w:pPr>
        <w:pStyle w:val="Web"/>
        <w:rPr>
          <w:color w:val="000000"/>
          <w:sz w:val="27"/>
          <w:szCs w:val="27"/>
        </w:rPr>
      </w:pPr>
      <w:r>
        <w:rPr>
          <w:rFonts w:hint="eastAsia"/>
          <w:color w:val="000000"/>
          <w:sz w:val="27"/>
          <w:szCs w:val="27"/>
        </w:rPr>
        <w:t>5)　著作権譲渡同意書（著者全員が押印したもの、紙に印刷したものを提出ください。以下のJJVRのWebページからダウンロードして用いて下さい。</w:t>
      </w:r>
      <w:hyperlink r:id="rId10" w:history="1">
        <w:r>
          <w:rPr>
            <w:rStyle w:val="aa"/>
            <w:rFonts w:hint="eastAsia"/>
            <w:color w:val="800080"/>
            <w:sz w:val="27"/>
            <w:szCs w:val="27"/>
          </w:rPr>
          <w:t>http://www.odalab.org/JJVR/ CTransfer130327.doc</w:t>
        </w:r>
      </w:hyperlink>
      <w:r>
        <w:rPr>
          <w:rFonts w:hint="eastAsia"/>
          <w:color w:val="000000"/>
          <w:sz w:val="27"/>
          <w:szCs w:val="27"/>
        </w:rPr>
        <w:t>）</w:t>
      </w:r>
    </w:p>
    <w:p w14:paraId="5EFA9829" w14:textId="77777777" w:rsidR="001A044A" w:rsidRDefault="001A044A" w:rsidP="001A044A">
      <w:pPr>
        <w:pStyle w:val="Web"/>
        <w:rPr>
          <w:color w:val="000000"/>
          <w:sz w:val="27"/>
          <w:szCs w:val="27"/>
        </w:rPr>
      </w:pPr>
      <w:r>
        <w:rPr>
          <w:rFonts w:hint="eastAsia"/>
          <w:color w:val="000000"/>
          <w:sz w:val="27"/>
          <w:szCs w:val="27"/>
        </w:rPr>
        <w:t> </w:t>
      </w:r>
    </w:p>
    <w:p w14:paraId="4EAC42CC" w14:textId="77777777" w:rsidR="001A044A" w:rsidRDefault="001A044A" w:rsidP="001A044A">
      <w:pPr>
        <w:pStyle w:val="Web"/>
        <w:rPr>
          <w:color w:val="000000"/>
          <w:sz w:val="27"/>
          <w:szCs w:val="27"/>
        </w:rPr>
      </w:pPr>
      <w:r>
        <w:rPr>
          <w:rFonts w:hint="eastAsia"/>
          <w:color w:val="000000"/>
          <w:sz w:val="27"/>
          <w:szCs w:val="27"/>
        </w:rPr>
        <w:t>2.　原稿の提出</w:t>
      </w:r>
    </w:p>
    <w:p w14:paraId="418B6726" w14:textId="77777777" w:rsidR="001A044A" w:rsidRDefault="001A044A" w:rsidP="001A044A">
      <w:pPr>
        <w:pStyle w:val="Web"/>
        <w:rPr>
          <w:color w:val="000000"/>
          <w:sz w:val="27"/>
          <w:szCs w:val="27"/>
        </w:rPr>
      </w:pPr>
      <w:r>
        <w:rPr>
          <w:rFonts w:hint="eastAsia"/>
          <w:color w:val="000000"/>
          <w:sz w:val="27"/>
          <w:szCs w:val="27"/>
        </w:rPr>
        <w:t>2.１.　連絡票、レイアウト原稿、写真・図表説明原稿を電子メールで編集委員会へ投稿する。編集委員会のメールアドレスは</w:t>
      </w:r>
      <w:r>
        <w:rPr>
          <w:rStyle w:val="apple-converted-space"/>
          <w:rFonts w:hint="eastAsia"/>
          <w:color w:val="000000"/>
          <w:sz w:val="27"/>
          <w:szCs w:val="27"/>
        </w:rPr>
        <w:t> </w:t>
      </w:r>
      <w:r>
        <w:rPr>
          <w:rFonts w:hint="eastAsia"/>
          <w:color w:val="000000"/>
          <w:sz w:val="27"/>
          <w:szCs w:val="27"/>
        </w:rPr>
        <w:t>jarvi-proceedings@googlegroups.com</w:t>
      </w:r>
      <w:r>
        <w:rPr>
          <w:rStyle w:val="apple-converted-space"/>
          <w:rFonts w:hint="eastAsia"/>
          <w:color w:val="000000"/>
          <w:sz w:val="27"/>
          <w:szCs w:val="27"/>
        </w:rPr>
        <w:t> </w:t>
      </w:r>
      <w:r>
        <w:rPr>
          <w:rFonts w:hint="eastAsia"/>
          <w:color w:val="000000"/>
          <w:sz w:val="27"/>
          <w:szCs w:val="27"/>
        </w:rPr>
        <w:t>である。</w:t>
      </w:r>
    </w:p>
    <w:p w14:paraId="1C00EAE2" w14:textId="77777777" w:rsidR="001A044A" w:rsidRDefault="001A044A" w:rsidP="001A044A">
      <w:pPr>
        <w:pStyle w:val="Web"/>
        <w:rPr>
          <w:color w:val="000000"/>
          <w:sz w:val="27"/>
          <w:szCs w:val="27"/>
        </w:rPr>
      </w:pPr>
      <w:r>
        <w:rPr>
          <w:rFonts w:hint="eastAsia"/>
          <w:color w:val="000000"/>
          <w:sz w:val="27"/>
          <w:szCs w:val="27"/>
        </w:rPr>
        <w:t>2.2.　レイアウト原稿の印刷物１部（印刷所校正用）、著作権譲渡同意書１部を郵送で編集委員会へ送付する。編集委員会の住所は以下である。</w:t>
      </w:r>
    </w:p>
    <w:p w14:paraId="6A3F9DEA" w14:textId="77777777" w:rsidR="001A044A" w:rsidRDefault="001A044A" w:rsidP="001A044A">
      <w:pPr>
        <w:pStyle w:val="Web"/>
        <w:rPr>
          <w:color w:val="000000"/>
          <w:sz w:val="27"/>
          <w:szCs w:val="27"/>
        </w:rPr>
      </w:pPr>
      <w:r>
        <w:rPr>
          <w:rFonts w:hint="eastAsia"/>
          <w:color w:val="000000"/>
          <w:sz w:val="27"/>
          <w:szCs w:val="27"/>
        </w:rPr>
        <w:t>〒167-8585</w:t>
      </w:r>
      <w:r>
        <w:rPr>
          <w:rFonts w:hint="eastAsia"/>
          <w:color w:val="000000"/>
          <w:sz w:val="27"/>
          <w:szCs w:val="27"/>
        </w:rPr>
        <w:br/>
        <w:t>杉並区善福寺2-6-1　東京女子大学現代教養学部人間科学科</w:t>
      </w:r>
      <w:r>
        <w:rPr>
          <w:rFonts w:hint="eastAsia"/>
          <w:color w:val="000000"/>
          <w:sz w:val="27"/>
          <w:szCs w:val="27"/>
        </w:rPr>
        <w:br/>
        <w:t>小田研究室気付「視覚障害リハビリテーション協会論文編集委員会」</w:t>
      </w:r>
    </w:p>
    <w:p w14:paraId="259A1498" w14:textId="77777777" w:rsidR="001A044A" w:rsidRDefault="001A044A" w:rsidP="001A044A">
      <w:pPr>
        <w:pStyle w:val="Web"/>
        <w:rPr>
          <w:color w:val="000000"/>
          <w:sz w:val="27"/>
          <w:szCs w:val="27"/>
        </w:rPr>
      </w:pPr>
      <w:r>
        <w:rPr>
          <w:rFonts w:hint="eastAsia"/>
          <w:color w:val="000000"/>
          <w:sz w:val="27"/>
          <w:szCs w:val="27"/>
        </w:rPr>
        <w:t>2.3.　電子媒体やレイアウト原稿の提出が難しい場合は、編集委員会まで電子メールあるいは郵便にてあらかじめ相談し、提出方法について検討する。</w:t>
      </w:r>
    </w:p>
    <w:p w14:paraId="2314C4FE" w14:textId="77777777" w:rsidR="001A044A" w:rsidRDefault="001A044A" w:rsidP="001A044A">
      <w:pPr>
        <w:pStyle w:val="Web"/>
        <w:rPr>
          <w:color w:val="000000"/>
          <w:sz w:val="27"/>
          <w:szCs w:val="27"/>
        </w:rPr>
      </w:pPr>
      <w:r>
        <w:rPr>
          <w:rFonts w:hint="eastAsia"/>
          <w:color w:val="000000"/>
          <w:sz w:val="27"/>
          <w:szCs w:val="27"/>
        </w:rPr>
        <w:t>2.4.</w:t>
      </w:r>
      <w:r>
        <w:rPr>
          <w:rStyle w:val="apple-converted-space"/>
          <w:rFonts w:hint="eastAsia"/>
          <w:color w:val="000000"/>
          <w:sz w:val="27"/>
          <w:szCs w:val="27"/>
        </w:rPr>
        <w:t> </w:t>
      </w:r>
      <w:r>
        <w:rPr>
          <w:rFonts w:hint="eastAsia"/>
          <w:color w:val="000000"/>
          <w:sz w:val="27"/>
          <w:szCs w:val="27"/>
        </w:rPr>
        <w:t>提出期限</w:t>
      </w:r>
    </w:p>
    <w:p w14:paraId="6ED5F978" w14:textId="77777777" w:rsidR="001A044A" w:rsidRDefault="001A044A" w:rsidP="001A044A">
      <w:pPr>
        <w:pStyle w:val="Web"/>
        <w:rPr>
          <w:color w:val="000000"/>
          <w:sz w:val="27"/>
          <w:szCs w:val="27"/>
        </w:rPr>
      </w:pPr>
      <w:r>
        <w:rPr>
          <w:rFonts w:hint="eastAsia"/>
          <w:color w:val="000000"/>
          <w:sz w:val="27"/>
          <w:szCs w:val="27"/>
        </w:rPr>
        <w:t xml:space="preserve">　すべての原稿は、査読や編集委員会での判断・修正作業が終わり次第、近い号に掲載するため、とくに期限を定めない。発表論文については、１号</w:t>
      </w:r>
      <w:r>
        <w:rPr>
          <w:rFonts w:hint="eastAsia"/>
          <w:color w:val="000000"/>
          <w:sz w:val="27"/>
          <w:szCs w:val="27"/>
        </w:rPr>
        <w:lastRenderedPageBreak/>
        <w:t>については９月末ごろ、２号については１２月末頃におおまかな締め切りを設けているが、掲載論文の数などによって変動する。</w:t>
      </w:r>
    </w:p>
    <w:p w14:paraId="21D06F73" w14:textId="77777777" w:rsidR="001A044A" w:rsidRDefault="001A044A" w:rsidP="001A044A">
      <w:pPr>
        <w:pStyle w:val="Web"/>
        <w:rPr>
          <w:color w:val="000000"/>
          <w:sz w:val="27"/>
          <w:szCs w:val="27"/>
        </w:rPr>
      </w:pPr>
      <w:r>
        <w:rPr>
          <w:rFonts w:hint="eastAsia"/>
          <w:color w:val="000000"/>
          <w:sz w:val="27"/>
          <w:szCs w:val="27"/>
        </w:rPr>
        <w:t>3.</w:t>
      </w:r>
      <w:r>
        <w:rPr>
          <w:rStyle w:val="apple-converted-space"/>
          <w:rFonts w:hint="eastAsia"/>
          <w:color w:val="000000"/>
          <w:sz w:val="27"/>
          <w:szCs w:val="27"/>
        </w:rPr>
        <w:t> </w:t>
      </w:r>
      <w:r>
        <w:rPr>
          <w:rFonts w:hint="eastAsia"/>
          <w:color w:val="000000"/>
          <w:sz w:val="27"/>
          <w:szCs w:val="27"/>
        </w:rPr>
        <w:t>著者校正</w:t>
      </w:r>
    </w:p>
    <w:p w14:paraId="5450562F" w14:textId="77777777" w:rsidR="001A044A" w:rsidRDefault="001A044A" w:rsidP="001A044A">
      <w:pPr>
        <w:pStyle w:val="Web"/>
        <w:rPr>
          <w:color w:val="000000"/>
          <w:sz w:val="27"/>
          <w:szCs w:val="27"/>
        </w:rPr>
      </w:pPr>
      <w:r>
        <w:rPr>
          <w:rFonts w:hint="eastAsia"/>
          <w:color w:val="000000"/>
          <w:sz w:val="27"/>
          <w:szCs w:val="27"/>
        </w:rPr>
        <w:t xml:space="preserve">　査読終了後、印刷前に１回著者校正を行う。査読終了後の大幅な内容の訂正は認めない。</w:t>
      </w:r>
    </w:p>
    <w:p w14:paraId="290726E3" w14:textId="77777777" w:rsidR="001A044A" w:rsidRDefault="001A044A" w:rsidP="001A044A">
      <w:pPr>
        <w:pStyle w:val="Web"/>
        <w:rPr>
          <w:color w:val="000000"/>
          <w:sz w:val="27"/>
          <w:szCs w:val="27"/>
        </w:rPr>
      </w:pPr>
      <w:r>
        <w:rPr>
          <w:rFonts w:hint="eastAsia"/>
          <w:color w:val="000000"/>
          <w:sz w:val="27"/>
          <w:szCs w:val="27"/>
        </w:rPr>
        <w:t>4.　レイアウト原稿</w:t>
      </w:r>
    </w:p>
    <w:p w14:paraId="126B95D4" w14:textId="77777777" w:rsidR="001A044A" w:rsidRDefault="001A044A" w:rsidP="001A044A">
      <w:pPr>
        <w:pStyle w:val="Web"/>
        <w:ind w:firstLine="240"/>
        <w:rPr>
          <w:color w:val="000000"/>
          <w:sz w:val="27"/>
          <w:szCs w:val="27"/>
        </w:rPr>
      </w:pPr>
      <w:r>
        <w:rPr>
          <w:rFonts w:hint="eastAsia"/>
          <w:color w:val="000000"/>
          <w:sz w:val="27"/>
          <w:szCs w:val="27"/>
        </w:rPr>
        <w:t>レイアウト原稿には、タイトル（和文論文題名）、英文論文題名、著者名、著者所属、著者名英語表記、所属英語表記、和文要約、キーワード、英文要約、英語キーワード、本文、文献、図表及び写真が含まれる。ただし、原著論文以外のカテゴリについては、英文論文題名、著者名英語表記、所属英語表記、英文要約と英語キーワードがなくても良い。</w:t>
      </w:r>
    </w:p>
    <w:p w14:paraId="445FA4CE" w14:textId="77777777" w:rsidR="001A044A" w:rsidRDefault="001A044A" w:rsidP="001A044A">
      <w:pPr>
        <w:pStyle w:val="Web"/>
        <w:ind w:firstLine="240"/>
        <w:rPr>
          <w:color w:val="000000"/>
          <w:sz w:val="27"/>
          <w:szCs w:val="27"/>
        </w:rPr>
      </w:pPr>
      <w:r>
        <w:rPr>
          <w:rFonts w:hint="eastAsia"/>
          <w:color w:val="000000"/>
          <w:sz w:val="27"/>
          <w:szCs w:val="27"/>
        </w:rPr>
        <w:t>レイアウト原稿のテンプレートをJJVRウェブサイト（</w:t>
      </w:r>
      <w:hyperlink r:id="rId11" w:history="1">
        <w:r>
          <w:rPr>
            <w:rStyle w:val="aa"/>
            <w:rFonts w:hint="eastAsia"/>
            <w:color w:val="800080"/>
            <w:sz w:val="27"/>
            <w:szCs w:val="27"/>
          </w:rPr>
          <w:t>http://www.odalab.org/JJVR/JJVR_template_v160611.doc</w:t>
        </w:r>
      </w:hyperlink>
      <w:r>
        <w:rPr>
          <w:rFonts w:hint="eastAsia"/>
          <w:color w:val="000000"/>
          <w:sz w:val="27"/>
          <w:szCs w:val="27"/>
        </w:rPr>
        <w:t>）からダウンロードして使用してください。掲載する論文カテゴリごとの長さは、レイアウト後の枚数で以下の通りとする。</w:t>
      </w:r>
    </w:p>
    <w:p w14:paraId="244254EB" w14:textId="77777777" w:rsidR="001A044A" w:rsidRDefault="001A044A" w:rsidP="001A044A">
      <w:pPr>
        <w:pStyle w:val="Web"/>
        <w:ind w:firstLine="240"/>
        <w:rPr>
          <w:color w:val="000000"/>
          <w:sz w:val="27"/>
          <w:szCs w:val="27"/>
        </w:rPr>
      </w:pPr>
      <w:r>
        <w:rPr>
          <w:rFonts w:hint="eastAsia"/>
          <w:color w:val="000000"/>
          <w:sz w:val="27"/>
          <w:szCs w:val="27"/>
        </w:rPr>
        <w:t>・原著論文・総説       </w:t>
      </w:r>
      <w:r>
        <w:rPr>
          <w:rStyle w:val="apple-converted-space"/>
          <w:rFonts w:hint="eastAsia"/>
          <w:color w:val="000000"/>
          <w:sz w:val="27"/>
          <w:szCs w:val="27"/>
        </w:rPr>
        <w:t> </w:t>
      </w:r>
      <w:r>
        <w:rPr>
          <w:rFonts w:hint="eastAsia"/>
          <w:color w:val="000000"/>
          <w:sz w:val="27"/>
          <w:szCs w:val="27"/>
        </w:rPr>
        <w:t>最小6ページ～最大10ページ</w:t>
      </w:r>
      <w:r>
        <w:rPr>
          <w:rFonts w:hint="eastAsia"/>
          <w:color w:val="000000"/>
          <w:sz w:val="27"/>
          <w:szCs w:val="27"/>
        </w:rPr>
        <w:br/>
        <w:t xml:space="preserve">　・発表論文・報告        </w:t>
      </w:r>
      <w:r>
        <w:rPr>
          <w:rStyle w:val="apple-converted-space"/>
          <w:rFonts w:hint="eastAsia"/>
          <w:color w:val="000000"/>
          <w:sz w:val="27"/>
          <w:szCs w:val="27"/>
        </w:rPr>
        <w:t> </w:t>
      </w:r>
      <w:r>
        <w:rPr>
          <w:rFonts w:hint="eastAsia"/>
          <w:color w:val="000000"/>
          <w:sz w:val="27"/>
          <w:szCs w:val="27"/>
        </w:rPr>
        <w:t>最小2ページ～最大6ページ</w:t>
      </w:r>
    </w:p>
    <w:p w14:paraId="1FC08C4C" w14:textId="77777777" w:rsidR="001A044A" w:rsidRDefault="001A044A" w:rsidP="001A044A">
      <w:pPr>
        <w:pStyle w:val="Web"/>
        <w:rPr>
          <w:color w:val="000000"/>
          <w:sz w:val="27"/>
          <w:szCs w:val="27"/>
        </w:rPr>
      </w:pPr>
      <w:r>
        <w:rPr>
          <w:rFonts w:hint="eastAsia"/>
          <w:color w:val="000000"/>
          <w:sz w:val="27"/>
          <w:szCs w:val="27"/>
        </w:rPr>
        <w:t>4.1.　連絡票</w:t>
      </w:r>
    </w:p>
    <w:p w14:paraId="38D2F9AE" w14:textId="77777777" w:rsidR="001A044A" w:rsidRDefault="001A044A" w:rsidP="001A044A">
      <w:pPr>
        <w:pStyle w:val="Web"/>
        <w:rPr>
          <w:color w:val="000000"/>
          <w:sz w:val="27"/>
          <w:szCs w:val="27"/>
        </w:rPr>
      </w:pPr>
      <w:r>
        <w:rPr>
          <w:rFonts w:hint="eastAsia"/>
          <w:color w:val="000000"/>
          <w:sz w:val="27"/>
          <w:szCs w:val="27"/>
        </w:rPr>
        <w:t>連絡票には、下記の１)から８)までの事項を記載する。</w:t>
      </w:r>
    </w:p>
    <w:p w14:paraId="10C15949" w14:textId="77777777" w:rsidR="001A044A" w:rsidRDefault="001A044A" w:rsidP="001A044A">
      <w:pPr>
        <w:pStyle w:val="Web"/>
        <w:rPr>
          <w:color w:val="000000"/>
          <w:sz w:val="27"/>
          <w:szCs w:val="27"/>
        </w:rPr>
      </w:pPr>
      <w:r>
        <w:rPr>
          <w:rFonts w:hint="eastAsia"/>
          <w:color w:val="000000"/>
          <w:sz w:val="27"/>
          <w:szCs w:val="27"/>
        </w:rPr>
        <w:t>1)　 論文の種類：原著論文と明記する。</w:t>
      </w:r>
      <w:r>
        <w:rPr>
          <w:rStyle w:val="apple-converted-space"/>
          <w:rFonts w:hint="eastAsia"/>
          <w:color w:val="000000"/>
          <w:sz w:val="27"/>
          <w:szCs w:val="27"/>
        </w:rPr>
        <w:t> </w:t>
      </w:r>
      <w:r>
        <w:rPr>
          <w:rFonts w:hint="eastAsia"/>
          <w:color w:val="000000"/>
          <w:sz w:val="27"/>
          <w:szCs w:val="27"/>
        </w:rPr>
        <w:br/>
        <w:t>2)　表題：論文内容に即したものとし、一連の研究の場合は類似した表題は避ける。</w:t>
      </w:r>
      <w:r>
        <w:rPr>
          <w:rStyle w:val="apple-converted-space"/>
          <w:rFonts w:hint="eastAsia"/>
          <w:color w:val="000000"/>
          <w:sz w:val="27"/>
          <w:szCs w:val="27"/>
        </w:rPr>
        <w:t> </w:t>
      </w:r>
      <w:r>
        <w:rPr>
          <w:rFonts w:hint="eastAsia"/>
          <w:color w:val="000000"/>
          <w:sz w:val="27"/>
          <w:szCs w:val="27"/>
        </w:rPr>
        <w:br/>
        <w:t>例：「△△△△におよぼす××××の効果」</w:t>
      </w:r>
      <w:r>
        <w:rPr>
          <w:rStyle w:val="apple-converted-space"/>
          <w:rFonts w:hint="eastAsia"/>
          <w:color w:val="000000"/>
          <w:sz w:val="27"/>
          <w:szCs w:val="27"/>
        </w:rPr>
        <w:t> </w:t>
      </w:r>
      <w:r>
        <w:rPr>
          <w:rFonts w:hint="eastAsia"/>
          <w:color w:val="000000"/>
          <w:sz w:val="27"/>
          <w:szCs w:val="27"/>
        </w:rPr>
        <w:br/>
        <w:t>3)　 著者名：著者が複数の場合は[・]で区切る。</w:t>
      </w:r>
      <w:r>
        <w:rPr>
          <w:rStyle w:val="apple-converted-space"/>
          <w:rFonts w:hint="eastAsia"/>
          <w:color w:val="000000"/>
          <w:sz w:val="27"/>
          <w:szCs w:val="27"/>
        </w:rPr>
        <w:t> </w:t>
      </w:r>
      <w:r>
        <w:rPr>
          <w:rFonts w:hint="eastAsia"/>
          <w:color w:val="000000"/>
          <w:sz w:val="27"/>
          <w:szCs w:val="27"/>
        </w:rPr>
        <w:br/>
        <w:t>例：視覚太郎・山田里葉子</w:t>
      </w:r>
      <w:r>
        <w:rPr>
          <w:rStyle w:val="apple-converted-space"/>
          <w:rFonts w:hint="eastAsia"/>
          <w:color w:val="000000"/>
          <w:sz w:val="27"/>
          <w:szCs w:val="27"/>
        </w:rPr>
        <w:t> </w:t>
      </w:r>
      <w:r>
        <w:rPr>
          <w:rFonts w:hint="eastAsia"/>
          <w:color w:val="000000"/>
          <w:sz w:val="27"/>
          <w:szCs w:val="27"/>
        </w:rPr>
        <w:br/>
        <w:t>4)　所属機関名：大学の場合は、学部名等も記す。</w:t>
      </w:r>
      <w:r>
        <w:rPr>
          <w:rStyle w:val="apple-converted-space"/>
          <w:rFonts w:hint="eastAsia"/>
          <w:color w:val="000000"/>
          <w:sz w:val="27"/>
          <w:szCs w:val="27"/>
        </w:rPr>
        <w:t> </w:t>
      </w:r>
      <w:r>
        <w:rPr>
          <w:rFonts w:hint="eastAsia"/>
          <w:color w:val="000000"/>
          <w:sz w:val="27"/>
          <w:szCs w:val="27"/>
        </w:rPr>
        <w:br/>
        <w:t>例：点字大学教育学部 、白杖リハビリテーション医院</w:t>
      </w:r>
      <w:r>
        <w:rPr>
          <w:rFonts w:hint="eastAsia"/>
          <w:color w:val="000000"/>
          <w:sz w:val="27"/>
          <w:szCs w:val="27"/>
        </w:rPr>
        <w:br/>
        <w:t>5)　表題の英訳：</w:t>
      </w:r>
      <w:r>
        <w:rPr>
          <w:rStyle w:val="apple-converted-space"/>
          <w:rFonts w:hint="eastAsia"/>
          <w:color w:val="000000"/>
          <w:sz w:val="27"/>
          <w:szCs w:val="27"/>
        </w:rPr>
        <w:t> </w:t>
      </w:r>
      <w:r>
        <w:rPr>
          <w:rFonts w:hint="eastAsia"/>
          <w:color w:val="000000"/>
          <w:sz w:val="27"/>
          <w:szCs w:val="27"/>
        </w:rPr>
        <w:br/>
        <w:t>例：The effects of ×××× for △△△△</w:t>
      </w:r>
      <w:r>
        <w:rPr>
          <w:rStyle w:val="apple-converted-space"/>
          <w:rFonts w:hint="eastAsia"/>
          <w:color w:val="000000"/>
          <w:sz w:val="27"/>
          <w:szCs w:val="27"/>
        </w:rPr>
        <w:t> </w:t>
      </w:r>
      <w:r>
        <w:rPr>
          <w:rFonts w:hint="eastAsia"/>
          <w:color w:val="000000"/>
          <w:sz w:val="27"/>
          <w:szCs w:val="27"/>
        </w:rPr>
        <w:br/>
      </w:r>
      <w:r>
        <w:rPr>
          <w:rFonts w:hint="eastAsia"/>
          <w:color w:val="000000"/>
          <w:sz w:val="27"/>
          <w:szCs w:val="27"/>
        </w:rPr>
        <w:lastRenderedPageBreak/>
        <w:t>6)　著者名のローマ字表記：原則としてヘボン式を用いる。</w:t>
      </w:r>
      <w:r>
        <w:rPr>
          <w:rStyle w:val="apple-converted-space"/>
          <w:rFonts w:hint="eastAsia"/>
          <w:color w:val="000000"/>
          <w:sz w:val="27"/>
          <w:szCs w:val="27"/>
        </w:rPr>
        <w:t> </w:t>
      </w:r>
      <w:r>
        <w:rPr>
          <w:rFonts w:hint="eastAsia"/>
          <w:color w:val="000000"/>
          <w:sz w:val="27"/>
          <w:szCs w:val="27"/>
        </w:rPr>
        <w:br/>
        <w:t>例：Taro SHIKAKU and Rihako YAMADA</w:t>
      </w:r>
      <w:r>
        <w:rPr>
          <w:rStyle w:val="apple-converted-space"/>
          <w:rFonts w:hint="eastAsia"/>
          <w:color w:val="000000"/>
          <w:sz w:val="27"/>
          <w:szCs w:val="27"/>
        </w:rPr>
        <w:t> </w:t>
      </w:r>
      <w:r>
        <w:rPr>
          <w:rFonts w:hint="eastAsia"/>
          <w:color w:val="000000"/>
          <w:sz w:val="27"/>
          <w:szCs w:val="27"/>
        </w:rPr>
        <w:br/>
        <w:t>7)　所属機関名の英訳:</w:t>
      </w:r>
      <w:r>
        <w:rPr>
          <w:rStyle w:val="apple-converted-space"/>
          <w:rFonts w:hint="eastAsia"/>
          <w:color w:val="000000"/>
          <w:sz w:val="27"/>
          <w:szCs w:val="27"/>
        </w:rPr>
        <w:t> </w:t>
      </w:r>
      <w:r>
        <w:rPr>
          <w:rFonts w:hint="eastAsia"/>
          <w:color w:val="000000"/>
          <w:sz w:val="27"/>
          <w:szCs w:val="27"/>
        </w:rPr>
        <w:br/>
        <w:t>例：Faculty of Education, University of Tenji, Hakujyo Rehabilitation Hospital</w:t>
      </w:r>
      <w:r>
        <w:rPr>
          <w:rStyle w:val="apple-converted-space"/>
          <w:rFonts w:hint="eastAsia"/>
          <w:color w:val="000000"/>
          <w:sz w:val="27"/>
          <w:szCs w:val="27"/>
        </w:rPr>
        <w:t> </w:t>
      </w:r>
      <w:r>
        <w:rPr>
          <w:rFonts w:hint="eastAsia"/>
          <w:color w:val="000000"/>
          <w:sz w:val="27"/>
          <w:szCs w:val="27"/>
        </w:rPr>
        <w:br/>
        <w:t>8)　所属機関所在地のローマ字表記：市名、郵便番号</w:t>
      </w:r>
      <w:r>
        <w:rPr>
          <w:rStyle w:val="apple-converted-space"/>
          <w:rFonts w:hint="eastAsia"/>
          <w:color w:val="000000"/>
          <w:sz w:val="27"/>
          <w:szCs w:val="27"/>
        </w:rPr>
        <w:t> </w:t>
      </w:r>
      <w:r>
        <w:rPr>
          <w:rFonts w:hint="eastAsia"/>
          <w:color w:val="000000"/>
          <w:sz w:val="27"/>
          <w:szCs w:val="27"/>
        </w:rPr>
        <w:t>(７桁)のみとする</w:t>
      </w:r>
      <w:r>
        <w:rPr>
          <w:rStyle w:val="apple-converted-space"/>
          <w:rFonts w:hint="eastAsia"/>
          <w:color w:val="000000"/>
          <w:sz w:val="27"/>
          <w:szCs w:val="27"/>
        </w:rPr>
        <w:t> </w:t>
      </w:r>
      <w:r>
        <w:rPr>
          <w:rFonts w:hint="eastAsia"/>
          <w:color w:val="000000"/>
          <w:sz w:val="27"/>
          <w:szCs w:val="27"/>
        </w:rPr>
        <w:br/>
        <w:t>例：Yamahana-shi, 000-0000</w:t>
      </w:r>
    </w:p>
    <w:p w14:paraId="648B0D86" w14:textId="77777777" w:rsidR="001A044A" w:rsidRDefault="001A044A" w:rsidP="001A044A">
      <w:pPr>
        <w:pStyle w:val="Web"/>
        <w:rPr>
          <w:color w:val="000000"/>
          <w:sz w:val="27"/>
          <w:szCs w:val="27"/>
        </w:rPr>
      </w:pPr>
      <w:r>
        <w:rPr>
          <w:rFonts w:hint="eastAsia"/>
          <w:color w:val="000000"/>
          <w:sz w:val="27"/>
          <w:szCs w:val="27"/>
        </w:rPr>
        <w:t>4.2.　要約とキーワード</w:t>
      </w:r>
    </w:p>
    <w:p w14:paraId="4592BCE0" w14:textId="77777777" w:rsidR="001A044A" w:rsidRDefault="001A044A" w:rsidP="001A044A">
      <w:pPr>
        <w:pStyle w:val="Web"/>
        <w:rPr>
          <w:color w:val="000000"/>
          <w:sz w:val="27"/>
          <w:szCs w:val="27"/>
        </w:rPr>
      </w:pPr>
      <w:r>
        <w:rPr>
          <w:rFonts w:hint="eastAsia"/>
          <w:color w:val="000000"/>
          <w:sz w:val="27"/>
          <w:szCs w:val="27"/>
        </w:rPr>
        <w:t xml:space="preserve">　和文については300字以上400字以内の要約と３～５項目のキーワードをつける。それぞれのキーワードの間は半角スペースで区切る。</w:t>
      </w:r>
    </w:p>
    <w:p w14:paraId="2964A622" w14:textId="77777777" w:rsidR="001A044A" w:rsidRDefault="001A044A" w:rsidP="001A044A">
      <w:pPr>
        <w:pStyle w:val="Web"/>
        <w:rPr>
          <w:color w:val="000000"/>
          <w:sz w:val="27"/>
          <w:szCs w:val="27"/>
        </w:rPr>
      </w:pPr>
      <w:r>
        <w:rPr>
          <w:rFonts w:hint="eastAsia"/>
          <w:color w:val="000000"/>
          <w:sz w:val="27"/>
          <w:szCs w:val="27"/>
        </w:rPr>
        <w:t xml:space="preserve">　　英文要約をつける場合（原著論文では必須）、ネイティブチェックを受けた200語以上300語以内の英文要約、3～5項目の英語のKeywordsをつける。</w:t>
      </w:r>
    </w:p>
    <w:p w14:paraId="15462824" w14:textId="77777777" w:rsidR="001A044A" w:rsidRDefault="001A044A" w:rsidP="001A044A">
      <w:pPr>
        <w:pStyle w:val="Web"/>
        <w:rPr>
          <w:color w:val="000000"/>
          <w:sz w:val="27"/>
          <w:szCs w:val="27"/>
        </w:rPr>
      </w:pPr>
      <w:r>
        <w:rPr>
          <w:rFonts w:hint="eastAsia"/>
          <w:color w:val="000000"/>
          <w:sz w:val="27"/>
          <w:szCs w:val="27"/>
        </w:rPr>
        <w:t xml:space="preserve">　和文と英文の要約は内容的に一致している必要がある。ただし一語一句一致している必要はない。</w:t>
      </w:r>
    </w:p>
    <w:p w14:paraId="3F7EB2FD" w14:textId="77777777" w:rsidR="001A044A" w:rsidRDefault="001A044A" w:rsidP="001A044A">
      <w:pPr>
        <w:pStyle w:val="Web"/>
        <w:rPr>
          <w:color w:val="000000"/>
          <w:sz w:val="27"/>
          <w:szCs w:val="27"/>
        </w:rPr>
      </w:pPr>
      <w:r>
        <w:rPr>
          <w:rFonts w:hint="eastAsia"/>
          <w:color w:val="000000"/>
          <w:sz w:val="27"/>
          <w:szCs w:val="27"/>
        </w:rPr>
        <w:t>4.3.　本文</w:t>
      </w:r>
    </w:p>
    <w:p w14:paraId="7AA55971" w14:textId="77777777" w:rsidR="001A044A" w:rsidRDefault="001A044A" w:rsidP="001A044A">
      <w:pPr>
        <w:pStyle w:val="Web"/>
        <w:rPr>
          <w:color w:val="000000"/>
          <w:sz w:val="27"/>
          <w:szCs w:val="27"/>
        </w:rPr>
      </w:pPr>
      <w:r>
        <w:rPr>
          <w:rFonts w:hint="eastAsia"/>
          <w:color w:val="000000"/>
          <w:sz w:val="27"/>
          <w:szCs w:val="27"/>
        </w:rPr>
        <w:t xml:space="preserve">　本文は、「目的」「方法」「結果」「考察」の４章、あるいは事例・症例について報告する論文の場合には「目的」「症例」「結果」「考察」の４章に分け、章ごとに内容を分けて記載する。ただし、総説については、これに従う必要はなく、記載する内容に合わせて適切に章立てを行うこと。</w:t>
      </w:r>
    </w:p>
    <w:p w14:paraId="34653378" w14:textId="77777777" w:rsidR="001A044A" w:rsidRDefault="001A044A" w:rsidP="001A044A">
      <w:pPr>
        <w:pStyle w:val="Web"/>
        <w:rPr>
          <w:color w:val="000000"/>
          <w:sz w:val="27"/>
          <w:szCs w:val="27"/>
        </w:rPr>
      </w:pPr>
      <w:r>
        <w:rPr>
          <w:rFonts w:hint="eastAsia"/>
          <w:color w:val="000000"/>
          <w:sz w:val="27"/>
          <w:szCs w:val="27"/>
        </w:rPr>
        <w:t>4.3.1.　論文構成に用いる記号</w:t>
      </w:r>
    </w:p>
    <w:p w14:paraId="29746055" w14:textId="77777777" w:rsidR="001A044A" w:rsidRDefault="001A044A" w:rsidP="001A044A">
      <w:pPr>
        <w:pStyle w:val="Web"/>
        <w:ind w:firstLine="240"/>
        <w:rPr>
          <w:color w:val="000000"/>
          <w:sz w:val="27"/>
          <w:szCs w:val="27"/>
        </w:rPr>
      </w:pPr>
      <w:r>
        <w:rPr>
          <w:rFonts w:hint="eastAsia"/>
          <w:color w:val="000000"/>
          <w:sz w:val="27"/>
          <w:szCs w:val="27"/>
        </w:rPr>
        <w:t>論文構成に用いる記号は半角数字を半角ピリオドでつないだものを用い(例：1.</w:t>
      </w:r>
      <w:r>
        <w:rPr>
          <w:rStyle w:val="apple-converted-space"/>
          <w:rFonts w:hint="eastAsia"/>
          <w:color w:val="000000"/>
          <w:sz w:val="27"/>
          <w:szCs w:val="27"/>
        </w:rPr>
        <w:t> </w:t>
      </w:r>
      <w:r>
        <w:rPr>
          <w:rFonts w:hint="eastAsia"/>
          <w:color w:val="000000"/>
          <w:sz w:val="27"/>
          <w:szCs w:val="27"/>
        </w:rPr>
        <w:t>はじめに、2.1.</w:t>
      </w:r>
      <w:r>
        <w:rPr>
          <w:rStyle w:val="apple-converted-space"/>
          <w:rFonts w:hint="eastAsia"/>
          <w:color w:val="000000"/>
          <w:sz w:val="27"/>
          <w:szCs w:val="27"/>
        </w:rPr>
        <w:t> </w:t>
      </w:r>
      <w:r>
        <w:rPr>
          <w:rFonts w:hint="eastAsia"/>
          <w:color w:val="000000"/>
          <w:sz w:val="27"/>
          <w:szCs w:val="27"/>
        </w:rPr>
        <w:t>実験参加者、3.2.</w:t>
      </w:r>
      <w:r>
        <w:rPr>
          <w:rStyle w:val="apple-converted-space"/>
          <w:rFonts w:hint="eastAsia"/>
          <w:color w:val="000000"/>
          <w:sz w:val="27"/>
          <w:szCs w:val="27"/>
        </w:rPr>
        <w:t> </w:t>
      </w:r>
      <w:r>
        <w:rPr>
          <w:rFonts w:hint="eastAsia"/>
          <w:color w:val="000000"/>
          <w:sz w:val="27"/>
          <w:szCs w:val="27"/>
        </w:rPr>
        <w:t>主観的評価の結果)、見出しの数字で階層が分かるようにする。階層が深くなりすぎないよう、論文構成に配慮する。</w:t>
      </w:r>
    </w:p>
    <w:p w14:paraId="70A05945" w14:textId="77777777" w:rsidR="001A044A" w:rsidRDefault="001A044A" w:rsidP="001A044A">
      <w:pPr>
        <w:pStyle w:val="Web"/>
        <w:rPr>
          <w:color w:val="000000"/>
          <w:sz w:val="27"/>
          <w:szCs w:val="27"/>
        </w:rPr>
      </w:pPr>
      <w:r>
        <w:rPr>
          <w:rFonts w:hint="eastAsia"/>
          <w:color w:val="000000"/>
          <w:sz w:val="27"/>
          <w:szCs w:val="27"/>
        </w:rPr>
        <w:t>1)</w:t>
      </w:r>
      <w:r>
        <w:rPr>
          <w:rStyle w:val="apple-converted-space"/>
          <w:rFonts w:hint="eastAsia"/>
          <w:color w:val="000000"/>
          <w:sz w:val="27"/>
          <w:szCs w:val="27"/>
        </w:rPr>
        <w:t> </w:t>
      </w:r>
      <w:r>
        <w:rPr>
          <w:rFonts w:hint="eastAsia"/>
          <w:color w:val="000000"/>
          <w:sz w:val="27"/>
          <w:szCs w:val="27"/>
        </w:rPr>
        <w:t>大見出し：算用数字１字を用い、上に１行をあける。数字の後ろにピリオドをつけ、全角１マス空けて見出しを書く</w:t>
      </w:r>
      <w:r>
        <w:rPr>
          <w:rStyle w:val="apple-converted-space"/>
          <w:rFonts w:hint="eastAsia"/>
          <w:color w:val="000000"/>
          <w:sz w:val="27"/>
          <w:szCs w:val="27"/>
        </w:rPr>
        <w:t> </w:t>
      </w:r>
      <w:r>
        <w:rPr>
          <w:rFonts w:hint="eastAsia"/>
          <w:color w:val="000000"/>
          <w:sz w:val="27"/>
          <w:szCs w:val="27"/>
        </w:rPr>
        <w:t>(例：1.　はじめに)。本文は改行して始める。</w:t>
      </w:r>
    </w:p>
    <w:p w14:paraId="528D9557" w14:textId="77777777" w:rsidR="001A044A" w:rsidRDefault="001A044A" w:rsidP="001A044A">
      <w:pPr>
        <w:pStyle w:val="Web"/>
        <w:rPr>
          <w:color w:val="000000"/>
          <w:sz w:val="27"/>
          <w:szCs w:val="27"/>
        </w:rPr>
      </w:pPr>
      <w:r>
        <w:rPr>
          <w:rFonts w:hint="eastAsia"/>
          <w:color w:val="000000"/>
          <w:sz w:val="27"/>
          <w:szCs w:val="27"/>
        </w:rPr>
        <w:lastRenderedPageBreak/>
        <w:t>2)</w:t>
      </w:r>
      <w:r>
        <w:rPr>
          <w:rStyle w:val="apple-converted-space"/>
          <w:rFonts w:hint="eastAsia"/>
          <w:color w:val="000000"/>
          <w:sz w:val="27"/>
          <w:szCs w:val="27"/>
        </w:rPr>
        <w:t> </w:t>
      </w:r>
      <w:r>
        <w:rPr>
          <w:rFonts w:hint="eastAsia"/>
          <w:color w:val="000000"/>
          <w:sz w:val="27"/>
          <w:szCs w:val="27"/>
        </w:rPr>
        <w:t>中見出し：算用数字2字をピリオドでつないだものを用い、上に行をあけない。左端から１字あけて書く。全角１マス空けて見出しを書く</w:t>
      </w:r>
      <w:r>
        <w:rPr>
          <w:rStyle w:val="apple-converted-space"/>
          <w:rFonts w:hint="eastAsia"/>
          <w:color w:val="000000"/>
          <w:sz w:val="27"/>
          <w:szCs w:val="27"/>
        </w:rPr>
        <w:t> </w:t>
      </w:r>
      <w:r>
        <w:rPr>
          <w:rFonts w:hint="eastAsia"/>
          <w:color w:val="000000"/>
          <w:sz w:val="27"/>
          <w:szCs w:val="27"/>
        </w:rPr>
        <w:t>(例：2.3.　手続き)。本文は改行して始める。</w:t>
      </w:r>
    </w:p>
    <w:p w14:paraId="1CA70C64" w14:textId="77777777" w:rsidR="001A044A" w:rsidRDefault="001A044A" w:rsidP="001A044A">
      <w:pPr>
        <w:pStyle w:val="Web"/>
        <w:rPr>
          <w:color w:val="000000"/>
          <w:sz w:val="27"/>
          <w:szCs w:val="27"/>
        </w:rPr>
      </w:pPr>
      <w:r>
        <w:rPr>
          <w:rFonts w:hint="eastAsia"/>
          <w:color w:val="000000"/>
          <w:sz w:val="27"/>
          <w:szCs w:val="27"/>
        </w:rPr>
        <w:t>3)　小見出し：算用数字3字をピリオドでつないだものを用い、上に行をあけない。左端から2字あけて書く。全角１マス空けて見出しを書く</w:t>
      </w:r>
      <w:r>
        <w:rPr>
          <w:rStyle w:val="apple-converted-space"/>
          <w:rFonts w:hint="eastAsia"/>
          <w:color w:val="000000"/>
          <w:sz w:val="27"/>
          <w:szCs w:val="27"/>
        </w:rPr>
        <w:t> </w:t>
      </w:r>
      <w:r>
        <w:rPr>
          <w:rFonts w:hint="eastAsia"/>
          <w:color w:val="000000"/>
          <w:sz w:val="27"/>
          <w:szCs w:val="27"/>
        </w:rPr>
        <w:t>(例：4.1.2.　先行刺激の効果が無かった原因の検討)、コロン</w:t>
      </w:r>
      <w:r>
        <w:rPr>
          <w:rStyle w:val="apple-converted-space"/>
          <w:rFonts w:hint="eastAsia"/>
          <w:color w:val="000000"/>
          <w:sz w:val="27"/>
          <w:szCs w:val="27"/>
        </w:rPr>
        <w:t> </w:t>
      </w:r>
      <w:r>
        <w:rPr>
          <w:rFonts w:hint="eastAsia"/>
          <w:color w:val="000000"/>
          <w:sz w:val="27"/>
          <w:szCs w:val="27"/>
        </w:rPr>
        <w:t>(:)で区切って本文を書き始める。</w:t>
      </w:r>
    </w:p>
    <w:p w14:paraId="4F930D60" w14:textId="77777777" w:rsidR="001A044A" w:rsidRDefault="001A044A" w:rsidP="001A044A">
      <w:pPr>
        <w:pStyle w:val="Web"/>
        <w:rPr>
          <w:color w:val="000000"/>
          <w:sz w:val="27"/>
          <w:szCs w:val="27"/>
        </w:rPr>
      </w:pPr>
      <w:r>
        <w:rPr>
          <w:rFonts w:hint="eastAsia"/>
          <w:color w:val="000000"/>
          <w:sz w:val="27"/>
          <w:szCs w:val="27"/>
        </w:rPr>
        <w:t>4)　これ以下の小見出しについては、必要な数の算用数字をピリオドでつないで用いる。表記法は小見出しに準じる。</w:t>
      </w:r>
    </w:p>
    <w:p w14:paraId="57750CCA" w14:textId="77777777" w:rsidR="001A044A" w:rsidRDefault="001A044A" w:rsidP="001A044A">
      <w:pPr>
        <w:pStyle w:val="Web"/>
        <w:rPr>
          <w:color w:val="000000"/>
          <w:sz w:val="27"/>
          <w:szCs w:val="27"/>
        </w:rPr>
      </w:pPr>
      <w:r>
        <w:rPr>
          <w:rFonts w:hint="eastAsia"/>
          <w:color w:val="000000"/>
          <w:sz w:val="27"/>
          <w:szCs w:val="27"/>
        </w:rPr>
        <w:t>5)　リストの表記：算用数字に閉じ括弧 ）をつけたものを用いる。</w:t>
      </w:r>
    </w:p>
    <w:p w14:paraId="40789752" w14:textId="77777777" w:rsidR="001A044A" w:rsidRDefault="001A044A" w:rsidP="001A044A">
      <w:pPr>
        <w:pStyle w:val="Web"/>
        <w:rPr>
          <w:color w:val="000000"/>
          <w:sz w:val="27"/>
          <w:szCs w:val="27"/>
        </w:rPr>
      </w:pPr>
      <w:r>
        <w:rPr>
          <w:rFonts w:hint="eastAsia"/>
          <w:color w:val="000000"/>
          <w:sz w:val="27"/>
          <w:szCs w:val="27"/>
        </w:rPr>
        <w:t>4.3.2.　表記について</w:t>
      </w:r>
    </w:p>
    <w:p w14:paraId="6D51FAE1" w14:textId="77777777" w:rsidR="001A044A" w:rsidRDefault="001A044A" w:rsidP="001A044A">
      <w:pPr>
        <w:pStyle w:val="Web"/>
        <w:rPr>
          <w:color w:val="000000"/>
          <w:sz w:val="27"/>
          <w:szCs w:val="27"/>
        </w:rPr>
      </w:pPr>
      <w:r>
        <w:rPr>
          <w:rFonts w:hint="eastAsia"/>
          <w:color w:val="000000"/>
          <w:sz w:val="27"/>
          <w:szCs w:val="27"/>
        </w:rPr>
        <w:t>1)　文体：原則として「である」調とする。</w:t>
      </w:r>
      <w:r>
        <w:rPr>
          <w:rFonts w:hint="eastAsia"/>
          <w:color w:val="000000"/>
          <w:sz w:val="27"/>
          <w:szCs w:val="27"/>
        </w:rPr>
        <w:br/>
        <w:t>2)　句読点：「、」「。」とする。</w:t>
      </w:r>
      <w:r>
        <w:rPr>
          <w:rFonts w:hint="eastAsia"/>
          <w:color w:val="000000"/>
          <w:sz w:val="27"/>
          <w:szCs w:val="27"/>
        </w:rPr>
        <w:br/>
        <w:t>3)　年号：原則として西暦使用とする。</w:t>
      </w:r>
      <w:r>
        <w:rPr>
          <w:rStyle w:val="apple-converted-space"/>
          <w:rFonts w:hint="eastAsia"/>
          <w:color w:val="000000"/>
          <w:sz w:val="27"/>
          <w:szCs w:val="27"/>
        </w:rPr>
        <w:t> </w:t>
      </w:r>
      <w:r>
        <w:rPr>
          <w:rFonts w:hint="eastAsia"/>
          <w:color w:val="000000"/>
          <w:sz w:val="27"/>
          <w:szCs w:val="27"/>
        </w:rPr>
        <w:t>(例：「2004年」)</w:t>
      </w:r>
      <w:r>
        <w:rPr>
          <w:rFonts w:hint="eastAsia"/>
          <w:color w:val="000000"/>
          <w:sz w:val="27"/>
          <w:szCs w:val="27"/>
        </w:rPr>
        <w:br/>
        <w:t>4)　記号：以下の記号をその使用例のように用いることができる。</w:t>
      </w:r>
      <w:r>
        <w:rPr>
          <w:rStyle w:val="apple-converted-space"/>
          <w:rFonts w:hint="eastAsia"/>
          <w:color w:val="000000"/>
          <w:sz w:val="27"/>
          <w:szCs w:val="27"/>
        </w:rPr>
        <w:t> </w:t>
      </w:r>
      <w:r>
        <w:rPr>
          <w:rFonts w:hint="eastAsia"/>
          <w:color w:val="000000"/>
          <w:sz w:val="27"/>
          <w:szCs w:val="27"/>
        </w:rPr>
        <w:br/>
        <w:t>・中点</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並列する同種の語を列挙する場合。</w:t>
      </w:r>
      <w:r>
        <w:rPr>
          <w:rStyle w:val="apple-converted-space"/>
          <w:rFonts w:hint="eastAsia"/>
          <w:color w:val="000000"/>
          <w:sz w:val="27"/>
          <w:szCs w:val="27"/>
        </w:rPr>
        <w:t> </w:t>
      </w:r>
      <w:r>
        <w:rPr>
          <w:rFonts w:hint="eastAsia"/>
          <w:color w:val="000000"/>
          <w:sz w:val="27"/>
          <w:szCs w:val="27"/>
        </w:rPr>
        <w:br/>
        <w:t>・ハイフン</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外国語の対語・対句の連結の場合。</w:t>
      </w:r>
      <w:r>
        <w:rPr>
          <w:rStyle w:val="apple-converted-space"/>
          <w:rFonts w:hint="eastAsia"/>
          <w:color w:val="000000"/>
          <w:sz w:val="27"/>
          <w:szCs w:val="27"/>
        </w:rPr>
        <w:t> </w:t>
      </w:r>
      <w:r>
        <w:rPr>
          <w:rFonts w:hint="eastAsia"/>
          <w:color w:val="000000"/>
          <w:sz w:val="27"/>
          <w:szCs w:val="27"/>
        </w:rPr>
        <w:br/>
        <w:t>・引用符</w:t>
      </w:r>
      <w:r>
        <w:rPr>
          <w:rStyle w:val="apple-converted-space"/>
          <w:rFonts w:hint="eastAsia"/>
          <w:color w:val="000000"/>
          <w:sz w:val="27"/>
          <w:szCs w:val="27"/>
        </w:rPr>
        <w:t> </w:t>
      </w:r>
      <w:r>
        <w:rPr>
          <w:rFonts w:hint="eastAsia"/>
          <w:color w:val="000000"/>
          <w:sz w:val="27"/>
          <w:szCs w:val="27"/>
        </w:rPr>
        <w:t>(" "または「 」)</w:t>
      </w:r>
      <w:r>
        <w:rPr>
          <w:rStyle w:val="apple-converted-space"/>
          <w:rFonts w:hint="eastAsia"/>
          <w:color w:val="000000"/>
          <w:sz w:val="27"/>
          <w:szCs w:val="27"/>
        </w:rPr>
        <w:t> </w:t>
      </w:r>
      <w:r>
        <w:rPr>
          <w:rFonts w:hint="eastAsia"/>
          <w:color w:val="000000"/>
          <w:sz w:val="27"/>
          <w:szCs w:val="27"/>
        </w:rPr>
        <w:t>引用文に用いる。</w:t>
      </w:r>
      <w:r>
        <w:rPr>
          <w:rStyle w:val="apple-converted-space"/>
          <w:rFonts w:hint="eastAsia"/>
          <w:color w:val="000000"/>
          <w:sz w:val="27"/>
          <w:szCs w:val="27"/>
        </w:rPr>
        <w:t> </w:t>
      </w:r>
      <w:r>
        <w:rPr>
          <w:rFonts w:hint="eastAsia"/>
          <w:color w:val="000000"/>
          <w:sz w:val="27"/>
          <w:szCs w:val="27"/>
        </w:rPr>
        <w:br/>
        <w:t>・括弧</w:t>
      </w:r>
      <w:r>
        <w:rPr>
          <w:rStyle w:val="apple-converted-space"/>
          <w:rFonts w:hint="eastAsia"/>
          <w:color w:val="000000"/>
          <w:sz w:val="27"/>
          <w:szCs w:val="27"/>
        </w:rPr>
        <w:t> </w:t>
      </w:r>
      <w:r>
        <w:rPr>
          <w:rFonts w:hint="eastAsia"/>
          <w:color w:val="000000"/>
          <w:sz w:val="27"/>
          <w:szCs w:val="27"/>
        </w:rPr>
        <w:t>( )または[ ]を用いる。</w:t>
      </w:r>
      <w:r>
        <w:rPr>
          <w:rStyle w:val="apple-converted-space"/>
          <w:rFonts w:hint="eastAsia"/>
          <w:color w:val="000000"/>
          <w:sz w:val="27"/>
          <w:szCs w:val="27"/>
        </w:rPr>
        <w:t> </w:t>
      </w:r>
      <w:r>
        <w:rPr>
          <w:rFonts w:hint="eastAsia"/>
          <w:color w:val="000000"/>
          <w:sz w:val="27"/>
          <w:szCs w:val="27"/>
        </w:rPr>
        <w:br/>
        <w:t>・コロン</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例、説明などを導く場合などに用いる。</w:t>
      </w:r>
      <w:r>
        <w:rPr>
          <w:rStyle w:val="apple-converted-space"/>
          <w:rFonts w:hint="eastAsia"/>
          <w:color w:val="000000"/>
          <w:sz w:val="27"/>
          <w:szCs w:val="27"/>
        </w:rPr>
        <w:t> </w:t>
      </w:r>
      <w:r>
        <w:rPr>
          <w:rFonts w:hint="eastAsia"/>
          <w:color w:val="000000"/>
          <w:sz w:val="27"/>
          <w:szCs w:val="27"/>
        </w:rPr>
        <w:br/>
        <w:t>・セミコロン</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引用文献を列挙する場合、あるいは検定結果を列挙する場合に用いる。</w:t>
      </w:r>
      <w:r>
        <w:rPr>
          <w:rStyle w:val="apple-converted-space"/>
          <w:rFonts w:hint="eastAsia"/>
          <w:color w:val="000000"/>
          <w:sz w:val="27"/>
          <w:szCs w:val="27"/>
        </w:rPr>
        <w:t> </w:t>
      </w:r>
      <w:r>
        <w:rPr>
          <w:rFonts w:hint="eastAsia"/>
          <w:color w:val="000000"/>
          <w:sz w:val="27"/>
          <w:szCs w:val="27"/>
        </w:rPr>
        <w:br/>
        <w:t>・省略符</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引用文の一部あるいは前後を省略する場合に用いる。</w:t>
      </w:r>
      <w:r>
        <w:rPr>
          <w:rStyle w:val="apple-converted-space"/>
          <w:rFonts w:hint="eastAsia"/>
          <w:color w:val="000000"/>
          <w:sz w:val="27"/>
          <w:szCs w:val="27"/>
        </w:rPr>
        <w:t> </w:t>
      </w:r>
      <w:r>
        <w:rPr>
          <w:rFonts w:hint="eastAsia"/>
          <w:color w:val="000000"/>
          <w:sz w:val="27"/>
          <w:szCs w:val="27"/>
        </w:rPr>
        <w:br/>
        <w:t>5)　カタカナ：本文中の外国語の使用はできるだけ避け、原則として日本語化した外国語を記述する時にのみ用いる。</w:t>
      </w:r>
      <w:r>
        <w:rPr>
          <w:rStyle w:val="apple-converted-space"/>
          <w:rFonts w:hint="eastAsia"/>
          <w:color w:val="000000"/>
          <w:sz w:val="27"/>
          <w:szCs w:val="27"/>
        </w:rPr>
        <w:t> </w:t>
      </w:r>
      <w:r>
        <w:rPr>
          <w:rFonts w:hint="eastAsia"/>
          <w:color w:val="000000"/>
          <w:sz w:val="27"/>
          <w:szCs w:val="27"/>
        </w:rPr>
        <w:br/>
        <w:t>6)　英数記号：原則として半角英数記号を用いる。</w:t>
      </w:r>
      <w:r>
        <w:rPr>
          <w:rStyle w:val="apple-converted-space"/>
          <w:rFonts w:hint="eastAsia"/>
          <w:color w:val="000000"/>
          <w:sz w:val="27"/>
          <w:szCs w:val="27"/>
        </w:rPr>
        <w:t> </w:t>
      </w:r>
      <w:r>
        <w:rPr>
          <w:rFonts w:hint="eastAsia"/>
          <w:color w:val="000000"/>
          <w:sz w:val="27"/>
          <w:szCs w:val="27"/>
        </w:rPr>
        <w:br/>
        <w:t>7)</w:t>
      </w:r>
      <w:r>
        <w:rPr>
          <w:rStyle w:val="apple-converted-space"/>
          <w:rFonts w:hint="eastAsia"/>
          <w:color w:val="000000"/>
          <w:sz w:val="27"/>
          <w:szCs w:val="27"/>
        </w:rPr>
        <w:t> </w:t>
      </w:r>
      <w:r>
        <w:rPr>
          <w:rFonts w:hint="eastAsia"/>
          <w:color w:val="000000"/>
          <w:sz w:val="27"/>
          <w:szCs w:val="27"/>
        </w:rPr>
        <w:t>略語：一般に用いられているものに限る。ただし、必要な場合には、初出の時にその旨を明記する。</w:t>
      </w:r>
      <w:r>
        <w:rPr>
          <w:rStyle w:val="apple-converted-space"/>
          <w:rFonts w:hint="eastAsia"/>
          <w:color w:val="000000"/>
          <w:sz w:val="27"/>
          <w:szCs w:val="27"/>
        </w:rPr>
        <w:t> </w:t>
      </w:r>
      <w:r>
        <w:rPr>
          <w:rFonts w:hint="eastAsia"/>
          <w:color w:val="000000"/>
          <w:sz w:val="27"/>
          <w:szCs w:val="27"/>
        </w:rPr>
        <w:br/>
        <w:t>8)　検定結果の表記：各種統計的検定の結果を示すときには、以下のように検定統計量、自由度ならびに有意水準等を明記する。</w:t>
      </w:r>
      <w:r>
        <w:rPr>
          <w:rStyle w:val="apple-converted-space"/>
          <w:rFonts w:hint="eastAsia"/>
          <w:color w:val="000000"/>
          <w:sz w:val="27"/>
          <w:szCs w:val="27"/>
        </w:rPr>
        <w:t> </w:t>
      </w:r>
      <w:r>
        <w:rPr>
          <w:rFonts w:hint="eastAsia"/>
          <w:color w:val="000000"/>
          <w:sz w:val="27"/>
          <w:szCs w:val="27"/>
        </w:rPr>
        <w:br/>
        <w:t>(</w:t>
      </w:r>
      <w:r>
        <w:rPr>
          <w:rFonts w:hint="eastAsia"/>
          <w:i/>
          <w:iCs/>
          <w:color w:val="000000"/>
          <w:sz w:val="27"/>
          <w:szCs w:val="27"/>
        </w:rPr>
        <w:t>F</w:t>
      </w:r>
      <w:r>
        <w:rPr>
          <w:rFonts w:hint="eastAsia"/>
          <w:color w:val="000000"/>
          <w:sz w:val="27"/>
          <w:szCs w:val="27"/>
        </w:rPr>
        <w:t>(1, 50) = 7.05，</w:t>
      </w:r>
      <w:r>
        <w:rPr>
          <w:rFonts w:hint="eastAsia"/>
          <w:i/>
          <w:iCs/>
          <w:color w:val="000000"/>
          <w:sz w:val="27"/>
          <w:szCs w:val="27"/>
        </w:rPr>
        <w:t>ｐ</w:t>
      </w:r>
      <w:r>
        <w:rPr>
          <w:rFonts w:hint="eastAsia"/>
          <w:color w:val="000000"/>
          <w:sz w:val="27"/>
          <w:szCs w:val="27"/>
        </w:rPr>
        <w:t>&lt; .05)、(</w:t>
      </w:r>
      <w:r>
        <w:rPr>
          <w:rFonts w:hint="eastAsia"/>
          <w:i/>
          <w:iCs/>
          <w:color w:val="000000"/>
          <w:sz w:val="27"/>
          <w:szCs w:val="27"/>
        </w:rPr>
        <w:t>χ</w:t>
      </w:r>
      <w:r>
        <w:rPr>
          <w:rFonts w:hint="eastAsia"/>
          <w:color w:val="000000"/>
          <w:sz w:val="27"/>
          <w:szCs w:val="27"/>
          <w:vertAlign w:val="superscript"/>
        </w:rPr>
        <w:t>２</w:t>
      </w:r>
      <w:r>
        <w:rPr>
          <w:rFonts w:hint="eastAsia"/>
          <w:color w:val="000000"/>
          <w:sz w:val="27"/>
          <w:szCs w:val="27"/>
        </w:rPr>
        <w:t>(5) = 1.54，</w:t>
      </w:r>
      <w:r>
        <w:rPr>
          <w:rFonts w:hint="eastAsia"/>
          <w:i/>
          <w:iCs/>
          <w:color w:val="000000"/>
          <w:sz w:val="27"/>
          <w:szCs w:val="27"/>
        </w:rPr>
        <w:t>ｐ</w:t>
      </w:r>
      <w:r>
        <w:rPr>
          <w:rFonts w:hint="eastAsia"/>
          <w:color w:val="000000"/>
          <w:sz w:val="27"/>
          <w:szCs w:val="27"/>
        </w:rPr>
        <w:t>&lt; .05)など</w:t>
      </w:r>
      <w:r>
        <w:rPr>
          <w:rStyle w:val="apple-converted-space"/>
          <w:rFonts w:hint="eastAsia"/>
          <w:color w:val="000000"/>
          <w:sz w:val="27"/>
          <w:szCs w:val="27"/>
        </w:rPr>
        <w:t> </w:t>
      </w:r>
      <w:r>
        <w:rPr>
          <w:rFonts w:hint="eastAsia"/>
          <w:color w:val="000000"/>
          <w:sz w:val="27"/>
          <w:szCs w:val="27"/>
        </w:rPr>
        <w:br/>
        <w:t>F, t, pなどは斜体</w:t>
      </w:r>
      <w:r>
        <w:rPr>
          <w:rStyle w:val="apple-converted-space"/>
          <w:rFonts w:hint="eastAsia"/>
          <w:color w:val="000000"/>
          <w:sz w:val="27"/>
          <w:szCs w:val="27"/>
        </w:rPr>
        <w:t> </w:t>
      </w:r>
      <w:r>
        <w:rPr>
          <w:rFonts w:hint="eastAsia"/>
          <w:color w:val="000000"/>
          <w:sz w:val="27"/>
          <w:szCs w:val="27"/>
        </w:rPr>
        <w:t>(イタリック)とすること</w:t>
      </w:r>
    </w:p>
    <w:p w14:paraId="7D127E9F" w14:textId="77777777" w:rsidR="001A044A" w:rsidRDefault="001A044A" w:rsidP="001A044A">
      <w:pPr>
        <w:pStyle w:val="Web"/>
        <w:rPr>
          <w:color w:val="000000"/>
          <w:sz w:val="27"/>
          <w:szCs w:val="27"/>
        </w:rPr>
      </w:pPr>
      <w:r>
        <w:rPr>
          <w:rFonts w:hint="eastAsia"/>
          <w:color w:val="000000"/>
          <w:sz w:val="27"/>
          <w:szCs w:val="27"/>
        </w:rPr>
        <w:lastRenderedPageBreak/>
        <w:t>4.4.　文献</w:t>
      </w:r>
    </w:p>
    <w:p w14:paraId="4990A7C0" w14:textId="77777777" w:rsidR="001A044A" w:rsidRDefault="001A044A" w:rsidP="001A044A">
      <w:pPr>
        <w:pStyle w:val="Web"/>
        <w:rPr>
          <w:color w:val="000000"/>
          <w:sz w:val="27"/>
          <w:szCs w:val="27"/>
        </w:rPr>
      </w:pPr>
      <w:r>
        <w:rPr>
          <w:rFonts w:hint="eastAsia"/>
          <w:color w:val="000000"/>
          <w:sz w:val="27"/>
          <w:szCs w:val="27"/>
        </w:rPr>
        <w:t>4.4.1.　引用文献：本文において引用されたすべての文献を、著者名のアルファベット順に論文の後に「文献」として一括リストして記載する。同一著者の複数の文献は発行年順とする。同一著者による同一年の文献が含まれる場合は、発行年の後に小文字のアルファベットを付けて区別する。また、引用文献においては、題目・雑誌名・巻号の区切り文字の「.」「,」 は半角に統一する。</w:t>
      </w:r>
    </w:p>
    <w:p w14:paraId="4D8052AE" w14:textId="77777777" w:rsidR="001A044A" w:rsidRDefault="001A044A" w:rsidP="001A044A">
      <w:pPr>
        <w:pStyle w:val="Web"/>
        <w:rPr>
          <w:color w:val="000000"/>
          <w:sz w:val="27"/>
          <w:szCs w:val="27"/>
        </w:rPr>
      </w:pPr>
      <w:r>
        <w:rPr>
          <w:rFonts w:hint="eastAsia"/>
          <w:color w:val="000000"/>
          <w:sz w:val="27"/>
          <w:szCs w:val="27"/>
        </w:rPr>
        <w:t>4.4.2.　文献リストの書式</w:t>
      </w:r>
    </w:p>
    <w:p w14:paraId="4EF0C68F" w14:textId="77777777" w:rsidR="001A044A" w:rsidRDefault="001A044A" w:rsidP="001A044A">
      <w:pPr>
        <w:pStyle w:val="Web"/>
        <w:rPr>
          <w:color w:val="000000"/>
          <w:sz w:val="27"/>
          <w:szCs w:val="27"/>
        </w:rPr>
      </w:pPr>
      <w:r>
        <w:rPr>
          <w:rFonts w:hint="eastAsia"/>
          <w:color w:val="000000"/>
          <w:sz w:val="27"/>
          <w:szCs w:val="27"/>
        </w:rPr>
        <w:t>1)　雑誌： 著者名</w:t>
      </w:r>
      <w:r>
        <w:rPr>
          <w:rStyle w:val="apple-converted-space"/>
          <w:rFonts w:hint="eastAsia"/>
          <w:color w:val="000000"/>
          <w:sz w:val="27"/>
          <w:szCs w:val="27"/>
        </w:rPr>
        <w:t> </w:t>
      </w:r>
      <w:r>
        <w:rPr>
          <w:rFonts w:hint="eastAsia"/>
          <w:color w:val="000000"/>
          <w:sz w:val="27"/>
          <w:szCs w:val="27"/>
        </w:rPr>
        <w:t>(西暦年)</w:t>
      </w:r>
      <w:r>
        <w:rPr>
          <w:rStyle w:val="apple-converted-space"/>
          <w:rFonts w:hint="eastAsia"/>
          <w:color w:val="000000"/>
          <w:sz w:val="27"/>
          <w:szCs w:val="27"/>
        </w:rPr>
        <w:t> </w:t>
      </w:r>
      <w:r>
        <w:rPr>
          <w:rFonts w:hint="eastAsia"/>
          <w:color w:val="000000"/>
          <w:sz w:val="27"/>
          <w:szCs w:val="27"/>
        </w:rPr>
        <w:t>題目.</w:t>
      </w:r>
      <w:r>
        <w:rPr>
          <w:rStyle w:val="apple-converted-space"/>
          <w:rFonts w:hint="eastAsia"/>
          <w:color w:val="000000"/>
          <w:sz w:val="27"/>
          <w:szCs w:val="27"/>
        </w:rPr>
        <w:t> </w:t>
      </w:r>
      <w:r>
        <w:rPr>
          <w:rFonts w:hint="eastAsia"/>
          <w:color w:val="000000"/>
          <w:sz w:val="27"/>
          <w:szCs w:val="27"/>
        </w:rPr>
        <w:t>雑誌名,</w:t>
      </w:r>
      <w:r>
        <w:rPr>
          <w:rStyle w:val="apple-converted-space"/>
          <w:rFonts w:hint="eastAsia"/>
          <w:color w:val="000000"/>
          <w:sz w:val="27"/>
          <w:szCs w:val="27"/>
        </w:rPr>
        <w:t> </w:t>
      </w:r>
      <w:r>
        <w:rPr>
          <w:rFonts w:hint="eastAsia"/>
          <w:color w:val="000000"/>
          <w:sz w:val="27"/>
          <w:szCs w:val="27"/>
        </w:rPr>
        <w:t>巻数(必要な場合は号数),</w:t>
      </w:r>
      <w:r>
        <w:rPr>
          <w:rStyle w:val="apple-converted-space"/>
          <w:rFonts w:hint="eastAsia"/>
          <w:color w:val="000000"/>
          <w:sz w:val="27"/>
          <w:szCs w:val="27"/>
        </w:rPr>
        <w:t> </w:t>
      </w:r>
      <w:r>
        <w:rPr>
          <w:rFonts w:hint="eastAsia"/>
          <w:color w:val="000000"/>
          <w:sz w:val="27"/>
          <w:szCs w:val="27"/>
        </w:rPr>
        <w:t>開始頁-終了頁.</w:t>
      </w:r>
      <w:r>
        <w:rPr>
          <w:rFonts w:hint="eastAsia"/>
          <w:color w:val="000000"/>
          <w:sz w:val="27"/>
          <w:szCs w:val="27"/>
        </w:rPr>
        <w:br/>
        <w:t>2)　著書： 著者名</w:t>
      </w:r>
      <w:r>
        <w:rPr>
          <w:rStyle w:val="apple-converted-space"/>
          <w:rFonts w:hint="eastAsia"/>
          <w:color w:val="000000"/>
          <w:sz w:val="27"/>
          <w:szCs w:val="27"/>
        </w:rPr>
        <w:t> </w:t>
      </w:r>
      <w:r>
        <w:rPr>
          <w:rFonts w:hint="eastAsia"/>
          <w:color w:val="000000"/>
          <w:sz w:val="27"/>
          <w:szCs w:val="27"/>
        </w:rPr>
        <w:t>(西暦年)書名.</w:t>
      </w:r>
      <w:r>
        <w:rPr>
          <w:rStyle w:val="apple-converted-space"/>
          <w:rFonts w:hint="eastAsia"/>
          <w:color w:val="000000"/>
          <w:sz w:val="27"/>
          <w:szCs w:val="27"/>
        </w:rPr>
        <w:t> </w:t>
      </w:r>
      <w:r>
        <w:rPr>
          <w:rFonts w:hint="eastAsia"/>
          <w:color w:val="000000"/>
          <w:sz w:val="27"/>
          <w:szCs w:val="27"/>
        </w:rPr>
        <w:t>出版社,</w:t>
      </w:r>
      <w:r>
        <w:rPr>
          <w:rStyle w:val="apple-converted-space"/>
          <w:rFonts w:hint="eastAsia"/>
          <w:color w:val="000000"/>
          <w:sz w:val="27"/>
          <w:szCs w:val="27"/>
        </w:rPr>
        <w:t> </w:t>
      </w:r>
      <w:r>
        <w:rPr>
          <w:rFonts w:hint="eastAsia"/>
          <w:color w:val="000000"/>
          <w:sz w:val="27"/>
          <w:szCs w:val="27"/>
        </w:rPr>
        <w:t>出版地,</w:t>
      </w:r>
      <w:r>
        <w:rPr>
          <w:rStyle w:val="apple-converted-space"/>
          <w:rFonts w:hint="eastAsia"/>
          <w:color w:val="000000"/>
          <w:sz w:val="27"/>
          <w:szCs w:val="27"/>
        </w:rPr>
        <w:t> </w:t>
      </w:r>
      <w:r>
        <w:rPr>
          <w:rFonts w:hint="eastAsia"/>
          <w:color w:val="000000"/>
          <w:sz w:val="27"/>
          <w:szCs w:val="27"/>
        </w:rPr>
        <w:t>開始頁-終了頁(必要な場合).</w:t>
      </w:r>
      <w:r>
        <w:rPr>
          <w:rStyle w:val="apple-converted-space"/>
          <w:rFonts w:hint="eastAsia"/>
          <w:color w:val="000000"/>
          <w:sz w:val="27"/>
          <w:szCs w:val="27"/>
        </w:rPr>
        <w:t> </w:t>
      </w:r>
      <w:r>
        <w:rPr>
          <w:rFonts w:hint="eastAsia"/>
          <w:color w:val="000000"/>
          <w:sz w:val="27"/>
          <w:szCs w:val="27"/>
        </w:rPr>
        <w:br/>
        <w:t>3)　分担執筆： 著者名</w:t>
      </w:r>
      <w:r>
        <w:rPr>
          <w:rStyle w:val="apple-converted-space"/>
          <w:rFonts w:hint="eastAsia"/>
          <w:color w:val="000000"/>
          <w:sz w:val="27"/>
          <w:szCs w:val="27"/>
        </w:rPr>
        <w:t> </w:t>
      </w:r>
      <w:r>
        <w:rPr>
          <w:rFonts w:hint="eastAsia"/>
          <w:color w:val="000000"/>
          <w:sz w:val="27"/>
          <w:szCs w:val="27"/>
        </w:rPr>
        <w:t>(西暦年)章題.</w:t>
      </w:r>
      <w:r>
        <w:rPr>
          <w:rStyle w:val="apple-converted-space"/>
          <w:rFonts w:hint="eastAsia"/>
          <w:color w:val="000000"/>
          <w:sz w:val="27"/>
          <w:szCs w:val="27"/>
        </w:rPr>
        <w:t> </w:t>
      </w:r>
      <w:r>
        <w:rPr>
          <w:rFonts w:hint="eastAsia"/>
          <w:color w:val="000000"/>
          <w:sz w:val="27"/>
          <w:szCs w:val="27"/>
        </w:rPr>
        <w:t>編者名</w:t>
      </w:r>
      <w:r>
        <w:rPr>
          <w:rStyle w:val="apple-converted-space"/>
          <w:rFonts w:hint="eastAsia"/>
          <w:color w:val="000000"/>
          <w:sz w:val="27"/>
          <w:szCs w:val="27"/>
        </w:rPr>
        <w:t> </w:t>
      </w:r>
      <w:r>
        <w:rPr>
          <w:rFonts w:hint="eastAsia"/>
          <w:color w:val="000000"/>
          <w:sz w:val="27"/>
          <w:szCs w:val="27"/>
        </w:rPr>
        <w:t>(編),</w:t>
      </w:r>
      <w:r>
        <w:rPr>
          <w:rStyle w:val="apple-converted-space"/>
          <w:rFonts w:hint="eastAsia"/>
          <w:color w:val="000000"/>
          <w:sz w:val="27"/>
          <w:szCs w:val="27"/>
        </w:rPr>
        <w:t> </w:t>
      </w:r>
      <w:r>
        <w:rPr>
          <w:rFonts w:hint="eastAsia"/>
          <w:color w:val="000000"/>
          <w:sz w:val="27"/>
          <w:szCs w:val="27"/>
        </w:rPr>
        <w:t>書名.</w:t>
      </w:r>
      <w:r>
        <w:rPr>
          <w:rStyle w:val="apple-converted-space"/>
          <w:rFonts w:hint="eastAsia"/>
          <w:color w:val="000000"/>
          <w:sz w:val="27"/>
          <w:szCs w:val="27"/>
        </w:rPr>
        <w:t> </w:t>
      </w:r>
      <w:r>
        <w:rPr>
          <w:rFonts w:hint="eastAsia"/>
          <w:color w:val="000000"/>
          <w:sz w:val="27"/>
          <w:szCs w:val="27"/>
        </w:rPr>
        <w:t>出版社,</w:t>
      </w:r>
      <w:r>
        <w:rPr>
          <w:rStyle w:val="apple-converted-space"/>
          <w:rFonts w:hint="eastAsia"/>
          <w:color w:val="000000"/>
          <w:sz w:val="27"/>
          <w:szCs w:val="27"/>
        </w:rPr>
        <w:t> </w:t>
      </w:r>
      <w:r>
        <w:rPr>
          <w:rFonts w:hint="eastAsia"/>
          <w:color w:val="000000"/>
          <w:sz w:val="27"/>
          <w:szCs w:val="27"/>
        </w:rPr>
        <w:t>出版地,</w:t>
      </w:r>
      <w:r>
        <w:rPr>
          <w:rStyle w:val="apple-converted-space"/>
          <w:rFonts w:hint="eastAsia"/>
          <w:color w:val="000000"/>
          <w:sz w:val="27"/>
          <w:szCs w:val="27"/>
        </w:rPr>
        <w:t> </w:t>
      </w:r>
      <w:r>
        <w:rPr>
          <w:rFonts w:hint="eastAsia"/>
          <w:color w:val="000000"/>
          <w:sz w:val="27"/>
          <w:szCs w:val="27"/>
        </w:rPr>
        <w:t>開始頁-終了頁.</w:t>
      </w:r>
      <w:r>
        <w:rPr>
          <w:rStyle w:val="apple-converted-space"/>
          <w:rFonts w:hint="eastAsia"/>
          <w:color w:val="000000"/>
          <w:sz w:val="27"/>
          <w:szCs w:val="27"/>
        </w:rPr>
        <w:t> </w:t>
      </w:r>
      <w:r>
        <w:rPr>
          <w:rFonts w:hint="eastAsia"/>
          <w:color w:val="000000"/>
          <w:sz w:val="27"/>
          <w:szCs w:val="27"/>
        </w:rPr>
        <w:br/>
        <w:t>4)　訳書： 原著者名</w:t>
      </w:r>
      <w:r>
        <w:rPr>
          <w:rStyle w:val="apple-converted-space"/>
          <w:rFonts w:hint="eastAsia"/>
          <w:color w:val="000000"/>
          <w:sz w:val="27"/>
          <w:szCs w:val="27"/>
        </w:rPr>
        <w:t> </w:t>
      </w:r>
      <w:r>
        <w:rPr>
          <w:rFonts w:hint="eastAsia"/>
          <w:color w:val="000000"/>
          <w:sz w:val="27"/>
          <w:szCs w:val="27"/>
        </w:rPr>
        <w:t>(西暦年)原書名.</w:t>
      </w:r>
      <w:r>
        <w:rPr>
          <w:rStyle w:val="apple-converted-space"/>
          <w:rFonts w:hint="eastAsia"/>
          <w:color w:val="000000"/>
          <w:sz w:val="27"/>
          <w:szCs w:val="27"/>
        </w:rPr>
        <w:t> </w:t>
      </w:r>
      <w:r>
        <w:rPr>
          <w:rFonts w:hint="eastAsia"/>
          <w:color w:val="000000"/>
          <w:sz w:val="27"/>
          <w:szCs w:val="27"/>
        </w:rPr>
        <w:t>出版社,</w:t>
      </w:r>
      <w:r>
        <w:rPr>
          <w:rStyle w:val="apple-converted-space"/>
          <w:rFonts w:hint="eastAsia"/>
          <w:color w:val="000000"/>
          <w:sz w:val="27"/>
          <w:szCs w:val="27"/>
        </w:rPr>
        <w:t> </w:t>
      </w:r>
      <w:r>
        <w:rPr>
          <w:rFonts w:hint="eastAsia"/>
          <w:color w:val="000000"/>
          <w:sz w:val="27"/>
          <w:szCs w:val="27"/>
        </w:rPr>
        <w:t>出版地,</w:t>
      </w:r>
      <w:r>
        <w:rPr>
          <w:rStyle w:val="apple-converted-space"/>
          <w:rFonts w:hint="eastAsia"/>
          <w:color w:val="000000"/>
          <w:sz w:val="27"/>
          <w:szCs w:val="27"/>
        </w:rPr>
        <w:t> </w:t>
      </w:r>
      <w:r>
        <w:rPr>
          <w:rFonts w:hint="eastAsia"/>
          <w:color w:val="000000"/>
          <w:sz w:val="27"/>
          <w:szCs w:val="27"/>
        </w:rPr>
        <w:t>訳者名</w:t>
      </w:r>
      <w:r>
        <w:rPr>
          <w:rStyle w:val="apple-converted-space"/>
          <w:rFonts w:hint="eastAsia"/>
          <w:color w:val="000000"/>
          <w:sz w:val="27"/>
          <w:szCs w:val="27"/>
        </w:rPr>
        <w:t> </w:t>
      </w:r>
      <w:r>
        <w:rPr>
          <w:rFonts w:hint="eastAsia"/>
          <w:color w:val="000000"/>
          <w:sz w:val="27"/>
          <w:szCs w:val="27"/>
        </w:rPr>
        <w:t>(西暦年)書名.</w:t>
      </w:r>
      <w:r>
        <w:rPr>
          <w:rStyle w:val="apple-converted-space"/>
          <w:rFonts w:hint="eastAsia"/>
          <w:color w:val="000000"/>
          <w:sz w:val="27"/>
          <w:szCs w:val="27"/>
        </w:rPr>
        <w:t> </w:t>
      </w:r>
      <w:r>
        <w:rPr>
          <w:rFonts w:hint="eastAsia"/>
          <w:color w:val="000000"/>
          <w:sz w:val="27"/>
          <w:szCs w:val="27"/>
        </w:rPr>
        <w:t>出版社，開始頁-終了頁</w:t>
      </w:r>
      <w:r>
        <w:rPr>
          <w:rStyle w:val="apple-converted-space"/>
          <w:rFonts w:hint="eastAsia"/>
          <w:color w:val="000000"/>
          <w:sz w:val="27"/>
          <w:szCs w:val="27"/>
        </w:rPr>
        <w:t> </w:t>
      </w:r>
      <w:r>
        <w:rPr>
          <w:rFonts w:hint="eastAsia"/>
          <w:color w:val="000000"/>
          <w:sz w:val="27"/>
          <w:szCs w:val="27"/>
        </w:rPr>
        <w:t>(必要な場合).</w:t>
      </w:r>
      <w:r>
        <w:rPr>
          <w:rStyle w:val="apple-converted-space"/>
          <w:rFonts w:hint="eastAsia"/>
          <w:color w:val="000000"/>
          <w:sz w:val="27"/>
          <w:szCs w:val="27"/>
        </w:rPr>
        <w:t> </w:t>
      </w:r>
      <w:r>
        <w:rPr>
          <w:rFonts w:hint="eastAsia"/>
          <w:color w:val="000000"/>
          <w:sz w:val="27"/>
          <w:szCs w:val="27"/>
        </w:rPr>
        <w:br/>
        <w:t>欧文の書名</w:t>
      </w:r>
      <w:r>
        <w:rPr>
          <w:rStyle w:val="apple-converted-space"/>
          <w:rFonts w:hint="eastAsia"/>
          <w:color w:val="000000"/>
          <w:sz w:val="27"/>
          <w:szCs w:val="27"/>
        </w:rPr>
        <w:t> </w:t>
      </w:r>
      <w:r>
        <w:rPr>
          <w:rFonts w:hint="eastAsia"/>
          <w:color w:val="000000"/>
          <w:sz w:val="27"/>
          <w:szCs w:val="27"/>
        </w:rPr>
        <w:t>(原書名)および雑誌名は斜体</w:t>
      </w:r>
      <w:r>
        <w:rPr>
          <w:rStyle w:val="apple-converted-space"/>
          <w:rFonts w:hint="eastAsia"/>
          <w:color w:val="000000"/>
          <w:sz w:val="27"/>
          <w:szCs w:val="27"/>
        </w:rPr>
        <w:t> </w:t>
      </w:r>
      <w:r>
        <w:rPr>
          <w:rFonts w:hint="eastAsia"/>
          <w:color w:val="000000"/>
          <w:sz w:val="27"/>
          <w:szCs w:val="27"/>
        </w:rPr>
        <w:t>(イタリック)とする。 和文著書の場合、出版地は省略する。</w:t>
      </w:r>
      <w:r>
        <w:rPr>
          <w:rStyle w:val="apple-converted-space"/>
          <w:rFonts w:hint="eastAsia"/>
          <w:color w:val="000000"/>
          <w:sz w:val="27"/>
          <w:szCs w:val="27"/>
        </w:rPr>
        <w:t> </w:t>
      </w:r>
      <w:r>
        <w:rPr>
          <w:rFonts w:hint="eastAsia"/>
          <w:color w:val="000000"/>
          <w:sz w:val="27"/>
          <w:szCs w:val="27"/>
        </w:rPr>
        <w:br/>
        <w:t>5) Webページ： 著者名</w:t>
      </w:r>
      <w:r>
        <w:rPr>
          <w:rStyle w:val="apple-converted-space"/>
          <w:rFonts w:hint="eastAsia"/>
          <w:color w:val="000000"/>
          <w:sz w:val="27"/>
          <w:szCs w:val="27"/>
        </w:rPr>
        <w:t> </w:t>
      </w:r>
      <w:r>
        <w:rPr>
          <w:rFonts w:hint="eastAsia"/>
          <w:color w:val="000000"/>
          <w:sz w:val="27"/>
          <w:szCs w:val="27"/>
        </w:rPr>
        <w:t>(西暦年)</w:t>
      </w:r>
      <w:r>
        <w:rPr>
          <w:rStyle w:val="apple-converted-space"/>
          <w:rFonts w:hint="eastAsia"/>
          <w:color w:val="000000"/>
          <w:sz w:val="27"/>
          <w:szCs w:val="27"/>
        </w:rPr>
        <w:t> </w:t>
      </w:r>
      <w:r>
        <w:rPr>
          <w:rFonts w:hint="eastAsia"/>
          <w:color w:val="000000"/>
          <w:sz w:val="27"/>
          <w:szCs w:val="27"/>
        </w:rPr>
        <w:t>題目. Webサイト名, URL, (アクセス年月日).</w:t>
      </w:r>
    </w:p>
    <w:p w14:paraId="05FE44A1" w14:textId="77777777" w:rsidR="001A044A" w:rsidRDefault="001A044A" w:rsidP="001A044A">
      <w:pPr>
        <w:pStyle w:val="Web"/>
        <w:rPr>
          <w:color w:val="000000"/>
          <w:sz w:val="27"/>
          <w:szCs w:val="27"/>
        </w:rPr>
      </w:pPr>
      <w:r>
        <w:rPr>
          <w:rFonts w:hint="eastAsia"/>
          <w:color w:val="000000"/>
          <w:sz w:val="27"/>
          <w:szCs w:val="27"/>
        </w:rPr>
        <w:t>例：</w:t>
      </w:r>
      <w:r>
        <w:rPr>
          <w:rFonts w:hint="eastAsia"/>
          <w:color w:val="000000"/>
          <w:sz w:val="27"/>
          <w:szCs w:val="27"/>
        </w:rPr>
        <w:br/>
        <w:t>1)　雑誌(和)</w:t>
      </w:r>
      <w:r>
        <w:rPr>
          <w:rStyle w:val="apple-converted-space"/>
          <w:rFonts w:hint="eastAsia"/>
          <w:color w:val="000000"/>
          <w:sz w:val="27"/>
          <w:szCs w:val="27"/>
        </w:rPr>
        <w:t> </w:t>
      </w:r>
      <w:r>
        <w:rPr>
          <w:rFonts w:hint="eastAsia"/>
          <w:color w:val="000000"/>
          <w:sz w:val="27"/>
          <w:szCs w:val="27"/>
        </w:rPr>
        <w:t>同一著者・年はa、bで区別。</w:t>
      </w:r>
      <w:r>
        <w:rPr>
          <w:rFonts w:hint="eastAsia"/>
          <w:color w:val="000000"/>
          <w:sz w:val="27"/>
          <w:szCs w:val="27"/>
        </w:rPr>
        <w:br/>
        <w:t>鈴木太郎・田中花子(2010a)視覚障害幼児への早期リハビリテーションに関する調査研究.</w:t>
      </w:r>
      <w:r>
        <w:rPr>
          <w:rStyle w:val="apple-converted-space"/>
          <w:rFonts w:hint="eastAsia"/>
          <w:color w:val="000000"/>
          <w:sz w:val="27"/>
          <w:szCs w:val="27"/>
        </w:rPr>
        <w:t> </w:t>
      </w:r>
      <w:r>
        <w:rPr>
          <w:rFonts w:hint="eastAsia"/>
          <w:color w:val="000000"/>
          <w:sz w:val="27"/>
          <w:szCs w:val="27"/>
        </w:rPr>
        <w:t>早期研究, 2, 12‐17.</w:t>
      </w:r>
      <w:r>
        <w:rPr>
          <w:rStyle w:val="apple-converted-space"/>
          <w:rFonts w:hint="eastAsia"/>
          <w:color w:val="000000"/>
          <w:sz w:val="27"/>
          <w:szCs w:val="27"/>
        </w:rPr>
        <w:t> </w:t>
      </w:r>
      <w:r>
        <w:rPr>
          <w:rFonts w:hint="eastAsia"/>
          <w:color w:val="000000"/>
          <w:sz w:val="27"/>
          <w:szCs w:val="27"/>
        </w:rPr>
        <w:br/>
        <w:t>鈴木太郎・田中花子</w:t>
      </w:r>
      <w:r>
        <w:rPr>
          <w:rStyle w:val="apple-converted-space"/>
          <w:rFonts w:hint="eastAsia"/>
          <w:color w:val="000000"/>
          <w:sz w:val="27"/>
          <w:szCs w:val="27"/>
        </w:rPr>
        <w:t> </w:t>
      </w:r>
      <w:r>
        <w:rPr>
          <w:rFonts w:hint="eastAsia"/>
          <w:color w:val="000000"/>
          <w:sz w:val="27"/>
          <w:szCs w:val="27"/>
        </w:rPr>
        <w:t>(2010b)視覚障害幼児への早期リハビリテーションの一事例.</w:t>
      </w:r>
      <w:r>
        <w:rPr>
          <w:rStyle w:val="apple-converted-space"/>
          <w:rFonts w:hint="eastAsia"/>
          <w:color w:val="000000"/>
          <w:sz w:val="27"/>
          <w:szCs w:val="27"/>
        </w:rPr>
        <w:t> </w:t>
      </w:r>
      <w:r>
        <w:rPr>
          <w:rFonts w:hint="eastAsia"/>
          <w:color w:val="000000"/>
          <w:sz w:val="27"/>
          <w:szCs w:val="27"/>
        </w:rPr>
        <w:t>実践早期研究, 3, 47-51.</w:t>
      </w:r>
      <w:r>
        <w:rPr>
          <w:rFonts w:hint="eastAsia"/>
          <w:color w:val="000000"/>
          <w:sz w:val="27"/>
          <w:szCs w:val="27"/>
        </w:rPr>
        <w:br/>
        <w:t>2)　雑誌</w:t>
      </w:r>
      <w:r>
        <w:rPr>
          <w:rStyle w:val="apple-converted-space"/>
          <w:rFonts w:hint="eastAsia"/>
          <w:color w:val="000000"/>
          <w:sz w:val="27"/>
          <w:szCs w:val="27"/>
        </w:rPr>
        <w:t> </w:t>
      </w:r>
      <w:r>
        <w:rPr>
          <w:rFonts w:hint="eastAsia"/>
          <w:color w:val="000000"/>
          <w:sz w:val="27"/>
          <w:szCs w:val="27"/>
        </w:rPr>
        <w:t>(欧)： 著者３名以上では＆の前に</w:t>
      </w:r>
      <w:r>
        <w:rPr>
          <w:rStyle w:val="apple-converted-space"/>
          <w:rFonts w:hint="eastAsia"/>
          <w:color w:val="000000"/>
          <w:sz w:val="27"/>
          <w:szCs w:val="27"/>
        </w:rPr>
        <w:t> </w:t>
      </w:r>
      <w:r>
        <w:rPr>
          <w:rFonts w:hint="eastAsia"/>
          <w:color w:val="000000"/>
          <w:sz w:val="27"/>
          <w:szCs w:val="27"/>
        </w:rPr>
        <w:t>(,)を必ず入 れる。雑誌名は斜体。</w:t>
      </w:r>
      <w:r>
        <w:rPr>
          <w:rFonts w:hint="eastAsia"/>
          <w:color w:val="000000"/>
          <w:sz w:val="27"/>
          <w:szCs w:val="27"/>
        </w:rPr>
        <w:br/>
        <w:t>Leg, E. G., Bail, A., &amp; Pel, E.(2007)Effects of early intervention for blind children.</w:t>
      </w:r>
      <w:r>
        <w:rPr>
          <w:rStyle w:val="apple-converted-space"/>
          <w:rFonts w:hint="eastAsia"/>
          <w:color w:val="000000"/>
          <w:sz w:val="27"/>
          <w:szCs w:val="27"/>
        </w:rPr>
        <w:t> </w:t>
      </w:r>
      <w:r>
        <w:rPr>
          <w:rFonts w:hint="eastAsia"/>
          <w:i/>
          <w:iCs/>
          <w:color w:val="000000"/>
          <w:sz w:val="27"/>
          <w:szCs w:val="27"/>
        </w:rPr>
        <w:t>International Journal of Videology</w:t>
      </w:r>
      <w:r>
        <w:rPr>
          <w:rFonts w:hint="eastAsia"/>
          <w:color w:val="000000"/>
          <w:sz w:val="27"/>
          <w:szCs w:val="27"/>
        </w:rPr>
        <w:t>, 48, 611-618.</w:t>
      </w:r>
      <w:r>
        <w:rPr>
          <w:rStyle w:val="apple-converted-space"/>
          <w:rFonts w:hint="eastAsia"/>
          <w:color w:val="000000"/>
          <w:sz w:val="27"/>
          <w:szCs w:val="27"/>
        </w:rPr>
        <w:t> </w:t>
      </w:r>
      <w:r>
        <w:rPr>
          <w:rFonts w:hint="eastAsia"/>
          <w:color w:val="000000"/>
          <w:sz w:val="27"/>
          <w:szCs w:val="27"/>
        </w:rPr>
        <w:br/>
        <w:t>3)</w:t>
      </w:r>
      <w:r>
        <w:rPr>
          <w:rStyle w:val="apple-converted-space"/>
          <w:rFonts w:hint="eastAsia"/>
          <w:color w:val="000000"/>
          <w:sz w:val="27"/>
          <w:szCs w:val="27"/>
        </w:rPr>
        <w:t> </w:t>
      </w:r>
      <w:r>
        <w:rPr>
          <w:rFonts w:hint="eastAsia"/>
          <w:color w:val="000000"/>
          <w:sz w:val="27"/>
          <w:szCs w:val="27"/>
        </w:rPr>
        <w:t>著書</w:t>
      </w:r>
      <w:r>
        <w:rPr>
          <w:rStyle w:val="apple-converted-space"/>
          <w:rFonts w:hint="eastAsia"/>
          <w:color w:val="000000"/>
          <w:sz w:val="27"/>
          <w:szCs w:val="27"/>
        </w:rPr>
        <w:t> </w:t>
      </w:r>
      <w:r>
        <w:rPr>
          <w:rFonts w:hint="eastAsia"/>
          <w:color w:val="000000"/>
          <w:sz w:val="27"/>
          <w:szCs w:val="27"/>
        </w:rPr>
        <w:t>(和)：</w:t>
      </w:r>
      <w:r>
        <w:rPr>
          <w:rFonts w:hint="eastAsia"/>
          <w:color w:val="000000"/>
          <w:sz w:val="27"/>
          <w:szCs w:val="27"/>
        </w:rPr>
        <w:br/>
        <w:t>田中花子(1995)視覚障害の基礎．拡大社．</w:t>
      </w:r>
      <w:r>
        <w:rPr>
          <w:rStyle w:val="apple-converted-space"/>
          <w:rFonts w:hint="eastAsia"/>
          <w:color w:val="000000"/>
          <w:sz w:val="27"/>
          <w:szCs w:val="27"/>
        </w:rPr>
        <w:t> </w:t>
      </w:r>
      <w:r>
        <w:rPr>
          <w:rFonts w:hint="eastAsia"/>
          <w:color w:val="000000"/>
          <w:sz w:val="27"/>
          <w:szCs w:val="27"/>
        </w:rPr>
        <w:br/>
        <w:t>4)</w:t>
      </w:r>
      <w:r>
        <w:rPr>
          <w:rStyle w:val="apple-converted-space"/>
          <w:rFonts w:hint="eastAsia"/>
          <w:color w:val="000000"/>
          <w:sz w:val="27"/>
          <w:szCs w:val="27"/>
        </w:rPr>
        <w:t> </w:t>
      </w:r>
      <w:r>
        <w:rPr>
          <w:rFonts w:hint="eastAsia"/>
          <w:color w:val="000000"/>
          <w:sz w:val="27"/>
          <w:szCs w:val="27"/>
        </w:rPr>
        <w:t>著書</w:t>
      </w:r>
      <w:r>
        <w:rPr>
          <w:rStyle w:val="apple-converted-space"/>
          <w:rFonts w:hint="eastAsia"/>
          <w:color w:val="000000"/>
          <w:sz w:val="27"/>
          <w:szCs w:val="27"/>
        </w:rPr>
        <w:t> </w:t>
      </w:r>
      <w:r>
        <w:rPr>
          <w:rFonts w:hint="eastAsia"/>
          <w:color w:val="000000"/>
          <w:sz w:val="27"/>
          <w:szCs w:val="27"/>
        </w:rPr>
        <w:t>(欧)： 書名は斜体。</w:t>
      </w:r>
      <w:r>
        <w:rPr>
          <w:rFonts w:hint="eastAsia"/>
          <w:color w:val="000000"/>
          <w:sz w:val="27"/>
          <w:szCs w:val="27"/>
        </w:rPr>
        <w:br/>
      </w:r>
      <w:r>
        <w:rPr>
          <w:rFonts w:hint="eastAsia"/>
          <w:color w:val="000000"/>
          <w:sz w:val="27"/>
          <w:szCs w:val="27"/>
        </w:rPr>
        <w:lastRenderedPageBreak/>
        <w:t>Kooman, A. (1997)</w:t>
      </w:r>
      <w:r>
        <w:rPr>
          <w:rStyle w:val="apple-converted-space"/>
          <w:rFonts w:hint="eastAsia"/>
          <w:color w:val="000000"/>
          <w:sz w:val="27"/>
          <w:szCs w:val="27"/>
        </w:rPr>
        <w:t> </w:t>
      </w:r>
      <w:r>
        <w:rPr>
          <w:rFonts w:hint="eastAsia"/>
          <w:i/>
          <w:iCs/>
          <w:color w:val="000000"/>
          <w:sz w:val="27"/>
          <w:szCs w:val="27"/>
        </w:rPr>
        <w:t>Visual field</w:t>
      </w:r>
      <w:r>
        <w:rPr>
          <w:rFonts w:hint="eastAsia"/>
          <w:color w:val="000000"/>
          <w:sz w:val="27"/>
          <w:szCs w:val="27"/>
        </w:rPr>
        <w:t>. The Sample Press, Amsterdam.</w:t>
      </w:r>
      <w:r>
        <w:rPr>
          <w:rStyle w:val="apple-converted-space"/>
          <w:rFonts w:hint="eastAsia"/>
          <w:color w:val="000000"/>
          <w:sz w:val="27"/>
          <w:szCs w:val="27"/>
        </w:rPr>
        <w:t> </w:t>
      </w:r>
      <w:r>
        <w:rPr>
          <w:rFonts w:hint="eastAsia"/>
          <w:color w:val="000000"/>
          <w:sz w:val="27"/>
          <w:szCs w:val="27"/>
        </w:rPr>
        <w:br/>
        <w:t>5)</w:t>
      </w:r>
      <w:r>
        <w:rPr>
          <w:rStyle w:val="apple-converted-space"/>
          <w:rFonts w:hint="eastAsia"/>
          <w:color w:val="000000"/>
          <w:sz w:val="27"/>
          <w:szCs w:val="27"/>
        </w:rPr>
        <w:t> </w:t>
      </w:r>
      <w:r>
        <w:rPr>
          <w:rFonts w:hint="eastAsia"/>
          <w:color w:val="000000"/>
          <w:sz w:val="27"/>
          <w:szCs w:val="27"/>
        </w:rPr>
        <w:t>分担執筆</w:t>
      </w:r>
      <w:r>
        <w:rPr>
          <w:rStyle w:val="apple-converted-space"/>
          <w:rFonts w:hint="eastAsia"/>
          <w:color w:val="000000"/>
          <w:sz w:val="27"/>
          <w:szCs w:val="27"/>
        </w:rPr>
        <w:t> </w:t>
      </w:r>
      <w:r>
        <w:rPr>
          <w:rFonts w:hint="eastAsia"/>
          <w:color w:val="000000"/>
          <w:sz w:val="27"/>
          <w:szCs w:val="27"/>
        </w:rPr>
        <w:t>(和)</w:t>
      </w:r>
      <w:r>
        <w:rPr>
          <w:rFonts w:hint="eastAsia"/>
          <w:color w:val="000000"/>
          <w:sz w:val="27"/>
          <w:szCs w:val="27"/>
        </w:rPr>
        <w:br/>
        <w:t>田中花子</w:t>
      </w:r>
      <w:r>
        <w:rPr>
          <w:rStyle w:val="apple-converted-space"/>
          <w:rFonts w:hint="eastAsia"/>
          <w:color w:val="000000"/>
          <w:sz w:val="27"/>
          <w:szCs w:val="27"/>
        </w:rPr>
        <w:t> </w:t>
      </w:r>
      <w:r>
        <w:rPr>
          <w:rFonts w:hint="eastAsia"/>
          <w:color w:val="000000"/>
          <w:sz w:val="27"/>
          <w:szCs w:val="27"/>
        </w:rPr>
        <w:t>(1988)視覚障害者のリハビリテーション．鈴木太郎</w:t>
      </w:r>
      <w:r>
        <w:rPr>
          <w:rStyle w:val="apple-converted-space"/>
          <w:rFonts w:hint="eastAsia"/>
          <w:color w:val="000000"/>
          <w:sz w:val="27"/>
          <w:szCs w:val="27"/>
        </w:rPr>
        <w:t> </w:t>
      </w:r>
      <w:r>
        <w:rPr>
          <w:rFonts w:hint="eastAsia"/>
          <w:color w:val="000000"/>
          <w:sz w:val="27"/>
          <w:szCs w:val="27"/>
        </w:rPr>
        <w:t>(編)，障害者リハビリテーション．山花出版，9‐41．</w:t>
      </w:r>
      <w:r>
        <w:rPr>
          <w:rFonts w:hint="eastAsia"/>
          <w:color w:val="000000"/>
          <w:sz w:val="27"/>
          <w:szCs w:val="27"/>
        </w:rPr>
        <w:br/>
        <w:t>6)</w:t>
      </w:r>
      <w:r>
        <w:rPr>
          <w:rStyle w:val="apple-converted-space"/>
          <w:rFonts w:hint="eastAsia"/>
          <w:color w:val="000000"/>
          <w:sz w:val="27"/>
          <w:szCs w:val="27"/>
        </w:rPr>
        <w:t> </w:t>
      </w:r>
      <w:r>
        <w:rPr>
          <w:rFonts w:hint="eastAsia"/>
          <w:color w:val="000000"/>
          <w:sz w:val="27"/>
          <w:szCs w:val="27"/>
        </w:rPr>
        <w:t>分担執筆</w:t>
      </w:r>
      <w:r>
        <w:rPr>
          <w:rStyle w:val="apple-converted-space"/>
          <w:rFonts w:hint="eastAsia"/>
          <w:color w:val="000000"/>
          <w:sz w:val="27"/>
          <w:szCs w:val="27"/>
        </w:rPr>
        <w:t> </w:t>
      </w:r>
      <w:r>
        <w:rPr>
          <w:rFonts w:hint="eastAsia"/>
          <w:color w:val="000000"/>
          <w:sz w:val="27"/>
          <w:szCs w:val="27"/>
        </w:rPr>
        <w:t>(欧)：編者1名：(Ed.)</w:t>
      </w:r>
      <w:r>
        <w:rPr>
          <w:rStyle w:val="apple-converted-space"/>
          <w:rFonts w:hint="eastAsia"/>
          <w:color w:val="000000"/>
          <w:sz w:val="27"/>
          <w:szCs w:val="27"/>
        </w:rPr>
        <w:t> </w:t>
      </w:r>
      <w:r>
        <w:rPr>
          <w:rFonts w:hint="eastAsia"/>
          <w:color w:val="000000"/>
          <w:sz w:val="27"/>
          <w:szCs w:val="27"/>
        </w:rPr>
        <w:t>、編者複数：(Eds.)</w:t>
      </w:r>
      <w:r>
        <w:rPr>
          <w:rStyle w:val="apple-converted-space"/>
          <w:rFonts w:hint="eastAsia"/>
          <w:color w:val="000000"/>
          <w:sz w:val="27"/>
          <w:szCs w:val="27"/>
        </w:rPr>
        <w:t> </w:t>
      </w:r>
      <w:r>
        <w:rPr>
          <w:rFonts w:hint="eastAsia"/>
          <w:color w:val="000000"/>
          <w:sz w:val="27"/>
          <w:szCs w:val="27"/>
        </w:rPr>
        <w:t>、編者3名以上は＆ の前に</w:t>
      </w:r>
      <w:r>
        <w:rPr>
          <w:rStyle w:val="apple-converted-space"/>
          <w:rFonts w:hint="eastAsia"/>
          <w:color w:val="000000"/>
          <w:sz w:val="27"/>
          <w:szCs w:val="27"/>
        </w:rPr>
        <w:t> </w:t>
      </w:r>
      <w:r>
        <w:rPr>
          <w:rFonts w:hint="eastAsia"/>
          <w:color w:val="000000"/>
          <w:sz w:val="27"/>
          <w:szCs w:val="27"/>
        </w:rPr>
        <w:t>(,)を挿入。 書名は斜体。</w:t>
      </w:r>
      <w:r>
        <w:rPr>
          <w:rStyle w:val="apple-converted-space"/>
          <w:rFonts w:hint="eastAsia"/>
          <w:color w:val="000000"/>
          <w:sz w:val="27"/>
          <w:szCs w:val="27"/>
        </w:rPr>
        <w:t> </w:t>
      </w:r>
      <w:r>
        <w:rPr>
          <w:rFonts w:hint="eastAsia"/>
          <w:color w:val="000000"/>
          <w:sz w:val="27"/>
          <w:szCs w:val="27"/>
        </w:rPr>
        <w:br/>
        <w:t>Keller, A., Miller, B., Dodd, C., &amp; Brian, A. (2001) Vision care. In W. M. Taylor &amp; D. Reynolds (Eds.),</w:t>
      </w:r>
      <w:r>
        <w:rPr>
          <w:rStyle w:val="apple-converted-space"/>
          <w:rFonts w:hint="eastAsia"/>
          <w:color w:val="000000"/>
          <w:sz w:val="27"/>
          <w:szCs w:val="27"/>
        </w:rPr>
        <w:t> </w:t>
      </w:r>
      <w:r>
        <w:rPr>
          <w:rFonts w:hint="eastAsia"/>
          <w:i/>
          <w:iCs/>
          <w:color w:val="000000"/>
          <w:sz w:val="27"/>
          <w:szCs w:val="27"/>
        </w:rPr>
        <w:t>The world of vision rehabilitation</w:t>
      </w:r>
      <w:r>
        <w:rPr>
          <w:rFonts w:hint="eastAsia"/>
          <w:color w:val="000000"/>
          <w:sz w:val="27"/>
          <w:szCs w:val="27"/>
        </w:rPr>
        <w:t>. Tsunami Press, London, 35‐72.</w:t>
      </w:r>
      <w:r>
        <w:rPr>
          <w:rStyle w:val="apple-converted-space"/>
          <w:rFonts w:hint="eastAsia"/>
          <w:color w:val="000000"/>
          <w:sz w:val="27"/>
          <w:szCs w:val="27"/>
        </w:rPr>
        <w:t> </w:t>
      </w:r>
      <w:r>
        <w:rPr>
          <w:rFonts w:hint="eastAsia"/>
          <w:color w:val="000000"/>
          <w:sz w:val="27"/>
          <w:szCs w:val="27"/>
        </w:rPr>
        <w:br/>
        <w:t>7)</w:t>
      </w:r>
      <w:r>
        <w:rPr>
          <w:rStyle w:val="apple-converted-space"/>
          <w:rFonts w:hint="eastAsia"/>
          <w:color w:val="000000"/>
          <w:sz w:val="27"/>
          <w:szCs w:val="27"/>
        </w:rPr>
        <w:t> </w:t>
      </w:r>
      <w:r>
        <w:rPr>
          <w:rFonts w:hint="eastAsia"/>
          <w:color w:val="000000"/>
          <w:sz w:val="27"/>
          <w:szCs w:val="27"/>
        </w:rPr>
        <w:t>訳書 ：原書名は斜体。</w:t>
      </w:r>
      <w:r>
        <w:rPr>
          <w:rFonts w:hint="eastAsia"/>
          <w:color w:val="000000"/>
          <w:sz w:val="27"/>
          <w:szCs w:val="27"/>
        </w:rPr>
        <w:br/>
        <w:t>Barry, F. &amp; Allen, G. (1999)</w:t>
      </w:r>
      <w:r>
        <w:rPr>
          <w:rStyle w:val="apple-converted-space"/>
          <w:rFonts w:hint="eastAsia"/>
          <w:color w:val="000000"/>
          <w:sz w:val="27"/>
          <w:szCs w:val="27"/>
        </w:rPr>
        <w:t> </w:t>
      </w:r>
      <w:r>
        <w:rPr>
          <w:rFonts w:hint="eastAsia"/>
          <w:i/>
          <w:iCs/>
          <w:color w:val="000000"/>
          <w:sz w:val="27"/>
          <w:szCs w:val="27"/>
        </w:rPr>
        <w:t>Rehabilitation and education for low vision</w:t>
      </w:r>
      <w:r>
        <w:rPr>
          <w:rFonts w:hint="eastAsia"/>
          <w:color w:val="000000"/>
          <w:sz w:val="27"/>
          <w:szCs w:val="27"/>
        </w:rPr>
        <w:t>. Long Cane Press, New York.</w:t>
      </w:r>
      <w:r>
        <w:rPr>
          <w:rStyle w:val="apple-converted-space"/>
          <w:rFonts w:hint="eastAsia"/>
          <w:color w:val="000000"/>
          <w:sz w:val="27"/>
          <w:szCs w:val="27"/>
        </w:rPr>
        <w:t> </w:t>
      </w:r>
      <w:r>
        <w:rPr>
          <w:rFonts w:hint="eastAsia"/>
          <w:color w:val="000000"/>
          <w:sz w:val="27"/>
          <w:szCs w:val="27"/>
        </w:rPr>
        <w:t>鈴木太郎・山田次郎監訳</w:t>
      </w:r>
      <w:r>
        <w:rPr>
          <w:rStyle w:val="apple-converted-space"/>
          <w:rFonts w:hint="eastAsia"/>
          <w:color w:val="000000"/>
          <w:sz w:val="27"/>
          <w:szCs w:val="27"/>
        </w:rPr>
        <w:t> </w:t>
      </w:r>
      <w:r>
        <w:rPr>
          <w:rFonts w:hint="eastAsia"/>
          <w:color w:val="000000"/>
          <w:sz w:val="27"/>
          <w:szCs w:val="27"/>
        </w:rPr>
        <w:t>(2009)ロービジョンのリハビリテーションと教育．白杖学術出版社，39‐74．</w:t>
      </w:r>
      <w:r>
        <w:rPr>
          <w:rStyle w:val="apple-converted-space"/>
          <w:rFonts w:hint="eastAsia"/>
          <w:color w:val="000000"/>
          <w:sz w:val="27"/>
          <w:szCs w:val="27"/>
        </w:rPr>
        <w:t> </w:t>
      </w:r>
      <w:r>
        <w:rPr>
          <w:rFonts w:hint="eastAsia"/>
          <w:color w:val="000000"/>
          <w:sz w:val="27"/>
          <w:szCs w:val="27"/>
        </w:rPr>
        <w:br/>
        <w:t>8) Webページ</w:t>
      </w:r>
      <w:r>
        <w:rPr>
          <w:rFonts w:hint="eastAsia"/>
          <w:color w:val="000000"/>
          <w:sz w:val="27"/>
          <w:szCs w:val="27"/>
        </w:rPr>
        <w:br/>
        <w:t>田中花子(2015)視覚障害幼児への早期リハビリテーションの新しい提案.</w:t>
      </w:r>
      <w:r>
        <w:rPr>
          <w:rStyle w:val="apple-converted-space"/>
          <w:rFonts w:hint="eastAsia"/>
          <w:color w:val="000000"/>
          <w:sz w:val="27"/>
          <w:szCs w:val="27"/>
        </w:rPr>
        <w:t> </w:t>
      </w:r>
      <w:r>
        <w:rPr>
          <w:rFonts w:hint="eastAsia"/>
          <w:color w:val="000000"/>
          <w:sz w:val="27"/>
          <w:szCs w:val="27"/>
        </w:rPr>
        <w:t>幼児教育フォーラム, http://www.earlyintervention.org/tanaka/2015/article.html, (2015/12/29).</w:t>
      </w:r>
    </w:p>
    <w:p w14:paraId="069B7E74" w14:textId="77777777" w:rsidR="001A044A" w:rsidRDefault="001A044A" w:rsidP="001A044A">
      <w:pPr>
        <w:pStyle w:val="Web"/>
        <w:rPr>
          <w:color w:val="000000"/>
          <w:sz w:val="27"/>
          <w:szCs w:val="27"/>
        </w:rPr>
      </w:pPr>
      <w:r>
        <w:rPr>
          <w:rFonts w:hint="eastAsia"/>
          <w:color w:val="000000"/>
          <w:sz w:val="27"/>
          <w:szCs w:val="27"/>
        </w:rPr>
        <w:t> </w:t>
      </w:r>
    </w:p>
    <w:p w14:paraId="164ED0D4" w14:textId="77777777" w:rsidR="001A044A" w:rsidRDefault="001A044A" w:rsidP="001A044A">
      <w:pPr>
        <w:pStyle w:val="Web"/>
        <w:rPr>
          <w:color w:val="000000"/>
          <w:sz w:val="27"/>
          <w:szCs w:val="27"/>
        </w:rPr>
      </w:pPr>
      <w:r>
        <w:rPr>
          <w:rFonts w:hint="eastAsia"/>
          <w:color w:val="000000"/>
          <w:sz w:val="27"/>
          <w:szCs w:val="27"/>
        </w:rPr>
        <w:t>4.4.3.　本文中の引用の仕方</w:t>
      </w:r>
    </w:p>
    <w:p w14:paraId="68AE20B1" w14:textId="77777777" w:rsidR="001A044A" w:rsidRDefault="001A044A" w:rsidP="001A044A">
      <w:pPr>
        <w:pStyle w:val="Web"/>
        <w:ind w:firstLine="240"/>
        <w:rPr>
          <w:color w:val="000000"/>
          <w:sz w:val="27"/>
          <w:szCs w:val="27"/>
        </w:rPr>
      </w:pPr>
      <w:r>
        <w:rPr>
          <w:rFonts w:hint="eastAsia"/>
          <w:color w:val="000000"/>
          <w:sz w:val="27"/>
          <w:szCs w:val="27"/>
        </w:rPr>
        <w:t>著者名の省略は避け、全員の名前を明記する。ただし，著者が3名以上である場合は「</w:t>
      </w:r>
      <w:r>
        <w:rPr>
          <w:rStyle w:val="apple-converted-space"/>
          <w:rFonts w:hint="eastAsia"/>
          <w:color w:val="000000"/>
          <w:sz w:val="27"/>
          <w:szCs w:val="27"/>
        </w:rPr>
        <w:t> </w:t>
      </w:r>
      <w:r>
        <w:rPr>
          <w:rFonts w:hint="eastAsia"/>
          <w:color w:val="000000"/>
          <w:sz w:val="27"/>
          <w:szCs w:val="27"/>
        </w:rPr>
        <w:t>(筆頭著者名)ら」</w:t>
      </w:r>
      <w:r>
        <w:rPr>
          <w:rStyle w:val="apple-converted-space"/>
          <w:rFonts w:hint="eastAsia"/>
          <w:color w:val="000000"/>
          <w:sz w:val="27"/>
          <w:szCs w:val="27"/>
        </w:rPr>
        <w:t> </w:t>
      </w:r>
      <w:r>
        <w:rPr>
          <w:rFonts w:hint="eastAsia"/>
          <w:color w:val="000000"/>
          <w:sz w:val="27"/>
          <w:szCs w:val="27"/>
        </w:rPr>
        <w:t>(欧文の場合は「</w:t>
      </w:r>
      <w:r>
        <w:rPr>
          <w:rStyle w:val="apple-converted-space"/>
          <w:rFonts w:hint="eastAsia"/>
          <w:color w:val="000000"/>
          <w:sz w:val="27"/>
          <w:szCs w:val="27"/>
        </w:rPr>
        <w:t> </w:t>
      </w:r>
      <w:r>
        <w:rPr>
          <w:rFonts w:hint="eastAsia"/>
          <w:color w:val="000000"/>
          <w:sz w:val="27"/>
          <w:szCs w:val="27"/>
        </w:rPr>
        <w:t>(筆頭著者名)et al.」)と記す。著者名の連記は以下の例に従うこととする。</w:t>
      </w:r>
    </w:p>
    <w:p w14:paraId="7B2911AB" w14:textId="77777777" w:rsidR="001A044A" w:rsidRDefault="001A044A" w:rsidP="001A044A">
      <w:pPr>
        <w:pStyle w:val="Web"/>
        <w:rPr>
          <w:color w:val="000000"/>
          <w:sz w:val="27"/>
          <w:szCs w:val="27"/>
        </w:rPr>
      </w:pPr>
      <w:r>
        <w:rPr>
          <w:rFonts w:hint="eastAsia"/>
          <w:color w:val="000000"/>
          <w:sz w:val="27"/>
          <w:szCs w:val="27"/>
        </w:rPr>
        <w:t>1)　文中の場合</w:t>
      </w:r>
      <w:r>
        <w:rPr>
          <w:rStyle w:val="apple-converted-space"/>
          <w:rFonts w:hint="eastAsia"/>
          <w:color w:val="000000"/>
          <w:sz w:val="27"/>
          <w:szCs w:val="27"/>
        </w:rPr>
        <w:t> </w:t>
      </w:r>
      <w:r>
        <w:rPr>
          <w:rFonts w:hint="eastAsia"/>
          <w:color w:val="000000"/>
          <w:sz w:val="27"/>
          <w:szCs w:val="27"/>
        </w:rPr>
        <w:br/>
        <w:t>例：鈴木・田中</w:t>
      </w:r>
      <w:r>
        <w:rPr>
          <w:rStyle w:val="apple-converted-space"/>
          <w:rFonts w:hint="eastAsia"/>
          <w:color w:val="000000"/>
          <w:sz w:val="27"/>
          <w:szCs w:val="27"/>
        </w:rPr>
        <w:t> </w:t>
      </w:r>
      <w:r>
        <w:rPr>
          <w:rFonts w:hint="eastAsia"/>
          <w:color w:val="000000"/>
          <w:sz w:val="27"/>
          <w:szCs w:val="27"/>
        </w:rPr>
        <w:t>(1995)および山田</w:t>
      </w:r>
      <w:r>
        <w:rPr>
          <w:rStyle w:val="apple-converted-space"/>
          <w:rFonts w:hint="eastAsia"/>
          <w:color w:val="000000"/>
          <w:sz w:val="27"/>
          <w:szCs w:val="27"/>
        </w:rPr>
        <w:t> </w:t>
      </w:r>
      <w:r>
        <w:rPr>
          <w:rFonts w:hint="eastAsia"/>
          <w:color w:val="000000"/>
          <w:sz w:val="27"/>
          <w:szCs w:val="27"/>
        </w:rPr>
        <w:t>(1987)は･･･ 。佐藤ら</w:t>
      </w:r>
      <w:r>
        <w:rPr>
          <w:rStyle w:val="apple-converted-space"/>
          <w:rFonts w:hint="eastAsia"/>
          <w:color w:val="000000"/>
          <w:sz w:val="27"/>
          <w:szCs w:val="27"/>
        </w:rPr>
        <w:t> </w:t>
      </w:r>
      <w:r>
        <w:rPr>
          <w:rFonts w:hint="eastAsia"/>
          <w:color w:val="000000"/>
          <w:sz w:val="27"/>
          <w:szCs w:val="27"/>
        </w:rPr>
        <w:t>(1990)が･･･。</w:t>
      </w:r>
      <w:r>
        <w:rPr>
          <w:rStyle w:val="apple-converted-space"/>
          <w:rFonts w:hint="eastAsia"/>
          <w:color w:val="000000"/>
          <w:sz w:val="27"/>
          <w:szCs w:val="27"/>
        </w:rPr>
        <w:t> </w:t>
      </w:r>
      <w:r>
        <w:rPr>
          <w:rFonts w:hint="eastAsia"/>
          <w:color w:val="000000"/>
          <w:sz w:val="27"/>
          <w:szCs w:val="27"/>
        </w:rPr>
        <w:br/>
        <w:t>Ryan and Nelson (1984)</w:t>
      </w:r>
      <w:r>
        <w:rPr>
          <w:rStyle w:val="apple-converted-space"/>
          <w:rFonts w:hint="eastAsia"/>
          <w:color w:val="000000"/>
          <w:sz w:val="27"/>
          <w:szCs w:val="27"/>
        </w:rPr>
        <w:t> </w:t>
      </w:r>
      <w:r>
        <w:rPr>
          <w:rFonts w:hint="eastAsia"/>
          <w:color w:val="000000"/>
          <w:sz w:val="27"/>
          <w:szCs w:val="27"/>
        </w:rPr>
        <w:t>は･･･。</w:t>
      </w:r>
      <w:r>
        <w:rPr>
          <w:rStyle w:val="apple-converted-space"/>
          <w:rFonts w:hint="eastAsia"/>
          <w:color w:val="000000"/>
          <w:sz w:val="27"/>
          <w:szCs w:val="27"/>
        </w:rPr>
        <w:t> </w:t>
      </w:r>
      <w:r>
        <w:rPr>
          <w:rFonts w:hint="eastAsia"/>
          <w:color w:val="000000"/>
          <w:sz w:val="27"/>
          <w:szCs w:val="27"/>
        </w:rPr>
        <w:t>(＆記号は用いない)　･･･Cameron et al. (1991)によると･･･。</w:t>
      </w:r>
      <w:r>
        <w:rPr>
          <w:rFonts w:hint="eastAsia"/>
          <w:color w:val="000000"/>
          <w:sz w:val="27"/>
          <w:szCs w:val="27"/>
        </w:rPr>
        <w:br/>
        <w:t>2)　文末などの( )内の場合</w:t>
      </w:r>
      <w:r>
        <w:rPr>
          <w:rStyle w:val="apple-converted-space"/>
          <w:rFonts w:hint="eastAsia"/>
          <w:color w:val="000000"/>
          <w:sz w:val="27"/>
          <w:szCs w:val="27"/>
        </w:rPr>
        <w:t> </w:t>
      </w:r>
      <w:r>
        <w:rPr>
          <w:rFonts w:hint="eastAsia"/>
          <w:color w:val="000000"/>
          <w:sz w:val="27"/>
          <w:szCs w:val="27"/>
        </w:rPr>
        <w:br/>
        <w:t>例：･･･と指摘されている</w:t>
      </w:r>
      <w:r>
        <w:rPr>
          <w:rStyle w:val="apple-converted-space"/>
          <w:rFonts w:hint="eastAsia"/>
          <w:color w:val="000000"/>
          <w:sz w:val="27"/>
          <w:szCs w:val="27"/>
        </w:rPr>
        <w:t> </w:t>
      </w:r>
      <w:r>
        <w:rPr>
          <w:rFonts w:hint="eastAsia"/>
          <w:color w:val="000000"/>
          <w:sz w:val="27"/>
          <w:szCs w:val="27"/>
        </w:rPr>
        <w:t>(鈴木・田中，1981；山田, 1980)。 ･･･と指摘されている</w:t>
      </w:r>
      <w:r>
        <w:rPr>
          <w:rStyle w:val="apple-converted-space"/>
          <w:rFonts w:hint="eastAsia"/>
          <w:color w:val="000000"/>
          <w:sz w:val="27"/>
          <w:szCs w:val="27"/>
        </w:rPr>
        <w:t> </w:t>
      </w:r>
      <w:r>
        <w:rPr>
          <w:rFonts w:hint="eastAsia"/>
          <w:color w:val="000000"/>
          <w:sz w:val="27"/>
          <w:szCs w:val="27"/>
        </w:rPr>
        <w:t>(Ryan and Nelson, 1984;</w:t>
      </w:r>
      <w:r>
        <w:rPr>
          <w:rStyle w:val="apple-converted-space"/>
          <w:rFonts w:hint="eastAsia"/>
          <w:color w:val="000000"/>
          <w:sz w:val="27"/>
          <w:szCs w:val="27"/>
        </w:rPr>
        <w:t> </w:t>
      </w:r>
      <w:r>
        <w:rPr>
          <w:rFonts w:hint="eastAsia"/>
          <w:color w:val="000000"/>
          <w:sz w:val="27"/>
          <w:szCs w:val="27"/>
        </w:rPr>
        <w:t>･･･)。</w:t>
      </w:r>
    </w:p>
    <w:p w14:paraId="7197D87C" w14:textId="77777777" w:rsidR="001A044A" w:rsidRDefault="001A044A" w:rsidP="001A044A">
      <w:pPr>
        <w:pStyle w:val="Web"/>
        <w:ind w:firstLine="240"/>
        <w:rPr>
          <w:color w:val="000000"/>
          <w:sz w:val="27"/>
          <w:szCs w:val="27"/>
        </w:rPr>
      </w:pPr>
      <w:r>
        <w:rPr>
          <w:rFonts w:hint="eastAsia"/>
          <w:color w:val="000000"/>
          <w:sz w:val="27"/>
          <w:szCs w:val="27"/>
        </w:rPr>
        <w:t>引用文献が複数の場合はセミコロン</w:t>
      </w:r>
      <w:r>
        <w:rPr>
          <w:rStyle w:val="apple-converted-space"/>
          <w:rFonts w:hint="eastAsia"/>
          <w:color w:val="000000"/>
          <w:sz w:val="27"/>
          <w:szCs w:val="27"/>
        </w:rPr>
        <w:t> </w:t>
      </w:r>
      <w:r>
        <w:rPr>
          <w:rFonts w:hint="eastAsia"/>
          <w:color w:val="000000"/>
          <w:sz w:val="27"/>
          <w:szCs w:val="27"/>
        </w:rPr>
        <w:t>(；)で連ねる。 カッコ内の引用順は、論文末にあげる文献リストの順に準ずる。</w:t>
      </w:r>
    </w:p>
    <w:p w14:paraId="6959078D" w14:textId="77777777" w:rsidR="001A044A" w:rsidRDefault="001A044A" w:rsidP="001A044A">
      <w:pPr>
        <w:pStyle w:val="Web"/>
        <w:rPr>
          <w:color w:val="000000"/>
          <w:sz w:val="27"/>
          <w:szCs w:val="27"/>
        </w:rPr>
      </w:pPr>
      <w:r>
        <w:rPr>
          <w:rFonts w:hint="eastAsia"/>
          <w:color w:val="000000"/>
          <w:sz w:val="27"/>
          <w:szCs w:val="27"/>
        </w:rPr>
        <w:t>4.5.　図表及び写真</w:t>
      </w:r>
    </w:p>
    <w:p w14:paraId="1783ABD4" w14:textId="77777777" w:rsidR="001A044A" w:rsidRDefault="001A044A" w:rsidP="001A044A">
      <w:pPr>
        <w:pStyle w:val="Web"/>
        <w:rPr>
          <w:color w:val="000000"/>
          <w:sz w:val="27"/>
          <w:szCs w:val="27"/>
        </w:rPr>
      </w:pPr>
      <w:r>
        <w:rPr>
          <w:rFonts w:hint="eastAsia"/>
          <w:color w:val="000000"/>
          <w:sz w:val="27"/>
          <w:szCs w:val="27"/>
        </w:rPr>
        <w:lastRenderedPageBreak/>
        <w:t>4.5.1.　図表は本文中の適切な位置に割り付け、引用順に図1、 表1のようにする。 写真も図に含める。それぞれに簡潔で適切な見出しをつける(例：図１　訓練前後での歩行速度の比較)</w:t>
      </w:r>
      <w:r>
        <w:rPr>
          <w:rStyle w:val="apple-converted-space"/>
          <w:rFonts w:hint="eastAsia"/>
          <w:color w:val="000000"/>
          <w:sz w:val="27"/>
          <w:szCs w:val="27"/>
        </w:rPr>
        <w:t> </w:t>
      </w:r>
      <w:r>
        <w:rPr>
          <w:rFonts w:hint="eastAsia"/>
          <w:color w:val="000000"/>
          <w:sz w:val="27"/>
          <w:szCs w:val="27"/>
        </w:rPr>
        <w:t>。掲載する図や表について、必ず本文中でその内容についての触れ、十分な説明をすること。</w:t>
      </w:r>
    </w:p>
    <w:p w14:paraId="3163A44E" w14:textId="77777777" w:rsidR="001A044A" w:rsidRDefault="001A044A" w:rsidP="001A044A">
      <w:pPr>
        <w:pStyle w:val="Web"/>
        <w:rPr>
          <w:color w:val="000000"/>
          <w:sz w:val="27"/>
          <w:szCs w:val="27"/>
        </w:rPr>
      </w:pPr>
      <w:r>
        <w:rPr>
          <w:rFonts w:hint="eastAsia"/>
          <w:color w:val="000000"/>
          <w:sz w:val="27"/>
          <w:szCs w:val="27"/>
        </w:rPr>
        <w:t>4.5.2.　写真を掲載する場合には、内容が理解できる程度の解像度を確保するとともに、過度に高い解像度のためにファイル容量が増大することの無いよう留意すること。また個人情報保護に特に注意をはらうこと。</w:t>
      </w:r>
    </w:p>
    <w:p w14:paraId="56A31854" w14:textId="77777777" w:rsidR="001A044A" w:rsidRDefault="001A044A" w:rsidP="001A044A">
      <w:pPr>
        <w:pStyle w:val="Web"/>
        <w:rPr>
          <w:color w:val="000000"/>
          <w:sz w:val="27"/>
          <w:szCs w:val="27"/>
        </w:rPr>
      </w:pPr>
      <w:r>
        <w:rPr>
          <w:rFonts w:hint="eastAsia"/>
          <w:color w:val="000000"/>
          <w:sz w:val="27"/>
          <w:szCs w:val="27"/>
        </w:rPr>
        <w:t>4.5.3.</w:t>
      </w:r>
      <w:r>
        <w:rPr>
          <w:rStyle w:val="apple-converted-space"/>
          <w:rFonts w:hint="eastAsia"/>
          <w:color w:val="000000"/>
          <w:sz w:val="27"/>
          <w:szCs w:val="27"/>
        </w:rPr>
        <w:t> </w:t>
      </w:r>
      <w:r>
        <w:rPr>
          <w:rFonts w:hint="eastAsia"/>
          <w:color w:val="000000"/>
          <w:sz w:val="27"/>
          <w:szCs w:val="27"/>
        </w:rPr>
        <w:t>図表、写真にカラーの原稿を用いても構わないが、仕上がりはモノクロとなるので、モノクロでも鮮明な画像となるよう留意すること。</w:t>
      </w:r>
    </w:p>
    <w:p w14:paraId="49E9401B" w14:textId="77777777" w:rsidR="001A044A" w:rsidRDefault="001A044A" w:rsidP="001A044A">
      <w:pPr>
        <w:pStyle w:val="Web"/>
        <w:rPr>
          <w:color w:val="000000"/>
          <w:sz w:val="27"/>
          <w:szCs w:val="27"/>
        </w:rPr>
      </w:pPr>
      <w:r>
        <w:rPr>
          <w:rFonts w:hint="eastAsia"/>
          <w:color w:val="000000"/>
          <w:sz w:val="27"/>
          <w:szCs w:val="27"/>
        </w:rPr>
        <w:t>5.</w:t>
      </w:r>
      <w:r>
        <w:rPr>
          <w:rStyle w:val="apple-converted-space"/>
          <w:rFonts w:hint="eastAsia"/>
          <w:color w:val="000000"/>
          <w:sz w:val="27"/>
          <w:szCs w:val="27"/>
        </w:rPr>
        <w:t> </w:t>
      </w:r>
      <w:r>
        <w:rPr>
          <w:rFonts w:hint="eastAsia"/>
          <w:color w:val="000000"/>
          <w:sz w:val="27"/>
          <w:szCs w:val="27"/>
        </w:rPr>
        <w:t xml:space="preserve">　註釈</w:t>
      </w:r>
    </w:p>
    <w:p w14:paraId="144D33BD" w14:textId="77777777" w:rsidR="001A044A" w:rsidRDefault="001A044A" w:rsidP="001A044A">
      <w:pPr>
        <w:pStyle w:val="Web"/>
        <w:rPr>
          <w:color w:val="000000"/>
          <w:sz w:val="27"/>
          <w:szCs w:val="27"/>
        </w:rPr>
      </w:pPr>
      <w:r>
        <w:rPr>
          <w:rFonts w:hint="eastAsia"/>
          <w:color w:val="000000"/>
          <w:sz w:val="27"/>
          <w:szCs w:val="27"/>
        </w:rPr>
        <w:t xml:space="preserve">　注釈が必要である場合は、本文中にその箇所を明示したうえで、</w:t>
      </w:r>
      <w:r>
        <w:rPr>
          <w:rFonts w:hint="eastAsia"/>
          <w:color w:val="000000"/>
          <w:sz w:val="27"/>
          <w:szCs w:val="27"/>
          <w:vertAlign w:val="superscript"/>
        </w:rPr>
        <w:t>1), 2)</w:t>
      </w:r>
      <w:r>
        <w:rPr>
          <w:rFonts w:hint="eastAsia"/>
          <w:color w:val="000000"/>
          <w:sz w:val="27"/>
          <w:szCs w:val="27"/>
        </w:rPr>
        <w:t>のように上付きで通し番号をつけて註を付す。また、本文、あるいは謝辞がある場合には謝辞と引用文献リストの間に、すべての註を1)、2)のように番号順に記載する。</w:t>
      </w:r>
    </w:p>
    <w:p w14:paraId="70C68AA9" w14:textId="77777777" w:rsidR="001A044A" w:rsidRDefault="001A044A" w:rsidP="001A044A">
      <w:pPr>
        <w:pStyle w:val="Web"/>
        <w:rPr>
          <w:color w:val="000000"/>
          <w:sz w:val="27"/>
          <w:szCs w:val="27"/>
        </w:rPr>
      </w:pPr>
      <w:r>
        <w:rPr>
          <w:rFonts w:hint="eastAsia"/>
          <w:color w:val="000000"/>
          <w:sz w:val="27"/>
          <w:szCs w:val="27"/>
        </w:rPr>
        <w:t>本文例：</w:t>
      </w:r>
      <w:r>
        <w:rPr>
          <w:rFonts w:hint="eastAsia"/>
          <w:color w:val="000000"/>
          <w:sz w:val="27"/>
          <w:szCs w:val="27"/>
        </w:rPr>
        <w:br/>
        <w:t xml:space="preserve">　（前略）ABC共和国における眼鏡の価格はおよそ500円で平均年収のおよそ10％に相当する</w:t>
      </w:r>
      <w:r>
        <w:rPr>
          <w:rFonts w:hint="eastAsia"/>
          <w:color w:val="000000"/>
          <w:sz w:val="27"/>
          <w:szCs w:val="27"/>
          <w:vertAlign w:val="superscript"/>
        </w:rPr>
        <w:t>1)</w:t>
      </w:r>
      <w:r>
        <w:rPr>
          <w:rFonts w:hint="eastAsia"/>
          <w:color w:val="000000"/>
          <w:sz w:val="27"/>
          <w:szCs w:val="27"/>
        </w:rPr>
        <w:t>。（後略）</w:t>
      </w:r>
      <w:r>
        <w:rPr>
          <w:rStyle w:val="apple-converted-space"/>
          <w:rFonts w:hint="eastAsia"/>
          <w:color w:val="000000"/>
          <w:sz w:val="27"/>
          <w:szCs w:val="27"/>
        </w:rPr>
        <w:t> </w:t>
      </w:r>
      <w:r>
        <w:rPr>
          <w:rFonts w:hint="eastAsia"/>
          <w:color w:val="000000"/>
          <w:sz w:val="27"/>
          <w:szCs w:val="27"/>
        </w:rPr>
        <w:br/>
      </w:r>
      <w:r>
        <w:rPr>
          <w:rFonts w:hint="eastAsia"/>
          <w:color w:val="000000"/>
          <w:sz w:val="27"/>
          <w:szCs w:val="27"/>
        </w:rPr>
        <w:br/>
        <w:t>注欄例：</w:t>
      </w:r>
      <w:r>
        <w:rPr>
          <w:rFonts w:hint="eastAsia"/>
          <w:color w:val="000000"/>
          <w:sz w:val="27"/>
          <w:szCs w:val="27"/>
        </w:rPr>
        <w:br/>
        <w:t>註</w:t>
      </w:r>
      <w:r>
        <w:rPr>
          <w:rFonts w:hint="eastAsia"/>
          <w:color w:val="000000"/>
          <w:sz w:val="27"/>
          <w:szCs w:val="27"/>
        </w:rPr>
        <w:br/>
        <w:t>1)　2005年当時の為替レートで計算した。なお、本稿掲載時には調査時、執筆時とは状況が大きく異なっている可能性がある。</w:t>
      </w:r>
      <w:r>
        <w:rPr>
          <w:rFonts w:hint="eastAsia"/>
          <w:color w:val="000000"/>
          <w:sz w:val="27"/>
          <w:szCs w:val="27"/>
        </w:rPr>
        <w:br/>
        <w:t>2)　（後略）</w:t>
      </w:r>
    </w:p>
    <w:p w14:paraId="0BC26DA8" w14:textId="77777777" w:rsidR="001A044A" w:rsidRDefault="001A044A" w:rsidP="001A044A">
      <w:pPr>
        <w:pStyle w:val="Web"/>
        <w:rPr>
          <w:color w:val="000000"/>
          <w:sz w:val="27"/>
          <w:szCs w:val="27"/>
        </w:rPr>
      </w:pPr>
      <w:r>
        <w:rPr>
          <w:rFonts w:hint="eastAsia"/>
          <w:color w:val="000000"/>
          <w:sz w:val="27"/>
          <w:szCs w:val="27"/>
        </w:rPr>
        <w:t>6.　写真・図表説明原稿</w:t>
      </w:r>
    </w:p>
    <w:p w14:paraId="3CF58E0A" w14:textId="77777777" w:rsidR="001A044A" w:rsidRDefault="001A044A" w:rsidP="001A044A">
      <w:pPr>
        <w:pStyle w:val="Web"/>
        <w:rPr>
          <w:color w:val="000000"/>
          <w:sz w:val="27"/>
          <w:szCs w:val="27"/>
        </w:rPr>
      </w:pPr>
      <w:r>
        <w:rPr>
          <w:rFonts w:hint="eastAsia"/>
          <w:color w:val="000000"/>
          <w:sz w:val="27"/>
          <w:szCs w:val="27"/>
        </w:rPr>
        <w:t xml:space="preserve">　本誌を点字版やデータ版で読んでいる会員が、図や写真を理解しやすいよう、説明原稿を用意する。図と写真は文章化し、表はテキストデータを提出する。図表の作成に使用した基本ソフトとアプリケーションソフトを明記する。</w:t>
      </w:r>
    </w:p>
    <w:p w14:paraId="3356DE77" w14:textId="77777777" w:rsidR="001A044A" w:rsidRDefault="001A044A" w:rsidP="001A044A">
      <w:pPr>
        <w:pStyle w:val="Web"/>
        <w:rPr>
          <w:color w:val="000000"/>
          <w:sz w:val="27"/>
          <w:szCs w:val="27"/>
        </w:rPr>
      </w:pPr>
      <w:r>
        <w:rPr>
          <w:rFonts w:hint="eastAsia"/>
          <w:color w:val="000000"/>
          <w:sz w:val="27"/>
          <w:szCs w:val="27"/>
        </w:rPr>
        <w:t>7.　研究倫理の遵守</w:t>
      </w:r>
    </w:p>
    <w:p w14:paraId="26A143FD" w14:textId="77777777" w:rsidR="001A044A" w:rsidRDefault="001A044A" w:rsidP="001A044A">
      <w:pPr>
        <w:pStyle w:val="Web"/>
        <w:rPr>
          <w:color w:val="000000"/>
          <w:sz w:val="27"/>
          <w:szCs w:val="27"/>
        </w:rPr>
      </w:pPr>
      <w:r>
        <w:rPr>
          <w:rFonts w:hint="eastAsia"/>
          <w:color w:val="000000"/>
          <w:sz w:val="27"/>
          <w:szCs w:val="27"/>
        </w:rPr>
        <w:lastRenderedPageBreak/>
        <w:t xml:space="preserve">　投稿者は所属機関等の倫理規定に従い、投稿する論文の内容について充分に人権及び研究倫理上の配慮をしなければならない。また、研究実施の際に配慮した研究倫理に係る事項があれば、論文中に記載すること。 なお、二重投稿や著作権・肖像権の侵害などの倫理的問題を避けること。倫理上の問題のある論文は掲載できない。</w:t>
      </w:r>
    </w:p>
    <w:p w14:paraId="13BA02B3" w14:textId="77777777" w:rsidR="001A044A" w:rsidRDefault="001A044A" w:rsidP="001A044A">
      <w:pPr>
        <w:pStyle w:val="Web"/>
        <w:rPr>
          <w:color w:val="000000"/>
          <w:sz w:val="27"/>
          <w:szCs w:val="27"/>
        </w:rPr>
      </w:pPr>
      <w:r>
        <w:rPr>
          <w:rFonts w:hint="eastAsia"/>
          <w:color w:val="000000"/>
          <w:sz w:val="27"/>
          <w:szCs w:val="27"/>
        </w:rPr>
        <w:t>8.　著作権譲渡同意書</w:t>
      </w:r>
    </w:p>
    <w:p w14:paraId="620652EF" w14:textId="77777777" w:rsidR="001A044A" w:rsidRDefault="001A044A" w:rsidP="001A044A">
      <w:pPr>
        <w:pStyle w:val="Web"/>
        <w:rPr>
          <w:color w:val="000000"/>
          <w:sz w:val="27"/>
          <w:szCs w:val="27"/>
        </w:rPr>
      </w:pPr>
      <w:r>
        <w:rPr>
          <w:rFonts w:hint="eastAsia"/>
          <w:color w:val="000000"/>
          <w:sz w:val="27"/>
          <w:szCs w:val="27"/>
        </w:rPr>
        <w:t xml:space="preserve">　論文を投稿する場合には、著者全員が押印した著作権譲渡同意書を1部提出すること。JJVRウェブサイト（</w:t>
      </w:r>
      <w:hyperlink r:id="rId12" w:history="1">
        <w:r>
          <w:rPr>
            <w:rStyle w:val="aa"/>
            <w:rFonts w:hint="eastAsia"/>
            <w:color w:val="800080"/>
            <w:sz w:val="27"/>
            <w:szCs w:val="27"/>
          </w:rPr>
          <w:t>http://www.odalab.org/JJVR/CTransfer130327.doc</w:t>
        </w:r>
      </w:hyperlink>
      <w:r>
        <w:rPr>
          <w:rStyle w:val="apple-converted-space"/>
          <w:rFonts w:hint="eastAsia"/>
          <w:color w:val="000000"/>
          <w:sz w:val="27"/>
          <w:szCs w:val="27"/>
        </w:rPr>
        <w:t> </w:t>
      </w:r>
      <w:r>
        <w:rPr>
          <w:rFonts w:hint="eastAsia"/>
          <w:color w:val="000000"/>
          <w:sz w:val="27"/>
          <w:szCs w:val="27"/>
        </w:rPr>
        <w:t>）からダウンロードした著作権譲渡の書式を用いること。</w:t>
      </w:r>
    </w:p>
    <w:p w14:paraId="27A886B9" w14:textId="77777777" w:rsidR="001A044A" w:rsidRDefault="001A044A" w:rsidP="001A044A">
      <w:pPr>
        <w:pStyle w:val="Web"/>
        <w:rPr>
          <w:color w:val="000000"/>
          <w:sz w:val="27"/>
          <w:szCs w:val="27"/>
        </w:rPr>
      </w:pPr>
      <w:r>
        <w:rPr>
          <w:rFonts w:hint="eastAsia"/>
          <w:color w:val="000000"/>
          <w:sz w:val="27"/>
          <w:szCs w:val="27"/>
        </w:rPr>
        <w:t xml:space="preserve">　この譲渡によって、視覚障害リハビリテーション協会は、視覚リハビリテーション研究に刊行された原著論文やその電子的形態による利用を含めた包括的な著作権を有する。しかし、これは著者自身が自著の原著論文を複製，翻訳，翻案等の形で利用することを禁止するものではない。ただし、その全部あるいは大部分を他の著作物に利用する場合には，その旨を協会（事務局）に申し出るとともに，出典を明記すること。また一部分を利用する場合にも，文献あるいは図説の下に出典を明記すること。このことは、原著論文にのみ適用される。</w:t>
      </w:r>
    </w:p>
    <w:p w14:paraId="07453044" w14:textId="77777777" w:rsidR="001A044A" w:rsidRDefault="001A044A" w:rsidP="001A044A">
      <w:pPr>
        <w:pStyle w:val="Web"/>
        <w:rPr>
          <w:color w:val="000000"/>
          <w:sz w:val="27"/>
          <w:szCs w:val="27"/>
        </w:rPr>
      </w:pPr>
      <w:r>
        <w:rPr>
          <w:rFonts w:hint="eastAsia"/>
          <w:color w:val="000000"/>
          <w:sz w:val="27"/>
          <w:szCs w:val="27"/>
        </w:rPr>
        <w:t>9.　投稿の資格</w:t>
      </w:r>
    </w:p>
    <w:p w14:paraId="04595801" w14:textId="77777777" w:rsidR="001A044A" w:rsidRDefault="001A044A" w:rsidP="001A044A">
      <w:pPr>
        <w:pStyle w:val="Web"/>
        <w:rPr>
          <w:color w:val="000000"/>
          <w:sz w:val="27"/>
          <w:szCs w:val="27"/>
        </w:rPr>
      </w:pPr>
      <w:r>
        <w:rPr>
          <w:rFonts w:hint="eastAsia"/>
          <w:color w:val="000000"/>
          <w:sz w:val="27"/>
          <w:szCs w:val="27"/>
        </w:rPr>
        <w:t xml:space="preserve">　投稿時に筆頭著者が視覚障害リハビリテーション協会の会員であり、年度会費を納入済みであること。</w:t>
      </w:r>
    </w:p>
    <w:p w14:paraId="7291D3C9" w14:textId="77777777" w:rsidR="001A044A" w:rsidRPr="00DE33AB" w:rsidRDefault="001A044A" w:rsidP="001A044A"/>
    <w:p w14:paraId="5F76B36A" w14:textId="77777777" w:rsidR="001A044A" w:rsidRDefault="001A044A" w:rsidP="001A044A"/>
    <w:p w14:paraId="67CDCAD6" w14:textId="77777777" w:rsidR="00CA6650" w:rsidRDefault="00CA6650" w:rsidP="001A044A"/>
    <w:p w14:paraId="5CEB7212" w14:textId="77777777" w:rsidR="00CA6650" w:rsidRDefault="00CA6650" w:rsidP="001A044A"/>
    <w:p w14:paraId="4F83FFD2" w14:textId="77777777" w:rsidR="00CA6650" w:rsidRDefault="00CA6650" w:rsidP="001A044A"/>
    <w:p w14:paraId="15F9E89E" w14:textId="77777777" w:rsidR="00CA6650" w:rsidRDefault="00CA6650" w:rsidP="001A044A"/>
    <w:p w14:paraId="2F5DBA42" w14:textId="77777777" w:rsidR="00CA6650" w:rsidRDefault="00CA6650" w:rsidP="001A044A"/>
    <w:p w14:paraId="39BF4D0B" w14:textId="77777777" w:rsidR="00D92758" w:rsidRDefault="00D92758">
      <w:pPr>
        <w:widowControl/>
        <w:jc w:val="left"/>
      </w:pPr>
      <w:r>
        <w:br w:type="page"/>
      </w:r>
    </w:p>
    <w:p w14:paraId="7AFB7B61" w14:textId="77777777" w:rsidR="00CA6650" w:rsidRPr="00540690" w:rsidRDefault="00CA6650" w:rsidP="00CA6650">
      <w:pPr>
        <w:rPr>
          <w:rFonts w:asciiTheme="majorEastAsia" w:eastAsiaTheme="majorEastAsia" w:hAnsiTheme="majorEastAsia"/>
          <w:b/>
          <w:sz w:val="24"/>
          <w:szCs w:val="24"/>
        </w:rPr>
      </w:pPr>
      <w:r w:rsidRPr="00540690">
        <w:rPr>
          <w:rFonts w:asciiTheme="majorEastAsia" w:eastAsiaTheme="majorEastAsia" w:hAnsiTheme="majorEastAsia" w:hint="eastAsia"/>
          <w:b/>
          <w:sz w:val="24"/>
          <w:szCs w:val="24"/>
        </w:rPr>
        <w:lastRenderedPageBreak/>
        <w:t>事務局からのおしらせ</w:t>
      </w:r>
    </w:p>
    <w:p w14:paraId="1CB9370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1.受付</w:t>
      </w:r>
    </w:p>
    <w:p w14:paraId="08807B2F"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・事前登録</w:t>
      </w:r>
    </w:p>
    <w:p w14:paraId="44026EA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当日の受付は必要ありません。名札を忘れて方は総合受付へお申し出下さい。</w:t>
      </w:r>
    </w:p>
    <w:p w14:paraId="2C5CA9F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・当日登録</w:t>
      </w:r>
    </w:p>
    <w:p w14:paraId="79F0DDF0"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9日(金）13:00～13:30　日本点字図書館3F会議室</w:t>
      </w:r>
    </w:p>
    <w:p w14:paraId="287F3A6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10日(土）09:30～　鶴見大学記念館ロビー</w:t>
      </w:r>
    </w:p>
    <w:p w14:paraId="33F0186C"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11日(日）08:30～　鶴見大学記念館ロビー</w:t>
      </w:r>
    </w:p>
    <w:p w14:paraId="1CE5B80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・会場内では必ず名札をご着用ください</w:t>
      </w:r>
    </w:p>
    <w:p w14:paraId="33D0F739" w14:textId="77777777" w:rsidR="00CA6650" w:rsidRPr="00540690" w:rsidRDefault="00CA6650" w:rsidP="00CA6650">
      <w:pPr>
        <w:rPr>
          <w:rFonts w:asciiTheme="majorEastAsia" w:eastAsiaTheme="majorEastAsia" w:hAnsiTheme="majorEastAsia"/>
          <w:sz w:val="24"/>
          <w:szCs w:val="24"/>
        </w:rPr>
      </w:pPr>
    </w:p>
    <w:p w14:paraId="72A91F0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2.大会参加費</w:t>
      </w:r>
    </w:p>
    <w:p w14:paraId="5D17F06F"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・事前登録</w:t>
      </w:r>
    </w:p>
    <w:p w14:paraId="7A6FC8A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会員5,000円　非会員7,000円　学生1,000円</w:t>
      </w:r>
    </w:p>
    <w:p w14:paraId="2D70E7CA"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・当日登録</w:t>
      </w:r>
    </w:p>
    <w:p w14:paraId="5F78EA7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会員6,000円　非会員8,000円　学生1,000円　　</w:t>
      </w:r>
    </w:p>
    <w:p w14:paraId="3CC73537"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・学生の方は当日受付に学生証をご提示ください</w:t>
      </w:r>
    </w:p>
    <w:p w14:paraId="415146F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・視覚障害者の付き添い者は無料ですが、受付で名札を受け取りご着用ください。</w:t>
      </w:r>
    </w:p>
    <w:p w14:paraId="661D20B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・機器展示、市民公開講座のみの参加は無料です。</w:t>
      </w:r>
    </w:p>
    <w:p w14:paraId="067DE1C8" w14:textId="77777777" w:rsidR="00CA6650" w:rsidRPr="00540690" w:rsidRDefault="00CA6650" w:rsidP="00CA6650">
      <w:pPr>
        <w:rPr>
          <w:rFonts w:asciiTheme="majorEastAsia" w:eastAsiaTheme="majorEastAsia" w:hAnsiTheme="majorEastAsia"/>
          <w:sz w:val="24"/>
          <w:szCs w:val="24"/>
        </w:rPr>
      </w:pPr>
    </w:p>
    <w:p w14:paraId="264B777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3.プログラム及び抄録集</w:t>
      </w:r>
    </w:p>
    <w:p w14:paraId="3832165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・事前登録の方には大会プログラムを予め郵送します。</w:t>
      </w:r>
    </w:p>
    <w:p w14:paraId="748F33AF"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・抄録集は事前に大会HPにて公開します。各自必要な抄録をPCなどにダウンロードをお願いします。</w:t>
      </w:r>
    </w:p>
    <w:p w14:paraId="34BEAFFE"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・大会当日はWi-Fiが利用可能です。アクセスキーは大会当日に受付などに張り出しますのでご覧下さい。</w:t>
      </w:r>
    </w:p>
    <w:p w14:paraId="1272810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・視覚障害の方でCDによる抄録集を希望される方は、事前登録時にお申し出下さい。</w:t>
      </w:r>
    </w:p>
    <w:p w14:paraId="4DCC0C7B" w14:textId="77777777" w:rsidR="00CA6650" w:rsidRPr="00540690" w:rsidRDefault="00CA6650" w:rsidP="00CA6650">
      <w:pPr>
        <w:rPr>
          <w:rFonts w:asciiTheme="majorEastAsia" w:eastAsiaTheme="majorEastAsia" w:hAnsiTheme="majorEastAsia"/>
          <w:sz w:val="24"/>
          <w:szCs w:val="24"/>
        </w:rPr>
      </w:pPr>
    </w:p>
    <w:p w14:paraId="2807B3F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4.協会企画　＊事前申し込みが必要です</w:t>
      </w:r>
    </w:p>
    <w:p w14:paraId="4A8F9FB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・日時：6月9日(金）13:30～17:00</w:t>
      </w:r>
    </w:p>
    <w:p w14:paraId="02EEDD9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・場所：日本点字図書館　3F会議室</w:t>
      </w:r>
    </w:p>
    <w:p w14:paraId="20B6ABF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*大会参加者であれば会員、非会員を問わず参加できます。</w:t>
      </w:r>
    </w:p>
    <w:p w14:paraId="1AF0D81D" w14:textId="77777777" w:rsidR="00CA6650" w:rsidRPr="00540690" w:rsidRDefault="00CA6650" w:rsidP="00CA6650">
      <w:pPr>
        <w:rPr>
          <w:rFonts w:asciiTheme="majorEastAsia" w:eastAsiaTheme="majorEastAsia" w:hAnsiTheme="majorEastAsia"/>
          <w:sz w:val="24"/>
          <w:szCs w:val="24"/>
        </w:rPr>
      </w:pPr>
    </w:p>
    <w:p w14:paraId="249F9ACB"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5.視覚障害リハビリテーション協会定期総会（会員のみ）</w:t>
      </w:r>
    </w:p>
    <w:p w14:paraId="1A02117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・日時：6月10日(土）11:50～13:00</w:t>
      </w:r>
    </w:p>
    <w:p w14:paraId="5C6428F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・場所：鶴見大学記念館ホール</w:t>
      </w:r>
    </w:p>
    <w:p w14:paraId="0985654E" w14:textId="77777777" w:rsidR="00CA6650" w:rsidRPr="00540690" w:rsidRDefault="00CA6650" w:rsidP="00CA6650">
      <w:pPr>
        <w:rPr>
          <w:rFonts w:asciiTheme="majorEastAsia" w:eastAsiaTheme="majorEastAsia" w:hAnsiTheme="majorEastAsia"/>
          <w:sz w:val="24"/>
          <w:szCs w:val="24"/>
        </w:rPr>
      </w:pPr>
    </w:p>
    <w:p w14:paraId="5D8C0A5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6.地域ブロック会</w:t>
      </w:r>
    </w:p>
    <w:p w14:paraId="6074D357"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・日時：6月10日(土）17:00～18:00</w:t>
      </w:r>
    </w:p>
    <w:p w14:paraId="7CDC8B7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・場所：鶴見大学記念館ホール、他</w:t>
      </w:r>
    </w:p>
    <w:p w14:paraId="33E04747"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全国6ブロックに分かれての交流の場です。協会員の資格は問いません。</w:t>
      </w:r>
    </w:p>
    <w:p w14:paraId="3E1B34DA"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北海道・東北ブロック（北海道、青森、岩手、宮城、秋田、山形、福島、新潟）</w:t>
      </w:r>
    </w:p>
    <w:p w14:paraId="34C762AB"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関東・甲信ブロック（茨城、栃木、群馬、埼玉、千葉、東京、神奈川、山梨、長野）</w:t>
      </w:r>
    </w:p>
    <w:p w14:paraId="6020FAEF"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東海ブロック（静岡、岐阜、愛知、三重）</w:t>
      </w:r>
    </w:p>
    <w:p w14:paraId="6C47813B" w14:textId="77777777" w:rsidR="00CA665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近畿ブロック</w:t>
      </w:r>
      <w:r>
        <w:rPr>
          <w:rFonts w:asciiTheme="majorEastAsia" w:eastAsiaTheme="majorEastAsia" w:hAnsiTheme="majorEastAsia" w:hint="eastAsia"/>
          <w:sz w:val="24"/>
          <w:szCs w:val="24"/>
        </w:rPr>
        <w:t>（</w:t>
      </w:r>
      <w:r w:rsidRPr="00540690">
        <w:rPr>
          <w:rFonts w:asciiTheme="majorEastAsia" w:eastAsiaTheme="majorEastAsia" w:hAnsiTheme="majorEastAsia" w:hint="eastAsia"/>
          <w:sz w:val="24"/>
          <w:szCs w:val="24"/>
        </w:rPr>
        <w:t>石川、富山、福井</w:t>
      </w:r>
      <w:r>
        <w:rPr>
          <w:rFonts w:asciiTheme="majorEastAsia" w:eastAsiaTheme="majorEastAsia" w:hAnsiTheme="majorEastAsia" w:hint="eastAsia"/>
          <w:sz w:val="24"/>
          <w:szCs w:val="24"/>
        </w:rPr>
        <w:t>）</w:t>
      </w:r>
    </w:p>
    <w:p w14:paraId="0E35AF8B" w14:textId="77777777" w:rsidR="00CA6650" w:rsidRPr="00540690" w:rsidRDefault="00CA6650" w:rsidP="00D271CD">
      <w:pPr>
        <w:ind w:firstLineChars="100" w:firstLine="240"/>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北陸ブロック（滋賀、京都、大阪、兵庫、奈良、和歌山）</w:t>
      </w:r>
    </w:p>
    <w:p w14:paraId="3C9C2BC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中国・四国ブロック（鳥取、島根、岡山、広島、山口、徳島、香川、愛媛、高知）</w:t>
      </w:r>
    </w:p>
    <w:p w14:paraId="4E477729"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九州ブロック（福岡、佐賀、長崎、熊本、大分、宮崎、鹿児島、沖縄）</w:t>
      </w:r>
    </w:p>
    <w:p w14:paraId="26B336E3" w14:textId="77777777" w:rsidR="00CA6650" w:rsidRPr="00540690" w:rsidRDefault="00CA6650" w:rsidP="00CA6650">
      <w:pPr>
        <w:rPr>
          <w:rFonts w:asciiTheme="majorEastAsia" w:eastAsiaTheme="majorEastAsia" w:hAnsiTheme="majorEastAsia"/>
          <w:sz w:val="24"/>
          <w:szCs w:val="24"/>
        </w:rPr>
      </w:pPr>
    </w:p>
    <w:p w14:paraId="444D77E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7.機器展示会場</w:t>
      </w:r>
    </w:p>
    <w:p w14:paraId="6AFCF5A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・日時：6月10日　12:00～17:00</w:t>
      </w:r>
    </w:p>
    <w:p w14:paraId="0568549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6月11日　09:00～15:30</w:t>
      </w:r>
    </w:p>
    <w:p w14:paraId="0E811D50"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　鶴見大学記念館2F、3F</w:t>
      </w:r>
    </w:p>
    <w:p w14:paraId="0A4E495A" w14:textId="77777777" w:rsidR="00CA6650" w:rsidRPr="00540690" w:rsidRDefault="00CA6650" w:rsidP="00CA6650">
      <w:pPr>
        <w:rPr>
          <w:rFonts w:asciiTheme="majorEastAsia" w:eastAsiaTheme="majorEastAsia" w:hAnsiTheme="majorEastAsia"/>
          <w:sz w:val="24"/>
          <w:szCs w:val="24"/>
        </w:rPr>
      </w:pPr>
    </w:p>
    <w:p w14:paraId="7860B984"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8.交流会（懇親会）</w:t>
      </w:r>
    </w:p>
    <w:p w14:paraId="31B9E328"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・場所：鶴見大学記念館ラウンジ</w:t>
      </w:r>
    </w:p>
    <w:p w14:paraId="434C4614"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・参加費　無料</w:t>
      </w:r>
    </w:p>
    <w:p w14:paraId="60295138" w14:textId="77777777" w:rsidR="00CA6650" w:rsidRPr="00540690" w:rsidRDefault="00CA6650" w:rsidP="00CA6650">
      <w:pPr>
        <w:rPr>
          <w:rFonts w:asciiTheme="majorEastAsia" w:eastAsiaTheme="majorEastAsia" w:hAnsiTheme="majorEastAsia"/>
          <w:sz w:val="24"/>
          <w:szCs w:val="24"/>
        </w:rPr>
      </w:pPr>
    </w:p>
    <w:p w14:paraId="2C1DB70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9.視覚障害者の誘導・口頭説明サービス</w:t>
      </w:r>
    </w:p>
    <w:p w14:paraId="0B03275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・JR鶴見駅、京急鶴見駅から会場までは誘導員を配置します。</w:t>
      </w:r>
    </w:p>
    <w:p w14:paraId="1308028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・ポスター発表、機器展の口頭説明を希望される方は「ボイスサインカード」を見えるように掲示してください。</w:t>
      </w:r>
    </w:p>
    <w:p w14:paraId="3554CB8E"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（当日登録の方は、受付にお申し出下さい）</w:t>
      </w:r>
    </w:p>
    <w:p w14:paraId="1111E560" w14:textId="77777777" w:rsidR="00CA6650" w:rsidRPr="00540690" w:rsidRDefault="00CA6650" w:rsidP="00CA6650">
      <w:pPr>
        <w:rPr>
          <w:rFonts w:asciiTheme="majorEastAsia" w:eastAsiaTheme="majorEastAsia" w:hAnsiTheme="majorEastAsia"/>
          <w:sz w:val="24"/>
          <w:szCs w:val="24"/>
        </w:rPr>
      </w:pPr>
    </w:p>
    <w:p w14:paraId="76993EBB"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10．その他</w:t>
      </w:r>
    </w:p>
    <w:p w14:paraId="7008883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・各会場へのアクセスについては大会HPに記載してありますので、参考にしてください。</w:t>
      </w:r>
    </w:p>
    <w:p w14:paraId="125F733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・日本点字図書館のツアーに参加する方は10:30に3F会議室に集合してください。</w:t>
      </w:r>
    </w:p>
    <w:p w14:paraId="72D2C8FC"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・今大会にはクロークはありません。荷物などは各自で管理してください。</w:t>
      </w:r>
    </w:p>
    <w:p w14:paraId="1B754F8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・今会場には駐車場はありません。公共交通機関を利用してください。</w:t>
      </w:r>
    </w:p>
    <w:p w14:paraId="7E77C75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lastRenderedPageBreak/>
        <w:t>・今大会では託児スペースはありません。ただし、乳幼児をお連れの参加者の方は、遠慮なくバギーを伴い参加してください。授乳スペースなどは設けますので受付で場所をお確かめください。</w:t>
      </w:r>
    </w:p>
    <w:p w14:paraId="5426B596" w14:textId="77777777" w:rsidR="00CA6650" w:rsidRPr="00CA6650" w:rsidRDefault="00CA6650" w:rsidP="00CA6650">
      <w:pPr>
        <w:rPr>
          <w:rFonts w:asciiTheme="majorEastAsia" w:eastAsiaTheme="majorEastAsia" w:hAnsiTheme="majorEastAsia"/>
          <w:b/>
          <w:sz w:val="24"/>
          <w:szCs w:val="24"/>
        </w:rPr>
      </w:pPr>
    </w:p>
    <w:p w14:paraId="6C110DD6" w14:textId="77777777" w:rsidR="00CA6650" w:rsidRDefault="00CA6650" w:rsidP="00CA6650">
      <w:pPr>
        <w:rPr>
          <w:rFonts w:asciiTheme="majorEastAsia" w:eastAsiaTheme="majorEastAsia" w:hAnsiTheme="majorEastAsia"/>
          <w:b/>
          <w:sz w:val="24"/>
          <w:szCs w:val="24"/>
        </w:rPr>
      </w:pPr>
    </w:p>
    <w:p w14:paraId="654CBC7B" w14:textId="77777777" w:rsidR="00CA6650" w:rsidRDefault="00CA6650" w:rsidP="00CA6650">
      <w:pPr>
        <w:rPr>
          <w:rFonts w:asciiTheme="majorEastAsia" w:eastAsiaTheme="majorEastAsia" w:hAnsiTheme="majorEastAsia"/>
          <w:b/>
          <w:sz w:val="24"/>
          <w:szCs w:val="24"/>
        </w:rPr>
      </w:pPr>
    </w:p>
    <w:p w14:paraId="4BE7B0B2" w14:textId="77777777" w:rsidR="00CA6650" w:rsidRDefault="00CA6650" w:rsidP="00CA6650">
      <w:pPr>
        <w:rPr>
          <w:rFonts w:asciiTheme="majorEastAsia" w:eastAsiaTheme="majorEastAsia" w:hAnsiTheme="majorEastAsia"/>
          <w:b/>
          <w:sz w:val="24"/>
          <w:szCs w:val="24"/>
        </w:rPr>
      </w:pPr>
    </w:p>
    <w:p w14:paraId="127279BA" w14:textId="77777777" w:rsidR="00CA6650" w:rsidRDefault="00CA6650" w:rsidP="00CA6650">
      <w:pPr>
        <w:rPr>
          <w:rFonts w:asciiTheme="majorEastAsia" w:eastAsiaTheme="majorEastAsia" w:hAnsiTheme="majorEastAsia"/>
          <w:b/>
          <w:sz w:val="24"/>
          <w:szCs w:val="24"/>
        </w:rPr>
      </w:pPr>
    </w:p>
    <w:p w14:paraId="4CB49EF9" w14:textId="77777777" w:rsidR="00CA6650" w:rsidRDefault="00CA6650" w:rsidP="00CA6650">
      <w:pPr>
        <w:rPr>
          <w:rFonts w:asciiTheme="majorEastAsia" w:eastAsiaTheme="majorEastAsia" w:hAnsiTheme="majorEastAsia"/>
          <w:b/>
          <w:sz w:val="24"/>
          <w:szCs w:val="24"/>
        </w:rPr>
      </w:pPr>
    </w:p>
    <w:p w14:paraId="48439E75" w14:textId="77777777" w:rsidR="00CA6650" w:rsidRDefault="00CA6650" w:rsidP="00CA6650">
      <w:pPr>
        <w:rPr>
          <w:rFonts w:asciiTheme="majorEastAsia" w:eastAsiaTheme="majorEastAsia" w:hAnsiTheme="majorEastAsia"/>
          <w:b/>
          <w:sz w:val="24"/>
          <w:szCs w:val="24"/>
        </w:rPr>
      </w:pPr>
    </w:p>
    <w:p w14:paraId="6522CCD6" w14:textId="77777777" w:rsidR="00CA6650" w:rsidRDefault="00CA6650" w:rsidP="00CA6650">
      <w:pPr>
        <w:rPr>
          <w:rFonts w:asciiTheme="majorEastAsia" w:eastAsiaTheme="majorEastAsia" w:hAnsiTheme="majorEastAsia"/>
          <w:b/>
          <w:sz w:val="24"/>
          <w:szCs w:val="24"/>
        </w:rPr>
      </w:pPr>
    </w:p>
    <w:p w14:paraId="031921E3" w14:textId="77777777" w:rsidR="00CA6650" w:rsidRDefault="00CA6650" w:rsidP="00CA6650">
      <w:pPr>
        <w:rPr>
          <w:rFonts w:asciiTheme="majorEastAsia" w:eastAsiaTheme="majorEastAsia" w:hAnsiTheme="majorEastAsia"/>
          <w:b/>
          <w:sz w:val="24"/>
          <w:szCs w:val="24"/>
        </w:rPr>
      </w:pPr>
    </w:p>
    <w:p w14:paraId="7635A368" w14:textId="77777777" w:rsidR="00CA6650" w:rsidRDefault="00CA6650" w:rsidP="00CA6650">
      <w:pPr>
        <w:rPr>
          <w:rFonts w:asciiTheme="majorEastAsia" w:eastAsiaTheme="majorEastAsia" w:hAnsiTheme="majorEastAsia"/>
          <w:b/>
          <w:sz w:val="24"/>
          <w:szCs w:val="24"/>
        </w:rPr>
      </w:pPr>
    </w:p>
    <w:p w14:paraId="02CAB17E" w14:textId="77777777" w:rsidR="00CA6650" w:rsidRDefault="00CA6650" w:rsidP="00CA6650">
      <w:pPr>
        <w:rPr>
          <w:rFonts w:asciiTheme="majorEastAsia" w:eastAsiaTheme="majorEastAsia" w:hAnsiTheme="majorEastAsia"/>
          <w:b/>
          <w:sz w:val="24"/>
          <w:szCs w:val="24"/>
        </w:rPr>
      </w:pPr>
    </w:p>
    <w:p w14:paraId="3507D7C3" w14:textId="77777777" w:rsidR="00CA6650" w:rsidRDefault="00CA6650" w:rsidP="00CA6650">
      <w:pPr>
        <w:rPr>
          <w:rFonts w:asciiTheme="majorEastAsia" w:eastAsiaTheme="majorEastAsia" w:hAnsiTheme="majorEastAsia"/>
          <w:b/>
          <w:sz w:val="24"/>
          <w:szCs w:val="24"/>
        </w:rPr>
      </w:pPr>
    </w:p>
    <w:p w14:paraId="08ED1509" w14:textId="77777777" w:rsidR="00CA6650" w:rsidRDefault="00CA6650" w:rsidP="00CA6650">
      <w:pPr>
        <w:rPr>
          <w:rFonts w:asciiTheme="majorEastAsia" w:eastAsiaTheme="majorEastAsia" w:hAnsiTheme="majorEastAsia"/>
          <w:b/>
          <w:sz w:val="24"/>
          <w:szCs w:val="24"/>
        </w:rPr>
      </w:pPr>
    </w:p>
    <w:p w14:paraId="0A4C9F70" w14:textId="77777777" w:rsidR="00CA6650" w:rsidRDefault="00CA6650" w:rsidP="00CA6650">
      <w:pPr>
        <w:rPr>
          <w:rFonts w:asciiTheme="majorEastAsia" w:eastAsiaTheme="majorEastAsia" w:hAnsiTheme="majorEastAsia"/>
          <w:b/>
          <w:sz w:val="24"/>
          <w:szCs w:val="24"/>
        </w:rPr>
      </w:pPr>
    </w:p>
    <w:p w14:paraId="388D42C3" w14:textId="77777777" w:rsidR="00CA6650" w:rsidRDefault="00CA6650" w:rsidP="00CA6650">
      <w:pPr>
        <w:rPr>
          <w:rFonts w:asciiTheme="majorEastAsia" w:eastAsiaTheme="majorEastAsia" w:hAnsiTheme="majorEastAsia"/>
          <w:b/>
          <w:sz w:val="24"/>
          <w:szCs w:val="24"/>
        </w:rPr>
      </w:pPr>
    </w:p>
    <w:p w14:paraId="1E46F9B9" w14:textId="77777777" w:rsidR="00CA6650" w:rsidRDefault="00CA6650" w:rsidP="00CA6650">
      <w:pPr>
        <w:rPr>
          <w:rFonts w:asciiTheme="majorEastAsia" w:eastAsiaTheme="majorEastAsia" w:hAnsiTheme="majorEastAsia"/>
          <w:b/>
          <w:sz w:val="24"/>
          <w:szCs w:val="24"/>
        </w:rPr>
      </w:pPr>
    </w:p>
    <w:p w14:paraId="23E7019B" w14:textId="77777777" w:rsidR="00CA6650" w:rsidRDefault="00CA6650" w:rsidP="00CA6650">
      <w:pPr>
        <w:rPr>
          <w:rFonts w:asciiTheme="majorEastAsia" w:eastAsiaTheme="majorEastAsia" w:hAnsiTheme="majorEastAsia"/>
          <w:b/>
          <w:sz w:val="24"/>
          <w:szCs w:val="24"/>
        </w:rPr>
      </w:pPr>
    </w:p>
    <w:p w14:paraId="70355127" w14:textId="77777777" w:rsidR="00CA6650" w:rsidRDefault="00CA6650" w:rsidP="00CA6650">
      <w:pPr>
        <w:rPr>
          <w:rFonts w:asciiTheme="majorEastAsia" w:eastAsiaTheme="majorEastAsia" w:hAnsiTheme="majorEastAsia"/>
          <w:b/>
          <w:sz w:val="24"/>
          <w:szCs w:val="24"/>
        </w:rPr>
      </w:pPr>
    </w:p>
    <w:p w14:paraId="487727B3" w14:textId="77777777" w:rsidR="00CA6650" w:rsidRDefault="00CA6650" w:rsidP="00CA6650">
      <w:pPr>
        <w:rPr>
          <w:rFonts w:asciiTheme="majorEastAsia" w:eastAsiaTheme="majorEastAsia" w:hAnsiTheme="majorEastAsia"/>
          <w:b/>
          <w:sz w:val="24"/>
          <w:szCs w:val="24"/>
        </w:rPr>
      </w:pPr>
    </w:p>
    <w:p w14:paraId="1E3AD279" w14:textId="77777777" w:rsidR="00CA6650" w:rsidRDefault="00CA6650" w:rsidP="00CA6650">
      <w:pPr>
        <w:rPr>
          <w:rFonts w:asciiTheme="majorEastAsia" w:eastAsiaTheme="majorEastAsia" w:hAnsiTheme="majorEastAsia"/>
          <w:b/>
          <w:sz w:val="24"/>
          <w:szCs w:val="24"/>
        </w:rPr>
      </w:pPr>
    </w:p>
    <w:p w14:paraId="51A93AA2" w14:textId="77777777" w:rsidR="00CA6650" w:rsidRDefault="00CA6650" w:rsidP="00CA6650">
      <w:pPr>
        <w:rPr>
          <w:rFonts w:asciiTheme="majorEastAsia" w:eastAsiaTheme="majorEastAsia" w:hAnsiTheme="majorEastAsia"/>
          <w:b/>
          <w:sz w:val="24"/>
          <w:szCs w:val="24"/>
        </w:rPr>
      </w:pPr>
    </w:p>
    <w:p w14:paraId="643B280D" w14:textId="77777777" w:rsidR="00CA6650" w:rsidRDefault="00CA6650" w:rsidP="00CA6650">
      <w:pPr>
        <w:rPr>
          <w:rFonts w:asciiTheme="majorEastAsia" w:eastAsiaTheme="majorEastAsia" w:hAnsiTheme="majorEastAsia"/>
          <w:b/>
          <w:sz w:val="24"/>
          <w:szCs w:val="24"/>
        </w:rPr>
      </w:pPr>
    </w:p>
    <w:p w14:paraId="4C7C5456" w14:textId="77777777" w:rsidR="00CA6650" w:rsidRDefault="00CA6650" w:rsidP="00CA6650">
      <w:pPr>
        <w:rPr>
          <w:rFonts w:asciiTheme="majorEastAsia" w:eastAsiaTheme="majorEastAsia" w:hAnsiTheme="majorEastAsia"/>
          <w:b/>
          <w:sz w:val="24"/>
          <w:szCs w:val="24"/>
        </w:rPr>
      </w:pPr>
    </w:p>
    <w:p w14:paraId="58BC4A5F" w14:textId="77777777" w:rsidR="00CA6650" w:rsidRDefault="00CA6650" w:rsidP="00CA6650">
      <w:pPr>
        <w:rPr>
          <w:rFonts w:asciiTheme="majorEastAsia" w:eastAsiaTheme="majorEastAsia" w:hAnsiTheme="majorEastAsia"/>
          <w:b/>
          <w:sz w:val="24"/>
          <w:szCs w:val="24"/>
        </w:rPr>
      </w:pPr>
    </w:p>
    <w:p w14:paraId="4A7E0444" w14:textId="77777777" w:rsidR="00CA6650" w:rsidRDefault="00CA6650" w:rsidP="00CA6650">
      <w:pPr>
        <w:rPr>
          <w:rFonts w:asciiTheme="majorEastAsia" w:eastAsiaTheme="majorEastAsia" w:hAnsiTheme="majorEastAsia"/>
          <w:b/>
          <w:sz w:val="24"/>
          <w:szCs w:val="24"/>
        </w:rPr>
      </w:pPr>
    </w:p>
    <w:p w14:paraId="5F7671CE" w14:textId="77777777" w:rsidR="00CA6650" w:rsidRDefault="00CA6650" w:rsidP="00CA6650">
      <w:pPr>
        <w:rPr>
          <w:rFonts w:asciiTheme="majorEastAsia" w:eastAsiaTheme="majorEastAsia" w:hAnsiTheme="majorEastAsia"/>
          <w:b/>
          <w:sz w:val="24"/>
          <w:szCs w:val="24"/>
        </w:rPr>
      </w:pPr>
    </w:p>
    <w:p w14:paraId="5DF8C227" w14:textId="77777777" w:rsidR="00CA6650" w:rsidRDefault="00CA6650" w:rsidP="00CA6650">
      <w:pPr>
        <w:rPr>
          <w:rFonts w:asciiTheme="majorEastAsia" w:eastAsiaTheme="majorEastAsia" w:hAnsiTheme="majorEastAsia"/>
          <w:b/>
          <w:sz w:val="24"/>
          <w:szCs w:val="24"/>
        </w:rPr>
      </w:pPr>
    </w:p>
    <w:p w14:paraId="2B3D3599" w14:textId="77777777" w:rsidR="00CA6650" w:rsidRDefault="00CA6650" w:rsidP="00CA6650">
      <w:pPr>
        <w:rPr>
          <w:rFonts w:asciiTheme="majorEastAsia" w:eastAsiaTheme="majorEastAsia" w:hAnsiTheme="majorEastAsia"/>
          <w:b/>
          <w:sz w:val="24"/>
          <w:szCs w:val="24"/>
        </w:rPr>
      </w:pPr>
    </w:p>
    <w:p w14:paraId="663E09D8" w14:textId="77777777" w:rsidR="00CA6650" w:rsidRDefault="00CA6650" w:rsidP="00CA6650">
      <w:pPr>
        <w:rPr>
          <w:rFonts w:asciiTheme="majorEastAsia" w:eastAsiaTheme="majorEastAsia" w:hAnsiTheme="majorEastAsia"/>
          <w:b/>
          <w:sz w:val="24"/>
          <w:szCs w:val="24"/>
        </w:rPr>
      </w:pPr>
    </w:p>
    <w:p w14:paraId="750C8672" w14:textId="77777777" w:rsidR="00D92758" w:rsidRDefault="00D92758">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7C8EC197" w14:textId="77777777" w:rsidR="00CA6650" w:rsidRPr="00540690" w:rsidRDefault="00CA6650" w:rsidP="00CA6650">
      <w:pPr>
        <w:rPr>
          <w:rFonts w:asciiTheme="majorEastAsia" w:eastAsiaTheme="majorEastAsia" w:hAnsiTheme="majorEastAsia"/>
          <w:b/>
          <w:sz w:val="24"/>
          <w:szCs w:val="24"/>
        </w:rPr>
      </w:pPr>
      <w:r w:rsidRPr="00540690">
        <w:rPr>
          <w:rFonts w:asciiTheme="majorEastAsia" w:eastAsiaTheme="majorEastAsia" w:hAnsiTheme="majorEastAsia" w:hint="eastAsia"/>
          <w:b/>
          <w:sz w:val="24"/>
          <w:szCs w:val="24"/>
        </w:rPr>
        <w:lastRenderedPageBreak/>
        <w:t>第26回視覚リハ大会　スタッフ</w:t>
      </w:r>
    </w:p>
    <w:p w14:paraId="0BA5B991" w14:textId="77777777" w:rsidR="00970A99" w:rsidRDefault="00970A99" w:rsidP="00CA6650">
      <w:pPr>
        <w:rPr>
          <w:rFonts w:asciiTheme="majorEastAsia" w:eastAsiaTheme="majorEastAsia" w:hAnsiTheme="majorEastAsia"/>
          <w:sz w:val="24"/>
          <w:szCs w:val="24"/>
        </w:rPr>
      </w:pPr>
    </w:p>
    <w:p w14:paraId="6FCC9EF4"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大会長　田中徹二（日本点字図書館理事長）</w:t>
      </w:r>
    </w:p>
    <w:p w14:paraId="17FAE81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副大会長　金子敏夫（川崎市眼科医会　会長）、</w:t>
      </w:r>
    </w:p>
    <w:p w14:paraId="0FA647C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杉山雅章（川崎市視覚障害者情報文化センター　センター長））</w:t>
      </w:r>
    </w:p>
    <w:p w14:paraId="791C17BF" w14:textId="77777777" w:rsidR="00CA6650" w:rsidRPr="00540690" w:rsidRDefault="00CA6650" w:rsidP="00CA6650">
      <w:pPr>
        <w:rPr>
          <w:rFonts w:asciiTheme="majorEastAsia" w:eastAsiaTheme="majorEastAsia" w:hAnsiTheme="majorEastAsia"/>
          <w:sz w:val="24"/>
          <w:szCs w:val="24"/>
        </w:rPr>
      </w:pPr>
    </w:p>
    <w:p w14:paraId="45C7E9A8"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＜実行委員会メンバー＞　</w:t>
      </w:r>
    </w:p>
    <w:p w14:paraId="215BA1D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○外部委員</w:t>
      </w:r>
    </w:p>
    <w:p w14:paraId="535C2D0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・中野泰志（慶応義塾大学経済学部）　</w:t>
      </w:r>
    </w:p>
    <w:p w14:paraId="1237B49E"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・元木章博（鶴見大学文学部）　</w:t>
      </w:r>
    </w:p>
    <w:p w14:paraId="7E18D3C8"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・舩橋光俊（特定非営利活動法人 川崎市視覚障害者福祉協会 副会長）　</w:t>
      </w:r>
    </w:p>
    <w:p w14:paraId="19819D50"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・鈴木孝幸　特定非営利活動法人 神奈川県視覚障害者福祉協会 理事長　</w:t>
      </w:r>
    </w:p>
    <w:p w14:paraId="1C7CD11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・吉野由美子（視覚障害リハビリテーション協会　会長）　</w:t>
      </w:r>
    </w:p>
    <w:p w14:paraId="7B6D4C3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・仲泊聡　（理化学研究所）　</w:t>
      </w:r>
    </w:p>
    <w:p w14:paraId="2B10FDE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・田中桂子（神戸先端医療センター）</w:t>
      </w:r>
    </w:p>
    <w:p w14:paraId="45E90B0A"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・加美山慎一（フリー）</w:t>
      </w:r>
    </w:p>
    <w:p w14:paraId="1859581A"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・道面由利香（横浜訓盲院）</w:t>
      </w:r>
    </w:p>
    <w:p w14:paraId="36958C47"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○内部委員</w:t>
      </w:r>
    </w:p>
    <w:p w14:paraId="2233476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・川崎市視覚障害者情報文化センター　中村透、島田延明、他</w:t>
      </w:r>
    </w:p>
    <w:p w14:paraId="2447ECF4"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・日本点字図書館　渡辺明、他</w:t>
      </w:r>
    </w:p>
    <w:p w14:paraId="765A03A3" w14:textId="77777777" w:rsidR="00CA6650" w:rsidRPr="00540690" w:rsidRDefault="00CA6650" w:rsidP="00CA6650">
      <w:pPr>
        <w:rPr>
          <w:rFonts w:asciiTheme="majorEastAsia" w:eastAsiaTheme="majorEastAsia" w:hAnsiTheme="majorEastAsia"/>
          <w:sz w:val="24"/>
          <w:szCs w:val="24"/>
        </w:rPr>
      </w:pPr>
    </w:p>
    <w:p w14:paraId="764A6A7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後援</w:t>
      </w:r>
    </w:p>
    <w:p w14:paraId="1FE43B5E" w14:textId="77777777" w:rsidR="00CA665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川崎市、特定非営利活動法人 川崎市視覚障害者福祉協会、特定非営利活動法人 神奈川県視覚障害者福祉協会、日本ロービジョン学会、神奈川県眼科医会</w:t>
      </w:r>
    </w:p>
    <w:p w14:paraId="11C645AA" w14:textId="77777777" w:rsidR="00CA6650" w:rsidRDefault="00CA6650" w:rsidP="00CA6650">
      <w:pPr>
        <w:rPr>
          <w:rFonts w:asciiTheme="majorEastAsia" w:eastAsiaTheme="majorEastAsia" w:hAnsiTheme="majorEastAsia"/>
          <w:sz w:val="24"/>
          <w:szCs w:val="24"/>
        </w:rPr>
      </w:pPr>
    </w:p>
    <w:p w14:paraId="7E6B4D4A" w14:textId="77777777" w:rsidR="00CA6650" w:rsidRDefault="00CA6650" w:rsidP="00CA6650">
      <w:pPr>
        <w:rPr>
          <w:rFonts w:asciiTheme="majorEastAsia" w:eastAsiaTheme="majorEastAsia" w:hAnsiTheme="majorEastAsia"/>
          <w:b/>
          <w:sz w:val="24"/>
          <w:szCs w:val="24"/>
        </w:rPr>
      </w:pPr>
    </w:p>
    <w:p w14:paraId="75811B79" w14:textId="77777777" w:rsidR="00CA6650" w:rsidRDefault="00CA6650" w:rsidP="00CA6650">
      <w:pPr>
        <w:rPr>
          <w:rFonts w:asciiTheme="majorEastAsia" w:eastAsiaTheme="majorEastAsia" w:hAnsiTheme="majorEastAsia"/>
          <w:b/>
          <w:sz w:val="24"/>
          <w:szCs w:val="24"/>
        </w:rPr>
      </w:pPr>
    </w:p>
    <w:p w14:paraId="7507DA14" w14:textId="77777777" w:rsidR="00CA6650" w:rsidRDefault="00CA6650" w:rsidP="00CA6650">
      <w:pPr>
        <w:rPr>
          <w:rFonts w:asciiTheme="majorEastAsia" w:eastAsiaTheme="majorEastAsia" w:hAnsiTheme="majorEastAsia"/>
          <w:b/>
          <w:sz w:val="24"/>
          <w:szCs w:val="24"/>
        </w:rPr>
      </w:pPr>
    </w:p>
    <w:p w14:paraId="49462B79" w14:textId="77777777" w:rsidR="00CA6650" w:rsidRDefault="00CA6650" w:rsidP="00CA6650">
      <w:pPr>
        <w:rPr>
          <w:rFonts w:asciiTheme="majorEastAsia" w:eastAsiaTheme="majorEastAsia" w:hAnsiTheme="majorEastAsia"/>
          <w:b/>
          <w:sz w:val="24"/>
          <w:szCs w:val="24"/>
        </w:rPr>
      </w:pPr>
    </w:p>
    <w:p w14:paraId="23FEA4B0" w14:textId="77777777" w:rsidR="00CA6650" w:rsidRDefault="00CA6650" w:rsidP="00CA6650">
      <w:pPr>
        <w:rPr>
          <w:rFonts w:asciiTheme="majorEastAsia" w:eastAsiaTheme="majorEastAsia" w:hAnsiTheme="majorEastAsia"/>
          <w:b/>
          <w:sz w:val="24"/>
          <w:szCs w:val="24"/>
        </w:rPr>
      </w:pPr>
    </w:p>
    <w:p w14:paraId="7B00C4B5" w14:textId="77777777" w:rsidR="00CA6650" w:rsidRDefault="00CA6650" w:rsidP="00CA6650">
      <w:pPr>
        <w:rPr>
          <w:rFonts w:asciiTheme="majorEastAsia" w:eastAsiaTheme="majorEastAsia" w:hAnsiTheme="majorEastAsia"/>
          <w:b/>
          <w:sz w:val="24"/>
          <w:szCs w:val="24"/>
        </w:rPr>
      </w:pPr>
    </w:p>
    <w:p w14:paraId="67874C9C" w14:textId="77777777" w:rsidR="00CA6650" w:rsidRDefault="00CA6650" w:rsidP="00CA6650">
      <w:pPr>
        <w:rPr>
          <w:rFonts w:asciiTheme="majorEastAsia" w:eastAsiaTheme="majorEastAsia" w:hAnsiTheme="majorEastAsia"/>
          <w:b/>
          <w:sz w:val="24"/>
          <w:szCs w:val="24"/>
        </w:rPr>
      </w:pPr>
    </w:p>
    <w:p w14:paraId="4C92FC6D" w14:textId="77777777" w:rsidR="00CA6650" w:rsidRDefault="00CA6650" w:rsidP="00CA6650">
      <w:pPr>
        <w:rPr>
          <w:rFonts w:asciiTheme="majorEastAsia" w:eastAsiaTheme="majorEastAsia" w:hAnsiTheme="majorEastAsia"/>
          <w:b/>
          <w:sz w:val="24"/>
          <w:szCs w:val="24"/>
        </w:rPr>
      </w:pPr>
    </w:p>
    <w:p w14:paraId="3DEAAFD3" w14:textId="77777777" w:rsidR="00CA6650" w:rsidRDefault="00CA6650" w:rsidP="00CA6650">
      <w:pPr>
        <w:rPr>
          <w:rFonts w:asciiTheme="majorEastAsia" w:eastAsiaTheme="majorEastAsia" w:hAnsiTheme="majorEastAsia"/>
          <w:b/>
          <w:sz w:val="24"/>
          <w:szCs w:val="24"/>
        </w:rPr>
      </w:pPr>
    </w:p>
    <w:p w14:paraId="6F67FD67" w14:textId="77777777" w:rsidR="00CA6650" w:rsidRDefault="00CA6650" w:rsidP="00CA6650">
      <w:pPr>
        <w:rPr>
          <w:rFonts w:asciiTheme="majorEastAsia" w:eastAsiaTheme="majorEastAsia" w:hAnsiTheme="majorEastAsia"/>
          <w:b/>
          <w:sz w:val="24"/>
          <w:szCs w:val="24"/>
        </w:rPr>
      </w:pPr>
    </w:p>
    <w:p w14:paraId="03714AC3" w14:textId="77777777" w:rsidR="00CA6650" w:rsidRPr="00CA6650" w:rsidRDefault="00CA6650" w:rsidP="001A044A"/>
    <w:sectPr w:rsidR="00CA6650" w:rsidRPr="00CA6650" w:rsidSect="002B70ED">
      <w:footerReference w:type="default" r:id="rId13"/>
      <w:pgSz w:w="11906" w:h="16838"/>
      <w:pgMar w:top="1985" w:right="1701" w:bottom="1701" w:left="1701" w:header="851" w:footer="992" w:gutter="0"/>
      <w:pgNumType w:start="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D1941" w14:textId="77777777" w:rsidR="0040755F" w:rsidRDefault="0040755F" w:rsidP="001D3C40">
      <w:r>
        <w:separator/>
      </w:r>
    </w:p>
  </w:endnote>
  <w:endnote w:type="continuationSeparator" w:id="0">
    <w:p w14:paraId="1AEB0CFC" w14:textId="77777777" w:rsidR="0040755F" w:rsidRDefault="0040755F" w:rsidP="001D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61875"/>
      <w:docPartObj>
        <w:docPartGallery w:val="Page Numbers (Bottom of Page)"/>
        <w:docPartUnique/>
      </w:docPartObj>
    </w:sdtPr>
    <w:sdtEndPr/>
    <w:sdtContent>
      <w:p w14:paraId="1D0FE9D5" w14:textId="17590314" w:rsidR="0040755F" w:rsidRDefault="0040755F">
        <w:pPr>
          <w:pStyle w:val="a7"/>
          <w:jc w:val="center"/>
        </w:pPr>
        <w:r>
          <w:fldChar w:fldCharType="begin"/>
        </w:r>
        <w:r>
          <w:instrText>PAGE   \* MERGEFORMAT</w:instrText>
        </w:r>
        <w:r>
          <w:fldChar w:fldCharType="separate"/>
        </w:r>
        <w:r w:rsidR="0003428D" w:rsidRPr="0003428D">
          <w:rPr>
            <w:noProof/>
            <w:lang w:val="ja-JP"/>
          </w:rPr>
          <w:t>1</w:t>
        </w:r>
        <w:r>
          <w:fldChar w:fldCharType="end"/>
        </w:r>
      </w:p>
    </w:sdtContent>
  </w:sdt>
  <w:p w14:paraId="068A41C3" w14:textId="77777777" w:rsidR="0040755F" w:rsidRDefault="004075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D583" w14:textId="77777777" w:rsidR="0040755F" w:rsidRDefault="0040755F" w:rsidP="001D3C40">
      <w:r>
        <w:separator/>
      </w:r>
    </w:p>
  </w:footnote>
  <w:footnote w:type="continuationSeparator" w:id="0">
    <w:p w14:paraId="6E140CF9" w14:textId="77777777" w:rsidR="0040755F" w:rsidRDefault="0040755F" w:rsidP="001D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228"/>
    <w:multiLevelType w:val="hybridMultilevel"/>
    <w:tmpl w:val="5B5A24BC"/>
    <w:lvl w:ilvl="0" w:tplc="8A4E7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B24538"/>
    <w:multiLevelType w:val="hybridMultilevel"/>
    <w:tmpl w:val="1248D604"/>
    <w:lvl w:ilvl="0" w:tplc="F3F828B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C77A71"/>
    <w:multiLevelType w:val="hybridMultilevel"/>
    <w:tmpl w:val="50320EA8"/>
    <w:lvl w:ilvl="0" w:tplc="75F81606">
      <w:start w:val="1"/>
      <w:numFmt w:val="decimal"/>
      <w:lvlText w:val="第%1期"/>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EA"/>
    <w:rsid w:val="00001D9C"/>
    <w:rsid w:val="0001308B"/>
    <w:rsid w:val="0003428D"/>
    <w:rsid w:val="000406DB"/>
    <w:rsid w:val="000651EA"/>
    <w:rsid w:val="00073FBE"/>
    <w:rsid w:val="00086520"/>
    <w:rsid w:val="000903B9"/>
    <w:rsid w:val="0009329B"/>
    <w:rsid w:val="00094AB6"/>
    <w:rsid w:val="000B4A09"/>
    <w:rsid w:val="000C0A4D"/>
    <w:rsid w:val="000D5287"/>
    <w:rsid w:val="001534A7"/>
    <w:rsid w:val="0015703C"/>
    <w:rsid w:val="00157F07"/>
    <w:rsid w:val="00196FD8"/>
    <w:rsid w:val="001A044A"/>
    <w:rsid w:val="001A5E06"/>
    <w:rsid w:val="001A678C"/>
    <w:rsid w:val="001B1ED7"/>
    <w:rsid w:val="001B75D9"/>
    <w:rsid w:val="001D3C40"/>
    <w:rsid w:val="001D5859"/>
    <w:rsid w:val="001E0DC2"/>
    <w:rsid w:val="002216B3"/>
    <w:rsid w:val="00226FCC"/>
    <w:rsid w:val="00250E3C"/>
    <w:rsid w:val="00253872"/>
    <w:rsid w:val="002543BF"/>
    <w:rsid w:val="002745A9"/>
    <w:rsid w:val="002870EF"/>
    <w:rsid w:val="002B70ED"/>
    <w:rsid w:val="002C0AB6"/>
    <w:rsid w:val="002E412C"/>
    <w:rsid w:val="002F155B"/>
    <w:rsid w:val="002F3A90"/>
    <w:rsid w:val="0030192D"/>
    <w:rsid w:val="00365D1B"/>
    <w:rsid w:val="00367ADD"/>
    <w:rsid w:val="00384AE9"/>
    <w:rsid w:val="003A6677"/>
    <w:rsid w:val="003B5433"/>
    <w:rsid w:val="003D18F4"/>
    <w:rsid w:val="003D743B"/>
    <w:rsid w:val="003E2EA7"/>
    <w:rsid w:val="0040755F"/>
    <w:rsid w:val="00416624"/>
    <w:rsid w:val="004167D2"/>
    <w:rsid w:val="0042229B"/>
    <w:rsid w:val="004425D6"/>
    <w:rsid w:val="00445666"/>
    <w:rsid w:val="0045586A"/>
    <w:rsid w:val="00467171"/>
    <w:rsid w:val="0048199D"/>
    <w:rsid w:val="00481F6A"/>
    <w:rsid w:val="004957E0"/>
    <w:rsid w:val="004C6D4A"/>
    <w:rsid w:val="00501508"/>
    <w:rsid w:val="00530270"/>
    <w:rsid w:val="0059145A"/>
    <w:rsid w:val="005C4198"/>
    <w:rsid w:val="00601560"/>
    <w:rsid w:val="006026F7"/>
    <w:rsid w:val="00621477"/>
    <w:rsid w:val="00630D11"/>
    <w:rsid w:val="00653FEA"/>
    <w:rsid w:val="00670AD0"/>
    <w:rsid w:val="006B419F"/>
    <w:rsid w:val="006D2188"/>
    <w:rsid w:val="006E5869"/>
    <w:rsid w:val="006F7ACD"/>
    <w:rsid w:val="00730A9C"/>
    <w:rsid w:val="00746054"/>
    <w:rsid w:val="0077216D"/>
    <w:rsid w:val="007945AE"/>
    <w:rsid w:val="007D077F"/>
    <w:rsid w:val="007E1CD1"/>
    <w:rsid w:val="007F3E24"/>
    <w:rsid w:val="00867CFF"/>
    <w:rsid w:val="00872280"/>
    <w:rsid w:val="008804D5"/>
    <w:rsid w:val="008870E4"/>
    <w:rsid w:val="008B6124"/>
    <w:rsid w:val="008C17E7"/>
    <w:rsid w:val="00970A99"/>
    <w:rsid w:val="009749F2"/>
    <w:rsid w:val="0097572B"/>
    <w:rsid w:val="009775A9"/>
    <w:rsid w:val="0098053E"/>
    <w:rsid w:val="0099398F"/>
    <w:rsid w:val="009943DC"/>
    <w:rsid w:val="009F6405"/>
    <w:rsid w:val="00A22FDE"/>
    <w:rsid w:val="00A2644C"/>
    <w:rsid w:val="00A35E1D"/>
    <w:rsid w:val="00A440E9"/>
    <w:rsid w:val="00A630B4"/>
    <w:rsid w:val="00A70730"/>
    <w:rsid w:val="00A72547"/>
    <w:rsid w:val="00A85424"/>
    <w:rsid w:val="00A85D5F"/>
    <w:rsid w:val="00AB085E"/>
    <w:rsid w:val="00AE72C7"/>
    <w:rsid w:val="00B04441"/>
    <w:rsid w:val="00B0725D"/>
    <w:rsid w:val="00B27F05"/>
    <w:rsid w:val="00B32638"/>
    <w:rsid w:val="00B47445"/>
    <w:rsid w:val="00B54E9A"/>
    <w:rsid w:val="00B824DE"/>
    <w:rsid w:val="00B90FA0"/>
    <w:rsid w:val="00B92559"/>
    <w:rsid w:val="00BA4E2B"/>
    <w:rsid w:val="00BB2F4F"/>
    <w:rsid w:val="00BC1015"/>
    <w:rsid w:val="00BE24CD"/>
    <w:rsid w:val="00BE5FB4"/>
    <w:rsid w:val="00BF2E9D"/>
    <w:rsid w:val="00C0071D"/>
    <w:rsid w:val="00C12591"/>
    <w:rsid w:val="00C2473B"/>
    <w:rsid w:val="00C83412"/>
    <w:rsid w:val="00C87B7D"/>
    <w:rsid w:val="00C87C45"/>
    <w:rsid w:val="00C87C55"/>
    <w:rsid w:val="00C968BE"/>
    <w:rsid w:val="00C96A79"/>
    <w:rsid w:val="00CA6650"/>
    <w:rsid w:val="00CC348B"/>
    <w:rsid w:val="00CD40AA"/>
    <w:rsid w:val="00D124BF"/>
    <w:rsid w:val="00D271CD"/>
    <w:rsid w:val="00D301E1"/>
    <w:rsid w:val="00D30B5D"/>
    <w:rsid w:val="00D50748"/>
    <w:rsid w:val="00D66A70"/>
    <w:rsid w:val="00D72C79"/>
    <w:rsid w:val="00D92758"/>
    <w:rsid w:val="00DD11A4"/>
    <w:rsid w:val="00DD6455"/>
    <w:rsid w:val="00E84279"/>
    <w:rsid w:val="00EA3CC8"/>
    <w:rsid w:val="00EC1F0C"/>
    <w:rsid w:val="00EC2CB2"/>
    <w:rsid w:val="00EC7952"/>
    <w:rsid w:val="00EE1A3D"/>
    <w:rsid w:val="00EE79A0"/>
    <w:rsid w:val="00F055B9"/>
    <w:rsid w:val="00F05DE6"/>
    <w:rsid w:val="00F50A5E"/>
    <w:rsid w:val="00F607E9"/>
    <w:rsid w:val="00F62BCF"/>
    <w:rsid w:val="00FB6FD4"/>
    <w:rsid w:val="00FC0DAE"/>
    <w:rsid w:val="00FD601E"/>
    <w:rsid w:val="00FF0F19"/>
    <w:rsid w:val="00FF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CB4E9F"/>
  <w15:chartTrackingRefBased/>
  <w15:docId w15:val="{3756F414-E525-442A-986C-38C64EDB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A0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7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473B"/>
    <w:rPr>
      <w:rFonts w:asciiTheme="majorHAnsi" w:eastAsiaTheme="majorEastAsia" w:hAnsiTheme="majorHAnsi" w:cstheme="majorBidi"/>
      <w:sz w:val="18"/>
      <w:szCs w:val="18"/>
    </w:rPr>
  </w:style>
  <w:style w:type="paragraph" w:styleId="Web">
    <w:name w:val="Normal (Web)"/>
    <w:basedOn w:val="a"/>
    <w:uiPriority w:val="99"/>
    <w:unhideWhenUsed/>
    <w:rsid w:val="005914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D3C40"/>
    <w:pPr>
      <w:tabs>
        <w:tab w:val="center" w:pos="4252"/>
        <w:tab w:val="right" w:pos="8504"/>
      </w:tabs>
      <w:snapToGrid w:val="0"/>
    </w:pPr>
  </w:style>
  <w:style w:type="character" w:customStyle="1" w:styleId="a6">
    <w:name w:val="ヘッダー (文字)"/>
    <w:basedOn w:val="a0"/>
    <w:link w:val="a5"/>
    <w:uiPriority w:val="99"/>
    <w:rsid w:val="001D3C40"/>
  </w:style>
  <w:style w:type="paragraph" w:styleId="a7">
    <w:name w:val="footer"/>
    <w:basedOn w:val="a"/>
    <w:link w:val="a8"/>
    <w:uiPriority w:val="99"/>
    <w:unhideWhenUsed/>
    <w:rsid w:val="001D3C40"/>
    <w:pPr>
      <w:tabs>
        <w:tab w:val="center" w:pos="4252"/>
        <w:tab w:val="right" w:pos="8504"/>
      </w:tabs>
      <w:snapToGrid w:val="0"/>
    </w:pPr>
  </w:style>
  <w:style w:type="character" w:customStyle="1" w:styleId="a8">
    <w:name w:val="フッター (文字)"/>
    <w:basedOn w:val="a0"/>
    <w:link w:val="a7"/>
    <w:uiPriority w:val="99"/>
    <w:rsid w:val="001D3C40"/>
  </w:style>
  <w:style w:type="paragraph" w:styleId="a9">
    <w:name w:val="List Paragraph"/>
    <w:basedOn w:val="a"/>
    <w:uiPriority w:val="34"/>
    <w:qFormat/>
    <w:rsid w:val="001A044A"/>
    <w:pPr>
      <w:ind w:leftChars="400" w:left="840"/>
    </w:pPr>
  </w:style>
  <w:style w:type="character" w:customStyle="1" w:styleId="apple-converted-space">
    <w:name w:val="apple-converted-space"/>
    <w:basedOn w:val="a0"/>
    <w:rsid w:val="001A044A"/>
  </w:style>
  <w:style w:type="character" w:styleId="aa">
    <w:name w:val="Hyperlink"/>
    <w:basedOn w:val="a0"/>
    <w:uiPriority w:val="99"/>
    <w:semiHidden/>
    <w:unhideWhenUsed/>
    <w:rsid w:val="001A044A"/>
    <w:rPr>
      <w:color w:val="0000FF"/>
      <w:u w:val="single"/>
    </w:rPr>
  </w:style>
  <w:style w:type="paragraph" w:styleId="HTML">
    <w:name w:val="HTML Preformatted"/>
    <w:basedOn w:val="a"/>
    <w:link w:val="HTML0"/>
    <w:uiPriority w:val="99"/>
    <w:semiHidden/>
    <w:unhideWhenUsed/>
    <w:rsid w:val="00416624"/>
    <w:rPr>
      <w:rFonts w:ascii="Courier New" w:hAnsi="Courier New" w:cs="Courier New"/>
      <w:sz w:val="20"/>
      <w:szCs w:val="20"/>
    </w:rPr>
  </w:style>
  <w:style w:type="character" w:customStyle="1" w:styleId="HTML0">
    <w:name w:val="HTML 書式付き (文字)"/>
    <w:basedOn w:val="a0"/>
    <w:link w:val="HTML"/>
    <w:uiPriority w:val="99"/>
    <w:semiHidden/>
    <w:rsid w:val="0041662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8355">
      <w:bodyDiv w:val="1"/>
      <w:marLeft w:val="0"/>
      <w:marRight w:val="0"/>
      <w:marTop w:val="0"/>
      <w:marBottom w:val="0"/>
      <w:divBdr>
        <w:top w:val="none" w:sz="0" w:space="0" w:color="auto"/>
        <w:left w:val="none" w:sz="0" w:space="0" w:color="auto"/>
        <w:bottom w:val="none" w:sz="0" w:space="0" w:color="auto"/>
        <w:right w:val="none" w:sz="0" w:space="0" w:color="auto"/>
      </w:divBdr>
    </w:div>
    <w:div w:id="1067263873">
      <w:bodyDiv w:val="1"/>
      <w:marLeft w:val="0"/>
      <w:marRight w:val="0"/>
      <w:marTop w:val="0"/>
      <w:marBottom w:val="0"/>
      <w:divBdr>
        <w:top w:val="none" w:sz="0" w:space="0" w:color="auto"/>
        <w:left w:val="none" w:sz="0" w:space="0" w:color="auto"/>
        <w:bottom w:val="none" w:sz="0" w:space="0" w:color="auto"/>
        <w:right w:val="none" w:sz="0" w:space="0" w:color="auto"/>
      </w:divBdr>
    </w:div>
    <w:div w:id="1227759677">
      <w:bodyDiv w:val="1"/>
      <w:marLeft w:val="0"/>
      <w:marRight w:val="0"/>
      <w:marTop w:val="0"/>
      <w:marBottom w:val="0"/>
      <w:divBdr>
        <w:top w:val="none" w:sz="0" w:space="0" w:color="auto"/>
        <w:left w:val="none" w:sz="0" w:space="0" w:color="auto"/>
        <w:bottom w:val="none" w:sz="0" w:space="0" w:color="auto"/>
        <w:right w:val="none" w:sz="0" w:space="0" w:color="auto"/>
      </w:divBdr>
    </w:div>
    <w:div w:id="14106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lab.org/JJVR/FaceSheet_v160611.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alab.org/JJVR/CTransfer13032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alab.org/JJVR/JJVR_template_v16061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dalab.org/JJVR/CTransfer130327.doc" TargetMode="External"/><Relationship Id="rId4" Type="http://schemas.openxmlformats.org/officeDocument/2006/relationships/settings" Target="settings.xml"/><Relationship Id="rId9" Type="http://schemas.openxmlformats.org/officeDocument/2006/relationships/hyperlink" Target="http://www.odalab.org/JJVR/JJVR_template_v160611.doc"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B176-6155-4C34-B349-6641901B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137</Pages>
  <Words>16498</Words>
  <Characters>94045</Characters>
  <Application>Microsoft Office Word</Application>
  <DocSecurity>0</DocSecurity>
  <Lines>783</Lines>
  <Paragraphs>220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透</dc:creator>
  <cp:keywords/>
  <dc:description/>
  <cp:lastModifiedBy>杉山 雅章</cp:lastModifiedBy>
  <cp:revision>6</cp:revision>
  <cp:lastPrinted>2017-07-27T23:21:00Z</cp:lastPrinted>
  <dcterms:created xsi:type="dcterms:W3CDTF">2017-07-27T04:24:00Z</dcterms:created>
  <dcterms:modified xsi:type="dcterms:W3CDTF">2017-07-27T23:35:00Z</dcterms:modified>
</cp:coreProperties>
</file>